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2D79E" w14:textId="715B1E3A" w:rsidR="008A13A7" w:rsidRPr="008A13A7" w:rsidRDefault="008A13A7" w:rsidP="008A13A7">
      <w:pPr>
        <w:spacing w:before="600" w:after="240" w:line="276" w:lineRule="auto"/>
        <w:jc w:val="right"/>
        <w:rPr>
          <w:rFonts w:ascii="Times New Roman" w:hAnsi="Times New Roman" w:cs="Times New Roman"/>
          <w:bCs/>
          <w:sz w:val="24"/>
          <w:szCs w:val="24"/>
        </w:rPr>
      </w:pPr>
      <w:r w:rsidRPr="008A13A7">
        <w:rPr>
          <w:rFonts w:ascii="Times New Roman" w:hAnsi="Times New Roman" w:cs="Times New Roman"/>
          <w:bCs/>
          <w:sz w:val="24"/>
          <w:szCs w:val="24"/>
        </w:rPr>
        <w:t>NPFC-2025-SSC PS16-WP05</w:t>
      </w:r>
    </w:p>
    <w:p w14:paraId="27BE5903" w14:textId="0BD9D7A7" w:rsidR="00FD5B21" w:rsidRPr="007D7064" w:rsidRDefault="00FD5B21" w:rsidP="00FD5B21">
      <w:pPr>
        <w:spacing w:line="276" w:lineRule="auto"/>
        <w:jc w:val="center"/>
        <w:rPr>
          <w:rFonts w:ascii="Times New Roman" w:hAnsi="Times New Roman" w:cs="Times New Roman"/>
          <w:b/>
          <w:sz w:val="24"/>
          <w:szCs w:val="24"/>
        </w:rPr>
      </w:pPr>
      <w:r w:rsidRPr="007D7064">
        <w:rPr>
          <w:rFonts w:ascii="Times New Roman" w:hAnsi="Times New Roman" w:cs="Times New Roman"/>
          <w:b/>
          <w:sz w:val="24"/>
          <w:szCs w:val="24"/>
        </w:rPr>
        <w:t>Updates of stock assessment of Pacific saury (</w:t>
      </w:r>
      <w:r w:rsidRPr="007D7064">
        <w:rPr>
          <w:rFonts w:ascii="Times New Roman" w:hAnsi="Times New Roman" w:cs="Times New Roman"/>
          <w:b/>
          <w:i/>
          <w:sz w:val="24"/>
          <w:szCs w:val="24"/>
        </w:rPr>
        <w:t>Cololabis saira</w:t>
      </w:r>
      <w:r w:rsidRPr="007D7064">
        <w:rPr>
          <w:rFonts w:ascii="Times New Roman" w:hAnsi="Times New Roman" w:cs="Times New Roman"/>
          <w:b/>
          <w:sz w:val="24"/>
          <w:szCs w:val="24"/>
        </w:rPr>
        <w:t xml:space="preserve">) in the Western North Pacific Ocean through </w:t>
      </w:r>
      <w:r>
        <w:rPr>
          <w:rFonts w:ascii="Times New Roman" w:hAnsi="Times New Roman" w:cs="Times New Roman"/>
          <w:b/>
          <w:sz w:val="24"/>
          <w:szCs w:val="24"/>
        </w:rPr>
        <w:t>2024</w:t>
      </w:r>
    </w:p>
    <w:p w14:paraId="4C69A094" w14:textId="77777777" w:rsidR="00FD5B21" w:rsidRPr="007D7064" w:rsidRDefault="00FD5B21" w:rsidP="00FD5B21">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Yi-Jay Chang</w:t>
      </w:r>
      <w:r w:rsidRPr="007D7064">
        <w:rPr>
          <w:rFonts w:ascii="Times New Roman" w:hAnsi="Times New Roman" w:cs="Times New Roman"/>
          <w:sz w:val="24"/>
          <w:szCs w:val="24"/>
          <w:vertAlign w:val="superscript"/>
        </w:rPr>
        <w:t>1</w:t>
      </w:r>
      <w:r w:rsidRPr="007D7064">
        <w:rPr>
          <w:rFonts w:ascii="Times New Roman" w:hAnsi="Times New Roman" w:cs="Times New Roman"/>
          <w:sz w:val="24"/>
          <w:szCs w:val="24"/>
        </w:rPr>
        <w:t xml:space="preserve">, </w:t>
      </w:r>
      <w:r w:rsidRPr="00872FBC">
        <w:rPr>
          <w:rFonts w:ascii="Times New Roman" w:hAnsi="Times New Roman" w:cs="Times New Roman"/>
          <w:sz w:val="24"/>
          <w:szCs w:val="24"/>
        </w:rPr>
        <w:t>Jhen Hsu</w:t>
      </w:r>
      <w:r w:rsidRPr="00073CC1">
        <w:rPr>
          <w:rFonts w:ascii="Times New Roman" w:hAnsi="Times New Roman" w:cs="Times New Roman"/>
          <w:sz w:val="24"/>
          <w:szCs w:val="24"/>
          <w:vertAlign w:val="superscript"/>
        </w:rPr>
        <w:t>1</w:t>
      </w:r>
      <w:r w:rsidRPr="00872FBC">
        <w:rPr>
          <w:rFonts w:ascii="Times New Roman" w:hAnsi="Times New Roman" w:cs="Times New Roman"/>
          <w:sz w:val="24"/>
          <w:szCs w:val="24"/>
        </w:rPr>
        <w:t xml:space="preserve">, </w:t>
      </w:r>
      <w:r w:rsidRPr="007D7064">
        <w:rPr>
          <w:rFonts w:ascii="Times New Roman" w:hAnsi="Times New Roman" w:cs="Times New Roman"/>
          <w:sz w:val="24"/>
          <w:szCs w:val="24"/>
        </w:rPr>
        <w:t>Chih-hao Hsieh</w:t>
      </w:r>
      <w:r w:rsidRPr="007D7064">
        <w:rPr>
          <w:rFonts w:ascii="Times New Roman" w:hAnsi="Times New Roman" w:cs="Times New Roman"/>
          <w:sz w:val="24"/>
          <w:szCs w:val="24"/>
          <w:vertAlign w:val="superscript"/>
        </w:rPr>
        <w:t>1</w:t>
      </w:r>
      <w:r w:rsidRPr="007D7064">
        <w:rPr>
          <w:rFonts w:ascii="Times New Roman" w:hAnsi="Times New Roman" w:cs="Times New Roman"/>
          <w:sz w:val="24"/>
          <w:szCs w:val="24"/>
        </w:rPr>
        <w:t>, Wen-Bin Huang</w:t>
      </w:r>
      <w:r w:rsidRPr="007D7064">
        <w:rPr>
          <w:rFonts w:ascii="Times New Roman" w:hAnsi="Times New Roman" w:cs="Times New Roman"/>
          <w:sz w:val="24"/>
          <w:szCs w:val="24"/>
          <w:vertAlign w:val="superscript"/>
        </w:rPr>
        <w:t>2</w:t>
      </w:r>
      <w:r w:rsidRPr="007D7064">
        <w:rPr>
          <w:rFonts w:ascii="Times New Roman" w:hAnsi="Times New Roman" w:cs="Times New Roman"/>
          <w:sz w:val="24"/>
          <w:szCs w:val="24"/>
        </w:rPr>
        <w:t>, Tung-Hsieh Chiang</w:t>
      </w:r>
      <w:r w:rsidRPr="007D7064">
        <w:rPr>
          <w:rFonts w:ascii="Times New Roman" w:hAnsi="Times New Roman" w:cs="Times New Roman"/>
          <w:sz w:val="24"/>
          <w:szCs w:val="24"/>
          <w:vertAlign w:val="superscript"/>
        </w:rPr>
        <w:t>3</w:t>
      </w:r>
    </w:p>
    <w:p w14:paraId="0B423B77" w14:textId="77777777" w:rsidR="00FD5B21" w:rsidRPr="007D7064" w:rsidRDefault="00FD5B21" w:rsidP="00FD5B21">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1. Institute of Oceanography, National Taiwan University</w:t>
      </w:r>
    </w:p>
    <w:p w14:paraId="06EFF4B6" w14:textId="77777777" w:rsidR="00FD5B21" w:rsidRPr="007D7064" w:rsidRDefault="00FD5B21" w:rsidP="00FD5B21">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2. Department of Natural Resources and Environmental Studies, National Dong Hwa University</w:t>
      </w:r>
    </w:p>
    <w:p w14:paraId="3E8BB199" w14:textId="77777777" w:rsidR="00FD5B21" w:rsidRPr="007D7064" w:rsidRDefault="00FD5B21" w:rsidP="00FD5B21">
      <w:pPr>
        <w:spacing w:line="276" w:lineRule="auto"/>
        <w:jc w:val="center"/>
        <w:rPr>
          <w:rFonts w:ascii="Times New Roman" w:hAnsi="Times New Roman" w:cs="Times New Roman"/>
          <w:sz w:val="24"/>
          <w:szCs w:val="24"/>
        </w:rPr>
      </w:pPr>
      <w:r w:rsidRPr="007D7064">
        <w:rPr>
          <w:rFonts w:ascii="Times New Roman" w:hAnsi="Times New Roman" w:cs="Times New Roman"/>
          <w:sz w:val="24"/>
          <w:szCs w:val="24"/>
        </w:rPr>
        <w:t>3. Overseas Fisheries Development Council of Chinese Taipei</w:t>
      </w:r>
    </w:p>
    <w:p w14:paraId="10291F5D" w14:textId="77777777" w:rsidR="00FD5B21" w:rsidRPr="007D7064" w:rsidRDefault="00FD5B21" w:rsidP="008A13A7">
      <w:pPr>
        <w:spacing w:line="276" w:lineRule="auto"/>
        <w:jc w:val="center"/>
        <w:rPr>
          <w:rFonts w:ascii="Times New Roman" w:hAnsi="Times New Roman" w:cs="Times New Roman"/>
          <w:sz w:val="24"/>
          <w:szCs w:val="24"/>
        </w:rPr>
      </w:pPr>
    </w:p>
    <w:p w14:paraId="14A4F207" w14:textId="77777777" w:rsidR="00FD5B21" w:rsidRPr="00D63A36" w:rsidRDefault="00FD5B21" w:rsidP="00FD5B21">
      <w:pPr>
        <w:spacing w:line="276" w:lineRule="auto"/>
        <w:jc w:val="center"/>
        <w:rPr>
          <w:rFonts w:ascii="Times New Roman" w:hAnsi="Times New Roman" w:cs="Times New Roman"/>
          <w:b/>
          <w:sz w:val="24"/>
          <w:szCs w:val="24"/>
        </w:rPr>
      </w:pPr>
      <w:r w:rsidRPr="00D63A36">
        <w:rPr>
          <w:rFonts w:ascii="Times New Roman" w:hAnsi="Times New Roman" w:cs="Times New Roman"/>
          <w:b/>
          <w:sz w:val="24"/>
          <w:szCs w:val="24"/>
        </w:rPr>
        <w:t>Summary</w:t>
      </w:r>
    </w:p>
    <w:p w14:paraId="16E5B5B6" w14:textId="3A7AF639" w:rsidR="00FD5B21" w:rsidRPr="00A155BB" w:rsidRDefault="00FD5B21" w:rsidP="00FD5B21">
      <w:pPr>
        <w:spacing w:line="276" w:lineRule="auto"/>
        <w:rPr>
          <w:rFonts w:ascii="Times New Roman" w:hAnsi="Times New Roman" w:cs="Times New Roman"/>
          <w:sz w:val="24"/>
          <w:szCs w:val="24"/>
        </w:rPr>
      </w:pPr>
      <w:r w:rsidRPr="00073CC1">
        <w:rPr>
          <w:rFonts w:ascii="Times New Roman" w:hAnsi="Times New Roman" w:cs="Times New Roman"/>
          <w:sz w:val="24"/>
          <w:szCs w:val="24"/>
        </w:rPr>
        <w:t>This paper presents the latest stock assessment update for Pacific saury (</w:t>
      </w:r>
      <w:r w:rsidRPr="00073CC1">
        <w:rPr>
          <w:rFonts w:ascii="Times New Roman" w:hAnsi="Times New Roman" w:cs="Times New Roman"/>
          <w:i/>
          <w:sz w:val="24"/>
          <w:szCs w:val="24"/>
        </w:rPr>
        <w:t>Cololabis saira</w:t>
      </w:r>
      <w:r w:rsidRPr="00073CC1">
        <w:rPr>
          <w:rFonts w:ascii="Times New Roman" w:hAnsi="Times New Roman" w:cs="Times New Roman"/>
          <w:sz w:val="24"/>
          <w:szCs w:val="24"/>
        </w:rPr>
        <w:t>) in the Western North Pacific Ocean (WNPO), following the modeling framework recommended by SSC PS15 of the North Pacific Fisheries Commission (NPFC). A Bayesian state-space surplus production model was applied using fishery catches from 1980 to 2024 and standardized catch-per-unit-effort (CPUE) indices provided by NPFC Members. The abundance indices included updated CPUE series from Japan, Chinese Taipei (two-period approach: 2001</w:t>
      </w:r>
      <w:r>
        <w:rPr>
          <w:rFonts w:ascii="Times New Roman" w:hAnsi="Times New Roman" w:cs="Times New Roman"/>
          <w:sz w:val="24"/>
          <w:szCs w:val="24"/>
        </w:rPr>
        <w:t xml:space="preserve"> - </w:t>
      </w:r>
      <w:r w:rsidRPr="00073CC1">
        <w:rPr>
          <w:rFonts w:ascii="Times New Roman" w:hAnsi="Times New Roman" w:cs="Times New Roman"/>
          <w:sz w:val="24"/>
          <w:szCs w:val="24"/>
        </w:rPr>
        <w:t>2010 and 2011</w:t>
      </w:r>
      <w:r>
        <w:rPr>
          <w:rFonts w:ascii="Times New Roman" w:hAnsi="Times New Roman" w:cs="Times New Roman"/>
          <w:sz w:val="24"/>
          <w:szCs w:val="24"/>
        </w:rPr>
        <w:t>-</w:t>
      </w:r>
      <w:r w:rsidRPr="00073CC1">
        <w:rPr>
          <w:rFonts w:ascii="Times New Roman" w:hAnsi="Times New Roman" w:cs="Times New Roman"/>
          <w:sz w:val="24"/>
          <w:szCs w:val="24"/>
        </w:rPr>
        <w:t>2024), Korea, Russia and China, a joint CPUE index from 1994 to 2024, and an updated Japanese biomass survey index from 2003 to 2025. Two base case models were considered, which differed in the treatment of individual fleet CPUEs versus using the joint CPUE index.</w:t>
      </w:r>
      <w:r>
        <w:rPr>
          <w:rFonts w:ascii="Times New Roman" w:hAnsi="Times New Roman" w:cs="Times New Roman"/>
          <w:sz w:val="24"/>
          <w:szCs w:val="24"/>
        </w:rPr>
        <w:t xml:space="preserve"> </w:t>
      </w:r>
      <w:r w:rsidR="00BC7118" w:rsidRPr="00BC7118">
        <w:rPr>
          <w:rFonts w:ascii="Times New Roman" w:hAnsi="Times New Roman" w:cs="Times New Roman"/>
          <w:sz w:val="24"/>
          <w:szCs w:val="24"/>
        </w:rPr>
        <w:t>Both base</w:t>
      </w:r>
      <w:r w:rsidR="002E016E">
        <w:rPr>
          <w:rFonts w:ascii="Times New Roman" w:hAnsi="Times New Roman" w:cs="Times New Roman" w:hint="eastAsia"/>
          <w:sz w:val="24"/>
          <w:szCs w:val="24"/>
        </w:rPr>
        <w:t xml:space="preserve"> </w:t>
      </w:r>
      <w:r w:rsidR="00BC7118" w:rsidRPr="00BC7118">
        <w:rPr>
          <w:rFonts w:ascii="Times New Roman" w:hAnsi="Times New Roman" w:cs="Times New Roman"/>
          <w:sz w:val="24"/>
          <w:szCs w:val="24"/>
        </w:rPr>
        <w:t xml:space="preserve">case models showed consistent biomass trends after 2011, but differed notably from 1990 to 2010. Base </w:t>
      </w:r>
      <w:r w:rsidR="001A1749">
        <w:rPr>
          <w:rFonts w:ascii="Times New Roman" w:hAnsi="Times New Roman" w:cs="Times New Roman"/>
          <w:sz w:val="24"/>
          <w:szCs w:val="24"/>
        </w:rPr>
        <w:t>c</w:t>
      </w:r>
      <w:r w:rsidR="00BC7118" w:rsidRPr="00BC7118">
        <w:rPr>
          <w:rFonts w:ascii="Times New Roman" w:hAnsi="Times New Roman" w:cs="Times New Roman"/>
          <w:sz w:val="24"/>
          <w:szCs w:val="24"/>
        </w:rPr>
        <w:t xml:space="preserve">ase 2 displayed smoother variability and yielded higher biomass estimates than </w:t>
      </w:r>
      <w:r w:rsidR="001A1749">
        <w:rPr>
          <w:rFonts w:ascii="Times New Roman" w:hAnsi="Times New Roman" w:cs="Times New Roman"/>
          <w:sz w:val="24"/>
          <w:szCs w:val="24"/>
        </w:rPr>
        <w:t>b</w:t>
      </w:r>
      <w:r w:rsidR="00BC7118" w:rsidRPr="00BC7118">
        <w:rPr>
          <w:rFonts w:ascii="Times New Roman" w:hAnsi="Times New Roman" w:cs="Times New Roman"/>
          <w:sz w:val="24"/>
          <w:szCs w:val="24"/>
        </w:rPr>
        <w:t xml:space="preserve">ase </w:t>
      </w:r>
      <w:r w:rsidR="001A1749">
        <w:rPr>
          <w:rFonts w:ascii="Times New Roman" w:hAnsi="Times New Roman" w:cs="Times New Roman"/>
          <w:sz w:val="24"/>
          <w:szCs w:val="24"/>
        </w:rPr>
        <w:t>c</w:t>
      </w:r>
      <w:r w:rsidR="00BC7118" w:rsidRPr="00BC7118">
        <w:rPr>
          <w:rFonts w:ascii="Times New Roman" w:hAnsi="Times New Roman" w:cs="Times New Roman"/>
          <w:sz w:val="24"/>
          <w:szCs w:val="24"/>
        </w:rPr>
        <w:t>ase 1 during this period.</w:t>
      </w:r>
      <w:r w:rsidRPr="00073CC1">
        <w:rPr>
          <w:rFonts w:ascii="Times New Roman" w:hAnsi="Times New Roman" w:cs="Times New Roman"/>
          <w:sz w:val="24"/>
          <w:szCs w:val="24"/>
        </w:rPr>
        <w:t xml:space="preserve"> The ensemble biomass estimates indicate an increasing pattern from 2000, peaking in the mid-2000s, followed by a continuous decline below 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since 2009. The lowest stock condition was estimated in 2020 and 2021 (median B</w:t>
      </w:r>
      <w:r w:rsidRPr="00073CC1">
        <w:rPr>
          <w:rFonts w:ascii="Times New Roman" w:hAnsi="Times New Roman" w:cs="Times New Roman"/>
          <w:sz w:val="24"/>
          <w:szCs w:val="24"/>
          <w:vertAlign w:val="subscript"/>
        </w:rPr>
        <w:t>2020</w:t>
      </w:r>
      <w:r w:rsidRPr="00073CC1">
        <w:rPr>
          <w:rFonts w:ascii="Times New Roman" w:hAnsi="Times New Roman" w:cs="Times New Roman"/>
          <w:sz w:val="24"/>
          <w:szCs w:val="24"/>
        </w:rPr>
        <w:t>/B</w:t>
      </w:r>
      <w:r w:rsidRPr="00073CC1">
        <w:rPr>
          <w:rFonts w:ascii="Times New Roman" w:hAnsi="Times New Roman" w:cs="Times New Roman"/>
          <w:sz w:val="24"/>
          <w:szCs w:val="24"/>
          <w:vertAlign w:val="subscript"/>
        </w:rPr>
        <w:t xml:space="preserve">MSY </w:t>
      </w:r>
      <w:r w:rsidRPr="00073CC1">
        <w:rPr>
          <w:rFonts w:ascii="Times New Roman" w:hAnsi="Times New Roman" w:cs="Times New Roman"/>
          <w:sz w:val="24"/>
          <w:szCs w:val="24"/>
        </w:rPr>
        <w:t>= 0.233; 80% CI: 0.176</w:t>
      </w:r>
      <w:r>
        <w:rPr>
          <w:rFonts w:ascii="Times New Roman" w:hAnsi="Times New Roman" w:cs="Times New Roman"/>
          <w:sz w:val="24"/>
          <w:szCs w:val="24"/>
        </w:rPr>
        <w:t xml:space="preserve"> - </w:t>
      </w:r>
      <w:r w:rsidRPr="00073CC1">
        <w:rPr>
          <w:rFonts w:ascii="Times New Roman" w:hAnsi="Times New Roman" w:cs="Times New Roman"/>
          <w:sz w:val="24"/>
          <w:szCs w:val="24"/>
        </w:rPr>
        <w:t>0.331; median B</w:t>
      </w:r>
      <w:r w:rsidRPr="00073CC1">
        <w:rPr>
          <w:rFonts w:ascii="Times New Roman" w:hAnsi="Times New Roman" w:cs="Times New Roman"/>
          <w:sz w:val="24"/>
          <w:szCs w:val="24"/>
          <w:vertAlign w:val="subscript"/>
        </w:rPr>
        <w:t>2021</w:t>
      </w:r>
      <w:r w:rsidRPr="00073CC1">
        <w:rPr>
          <w:rFonts w:ascii="Times New Roman" w:hAnsi="Times New Roman" w:cs="Times New Roman"/>
          <w:sz w:val="24"/>
          <w:szCs w:val="24"/>
        </w:rPr>
        <w:t>/B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 0.238; 80% CI: 0.176</w:t>
      </w:r>
      <w:r>
        <w:rPr>
          <w:rFonts w:ascii="Times New Roman" w:hAnsi="Times New Roman" w:cs="Times New Roman"/>
          <w:sz w:val="24"/>
          <w:szCs w:val="24"/>
        </w:rPr>
        <w:t xml:space="preserve"> - </w:t>
      </w:r>
      <w:r w:rsidRPr="00073CC1">
        <w:rPr>
          <w:rFonts w:ascii="Times New Roman" w:hAnsi="Times New Roman" w:cs="Times New Roman"/>
          <w:sz w:val="24"/>
          <w:szCs w:val="24"/>
        </w:rPr>
        <w:t xml:space="preserve">0.338), with a slight increase observed in recent years. Biomass in 2025 </w:t>
      </w:r>
      <w:r w:rsidR="00F32CEA">
        <w:rPr>
          <w:rFonts w:ascii="Times New Roman" w:hAnsi="Times New Roman" w:cs="Times New Roman"/>
          <w:sz w:val="24"/>
          <w:szCs w:val="24"/>
        </w:rPr>
        <w:t xml:space="preserve">is </w:t>
      </w:r>
      <w:r w:rsidRPr="00073CC1">
        <w:rPr>
          <w:rFonts w:ascii="Times New Roman" w:hAnsi="Times New Roman" w:cs="Times New Roman"/>
          <w:sz w:val="24"/>
          <w:szCs w:val="24"/>
        </w:rPr>
        <w:t>below 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(median B</w:t>
      </w:r>
      <w:r w:rsidRPr="00073CC1">
        <w:rPr>
          <w:rFonts w:ascii="Times New Roman" w:hAnsi="Times New Roman" w:cs="Times New Roman"/>
          <w:sz w:val="24"/>
          <w:szCs w:val="24"/>
          <w:vertAlign w:val="subscript"/>
        </w:rPr>
        <w:t>2025</w:t>
      </w:r>
      <w:r w:rsidRPr="00073CC1">
        <w:rPr>
          <w:rFonts w:ascii="Times New Roman" w:hAnsi="Times New Roman" w:cs="Times New Roman"/>
          <w:sz w:val="24"/>
          <w:szCs w:val="24"/>
        </w:rPr>
        <w:t>/B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 0.510; 80% CI: 0.340</w:t>
      </w:r>
      <w:r>
        <w:rPr>
          <w:rFonts w:ascii="Times New Roman" w:hAnsi="Times New Roman" w:cs="Times New Roman" w:hint="eastAsia"/>
          <w:sz w:val="24"/>
          <w:szCs w:val="24"/>
        </w:rPr>
        <w:t xml:space="preserve"> - </w:t>
      </w:r>
      <w:r w:rsidRPr="00073CC1">
        <w:rPr>
          <w:rFonts w:ascii="Times New Roman" w:hAnsi="Times New Roman" w:cs="Times New Roman"/>
          <w:sz w:val="24"/>
          <w:szCs w:val="24"/>
        </w:rPr>
        <w:t xml:space="preserve">0.749), showing </w:t>
      </w:r>
      <w:r w:rsidR="002E016E">
        <w:rPr>
          <w:rFonts w:ascii="Times New Roman" w:hAnsi="Times New Roman" w:cs="Times New Roman"/>
          <w:sz w:val="24"/>
          <w:szCs w:val="24"/>
        </w:rPr>
        <w:t xml:space="preserve">slightly </w:t>
      </w:r>
      <w:r w:rsidRPr="00073CC1">
        <w:rPr>
          <w:rFonts w:ascii="Times New Roman" w:hAnsi="Times New Roman" w:cs="Times New Roman"/>
          <w:sz w:val="24"/>
          <w:szCs w:val="24"/>
        </w:rPr>
        <w:t>recovery from the 2020</w:t>
      </w:r>
      <w:r>
        <w:rPr>
          <w:rFonts w:ascii="Times New Roman" w:hAnsi="Times New Roman" w:cs="Times New Roman"/>
          <w:sz w:val="24"/>
          <w:szCs w:val="24"/>
        </w:rPr>
        <w:t xml:space="preserve"> - </w:t>
      </w:r>
      <w:r w:rsidRPr="00073CC1">
        <w:rPr>
          <w:rFonts w:ascii="Times New Roman" w:hAnsi="Times New Roman" w:cs="Times New Roman"/>
          <w:sz w:val="24"/>
          <w:szCs w:val="24"/>
        </w:rPr>
        <w:t xml:space="preserve">2021 lows but not yet </w:t>
      </w:r>
      <w:r w:rsidR="00F32CEA">
        <w:rPr>
          <w:rFonts w:ascii="Times New Roman" w:hAnsi="Times New Roman" w:cs="Times New Roman"/>
          <w:sz w:val="24"/>
          <w:szCs w:val="24"/>
        </w:rPr>
        <w:t>reach</w:t>
      </w:r>
      <w:r w:rsidRPr="00073CC1">
        <w:rPr>
          <w:rFonts w:ascii="Times New Roman" w:hAnsi="Times New Roman" w:cs="Times New Roman"/>
          <w:sz w:val="24"/>
          <w:szCs w:val="24"/>
        </w:rPr>
        <w:t xml:space="preserve"> to 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w:t>
      </w:r>
      <w:r>
        <w:rPr>
          <w:rFonts w:ascii="Times New Roman" w:hAnsi="Times New Roman" w:cs="Times New Roman"/>
          <w:sz w:val="24"/>
          <w:szCs w:val="24"/>
        </w:rPr>
        <w:t xml:space="preserve"> </w:t>
      </w:r>
      <w:r w:rsidRPr="00073CC1">
        <w:rPr>
          <w:rFonts w:ascii="Times New Roman" w:hAnsi="Times New Roman" w:cs="Times New Roman"/>
          <w:sz w:val="24"/>
          <w:szCs w:val="24"/>
        </w:rPr>
        <w:t>Over the most recent three years (2023</w:t>
      </w:r>
      <w:r>
        <w:rPr>
          <w:rFonts w:ascii="Times New Roman" w:hAnsi="Times New Roman" w:cs="Times New Roman"/>
          <w:sz w:val="24"/>
          <w:szCs w:val="24"/>
        </w:rPr>
        <w:t xml:space="preserve"> - </w:t>
      </w:r>
      <w:r w:rsidRPr="00073CC1">
        <w:rPr>
          <w:rFonts w:ascii="Times New Roman" w:hAnsi="Times New Roman" w:cs="Times New Roman"/>
          <w:sz w:val="24"/>
          <w:szCs w:val="24"/>
        </w:rPr>
        <w:t>2025), biomass was consistently estimated below 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(median B</w:t>
      </w:r>
      <w:r w:rsidRPr="00073CC1">
        <w:rPr>
          <w:rFonts w:ascii="Times New Roman" w:hAnsi="Times New Roman" w:cs="Times New Roman"/>
          <w:sz w:val="24"/>
          <w:szCs w:val="24"/>
          <w:vertAlign w:val="subscript"/>
        </w:rPr>
        <w:t>2023–2025</w:t>
      </w:r>
      <w:r w:rsidRPr="00073CC1">
        <w:rPr>
          <w:rFonts w:ascii="Times New Roman" w:hAnsi="Times New Roman" w:cs="Times New Roman"/>
          <w:sz w:val="24"/>
          <w:szCs w:val="24"/>
        </w:rPr>
        <w:t>/B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 0.429; 80% CI: 0.309</w:t>
      </w:r>
      <w:r>
        <w:rPr>
          <w:rFonts w:ascii="Times New Roman" w:hAnsi="Times New Roman" w:cs="Times New Roman"/>
          <w:sz w:val="24"/>
          <w:szCs w:val="24"/>
        </w:rPr>
        <w:t xml:space="preserve"> - </w:t>
      </w:r>
      <w:r w:rsidRPr="00073CC1">
        <w:rPr>
          <w:rFonts w:ascii="Times New Roman" w:hAnsi="Times New Roman" w:cs="Times New Roman"/>
          <w:sz w:val="24"/>
          <w:szCs w:val="24"/>
        </w:rPr>
        <w:t>0.596).</w:t>
      </w:r>
      <w:r>
        <w:rPr>
          <w:rFonts w:ascii="Times New Roman" w:hAnsi="Times New Roman" w:cs="Times New Roman"/>
          <w:sz w:val="24"/>
          <w:szCs w:val="24"/>
        </w:rPr>
        <w:t xml:space="preserve"> </w:t>
      </w:r>
      <w:r w:rsidRPr="00073CC1">
        <w:rPr>
          <w:rFonts w:ascii="Times New Roman" w:hAnsi="Times New Roman" w:cs="Times New Roman"/>
          <w:sz w:val="24"/>
          <w:szCs w:val="24"/>
        </w:rPr>
        <w:t>The fishing mortality (F) was below F</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prior to 2007, increased above F</w:t>
      </w:r>
      <w:r w:rsidRPr="00073CC1">
        <w:rPr>
          <w:rFonts w:ascii="Times New Roman" w:hAnsi="Times New Roman" w:cs="Times New Roman"/>
          <w:sz w:val="24"/>
          <w:szCs w:val="24"/>
          <w:vertAlign w:val="subscript"/>
        </w:rPr>
        <w:t xml:space="preserve">MSY </w:t>
      </w:r>
      <w:r w:rsidRPr="00073CC1">
        <w:rPr>
          <w:rFonts w:ascii="Times New Roman" w:hAnsi="Times New Roman" w:cs="Times New Roman"/>
          <w:sz w:val="24"/>
          <w:szCs w:val="24"/>
        </w:rPr>
        <w:t xml:space="preserve">thereafter, and reached high levels in 2014 and 2018. A declining pattern in F was estimated from 2021 to 2024, with recent fishing mortality close to the </w:t>
      </w:r>
      <w:r w:rsidR="00D2363B">
        <w:rPr>
          <w:rFonts w:ascii="Times New Roman" w:hAnsi="Times New Roman" w:cs="Times New Roman"/>
          <w:sz w:val="24"/>
          <w:szCs w:val="24"/>
        </w:rPr>
        <w:t>F</w:t>
      </w:r>
      <w:r w:rsidR="00D2363B" w:rsidRPr="00D2363B">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(median F</w:t>
      </w:r>
      <w:r w:rsidRPr="00073CC1">
        <w:rPr>
          <w:rFonts w:ascii="Times New Roman" w:hAnsi="Times New Roman" w:cs="Times New Roman"/>
          <w:sz w:val="24"/>
          <w:szCs w:val="24"/>
          <w:vertAlign w:val="subscript"/>
        </w:rPr>
        <w:t>2022–2024</w:t>
      </w:r>
      <w:r w:rsidRPr="00073CC1">
        <w:rPr>
          <w:rFonts w:ascii="Times New Roman" w:hAnsi="Times New Roman" w:cs="Times New Roman"/>
          <w:sz w:val="24"/>
          <w:szCs w:val="24"/>
        </w:rPr>
        <w:t>/F</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 0.927; 80% CI: 0.684</w:t>
      </w:r>
      <w:r>
        <w:rPr>
          <w:rFonts w:ascii="Times New Roman" w:hAnsi="Times New Roman" w:cs="Times New Roman" w:hint="eastAsia"/>
          <w:sz w:val="24"/>
          <w:szCs w:val="24"/>
        </w:rPr>
        <w:t xml:space="preserve"> - </w:t>
      </w:r>
      <w:r w:rsidRPr="00073CC1">
        <w:rPr>
          <w:rFonts w:ascii="Times New Roman" w:hAnsi="Times New Roman" w:cs="Times New Roman"/>
          <w:sz w:val="24"/>
          <w:szCs w:val="24"/>
        </w:rPr>
        <w:t xml:space="preserve">1.278). </w:t>
      </w:r>
      <w:r w:rsidR="008A0C73" w:rsidRPr="008A0C73">
        <w:rPr>
          <w:rFonts w:ascii="Times New Roman" w:hAnsi="Times New Roman" w:cs="Times New Roman"/>
          <w:sz w:val="24"/>
          <w:szCs w:val="24"/>
        </w:rPr>
        <w:t>Estimated fishing mortality in 2024 increased slightly (median F</w:t>
      </w:r>
      <w:r w:rsidR="008A0C73" w:rsidRPr="00A155BB">
        <w:rPr>
          <w:rFonts w:ascii="Times New Roman" w:hAnsi="Times New Roman" w:cs="Times New Roman"/>
          <w:sz w:val="24"/>
          <w:szCs w:val="24"/>
          <w:vertAlign w:val="subscript"/>
        </w:rPr>
        <w:t>2024</w:t>
      </w:r>
      <w:r w:rsidR="008A0C73" w:rsidRPr="008A0C73">
        <w:rPr>
          <w:rFonts w:ascii="Times New Roman" w:hAnsi="Times New Roman" w:cs="Times New Roman"/>
          <w:sz w:val="24"/>
          <w:szCs w:val="24"/>
        </w:rPr>
        <w:t>/F</w:t>
      </w:r>
      <w:r w:rsidR="008A0C73" w:rsidRPr="00A155BB">
        <w:rPr>
          <w:rFonts w:ascii="Times New Roman" w:hAnsi="Times New Roman" w:cs="Times New Roman"/>
          <w:sz w:val="24"/>
          <w:szCs w:val="24"/>
          <w:vertAlign w:val="subscript"/>
        </w:rPr>
        <w:t>MSY</w:t>
      </w:r>
      <w:r w:rsidR="008A0C73" w:rsidRPr="008A0C73">
        <w:rPr>
          <w:rFonts w:ascii="Times New Roman" w:hAnsi="Times New Roman" w:cs="Times New Roman"/>
          <w:sz w:val="24"/>
          <w:szCs w:val="24"/>
        </w:rPr>
        <w:t xml:space="preserve"> = 0.972; 80% range: 0.684</w:t>
      </w:r>
      <w:r w:rsidR="008A0C73">
        <w:rPr>
          <w:rFonts w:ascii="Times New Roman" w:hAnsi="Times New Roman" w:cs="Times New Roman"/>
          <w:sz w:val="24"/>
          <w:szCs w:val="24"/>
        </w:rPr>
        <w:t xml:space="preserve"> </w:t>
      </w:r>
      <w:r w:rsidR="008A0C73" w:rsidRPr="008A0C73">
        <w:rPr>
          <w:rFonts w:ascii="Times New Roman" w:hAnsi="Times New Roman" w:cs="Times New Roman"/>
          <w:sz w:val="24"/>
          <w:szCs w:val="24"/>
        </w:rPr>
        <w:t>–</w:t>
      </w:r>
      <w:r w:rsidR="008A0C73">
        <w:rPr>
          <w:rFonts w:ascii="Times New Roman" w:hAnsi="Times New Roman" w:cs="Times New Roman"/>
          <w:sz w:val="24"/>
          <w:szCs w:val="24"/>
        </w:rPr>
        <w:t xml:space="preserve"> </w:t>
      </w:r>
      <w:r w:rsidR="008A0C73" w:rsidRPr="008A0C73">
        <w:rPr>
          <w:rFonts w:ascii="Times New Roman" w:hAnsi="Times New Roman" w:cs="Times New Roman"/>
          <w:sz w:val="24"/>
          <w:szCs w:val="24"/>
        </w:rPr>
        <w:t>1.408) compared with 2023 (median F</w:t>
      </w:r>
      <w:r w:rsidR="008A0C73" w:rsidRPr="00A155BB">
        <w:rPr>
          <w:rFonts w:ascii="Times New Roman" w:hAnsi="Times New Roman" w:cs="Times New Roman"/>
          <w:sz w:val="24"/>
          <w:szCs w:val="24"/>
          <w:vertAlign w:val="subscript"/>
        </w:rPr>
        <w:t>2023</w:t>
      </w:r>
      <w:r w:rsidR="008A0C73" w:rsidRPr="008A0C73">
        <w:rPr>
          <w:rFonts w:ascii="Times New Roman" w:hAnsi="Times New Roman" w:cs="Times New Roman"/>
          <w:sz w:val="24"/>
          <w:szCs w:val="24"/>
        </w:rPr>
        <w:t>/F</w:t>
      </w:r>
      <w:r w:rsidR="008A0C73" w:rsidRPr="00A155BB">
        <w:rPr>
          <w:rFonts w:ascii="Times New Roman" w:hAnsi="Times New Roman" w:cs="Times New Roman"/>
          <w:sz w:val="24"/>
          <w:szCs w:val="24"/>
          <w:vertAlign w:val="subscript"/>
        </w:rPr>
        <w:t>MSY</w:t>
      </w:r>
      <w:r w:rsidR="008A0C73" w:rsidRPr="008A0C73">
        <w:rPr>
          <w:rFonts w:ascii="Times New Roman" w:hAnsi="Times New Roman" w:cs="Times New Roman"/>
          <w:sz w:val="24"/>
          <w:szCs w:val="24"/>
        </w:rPr>
        <w:t xml:space="preserve"> = 0.893; 80% range: 0.646</w:t>
      </w:r>
      <w:r w:rsidR="008A0C73">
        <w:rPr>
          <w:rFonts w:ascii="Times New Roman" w:hAnsi="Times New Roman" w:cs="Times New Roman"/>
          <w:sz w:val="24"/>
          <w:szCs w:val="24"/>
        </w:rPr>
        <w:t xml:space="preserve"> </w:t>
      </w:r>
      <w:r w:rsidR="008A0C73" w:rsidRPr="008A0C73">
        <w:rPr>
          <w:rFonts w:ascii="Times New Roman" w:hAnsi="Times New Roman" w:cs="Times New Roman"/>
          <w:sz w:val="24"/>
          <w:szCs w:val="24"/>
        </w:rPr>
        <w:t>–</w:t>
      </w:r>
      <w:r w:rsidR="008A0C73">
        <w:rPr>
          <w:rFonts w:ascii="Times New Roman" w:hAnsi="Times New Roman" w:cs="Times New Roman"/>
          <w:sz w:val="24"/>
          <w:szCs w:val="24"/>
        </w:rPr>
        <w:t xml:space="preserve"> </w:t>
      </w:r>
      <w:r w:rsidR="008A0C73" w:rsidRPr="008A0C73">
        <w:rPr>
          <w:rFonts w:ascii="Times New Roman" w:hAnsi="Times New Roman" w:cs="Times New Roman"/>
          <w:sz w:val="24"/>
          <w:szCs w:val="24"/>
        </w:rPr>
        <w:t>1.243).</w:t>
      </w:r>
      <w:r w:rsidR="008A0C73">
        <w:rPr>
          <w:rFonts w:ascii="Times New Roman" w:hAnsi="Times New Roman" w:cs="Times New Roman"/>
          <w:sz w:val="24"/>
          <w:szCs w:val="24"/>
        </w:rPr>
        <w:t xml:space="preserve"> </w:t>
      </w:r>
      <w:r w:rsidRPr="00073CC1">
        <w:rPr>
          <w:rFonts w:ascii="Times New Roman" w:hAnsi="Times New Roman" w:cs="Times New Roman"/>
          <w:sz w:val="24"/>
          <w:szCs w:val="24"/>
        </w:rPr>
        <w:t xml:space="preserve">The ensemble MCMC stock status results suggest that the stock is likely in the yellow quadrant of the </w:t>
      </w:r>
      <w:r w:rsidRPr="00073CC1">
        <w:rPr>
          <w:rFonts w:ascii="Times New Roman" w:hAnsi="Times New Roman" w:cs="Times New Roman"/>
          <w:sz w:val="24"/>
          <w:szCs w:val="24"/>
        </w:rPr>
        <w:lastRenderedPageBreak/>
        <w:t>Kobe plot</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073CC1">
        <w:rPr>
          <w:rFonts w:ascii="Times New Roman" w:hAnsi="Times New Roman" w:cs="Times New Roman"/>
          <w:sz w:val="24"/>
          <w:szCs w:val="24"/>
        </w:rPr>
        <w:t>below B</w:t>
      </w:r>
      <w:r w:rsidRPr="00073CC1">
        <w:rPr>
          <w:rFonts w:ascii="Times New Roman" w:hAnsi="Times New Roman" w:cs="Times New Roman"/>
          <w:sz w:val="24"/>
          <w:szCs w:val="24"/>
          <w:vertAlign w:val="subscript"/>
        </w:rPr>
        <w:t xml:space="preserve">MSY </w:t>
      </w:r>
      <w:r w:rsidRPr="00073CC1">
        <w:rPr>
          <w:rFonts w:ascii="Times New Roman" w:hAnsi="Times New Roman" w:cs="Times New Roman"/>
          <w:sz w:val="24"/>
          <w:szCs w:val="24"/>
        </w:rPr>
        <w:t>while fishing mortality is near or below F</w:t>
      </w:r>
      <w:r w:rsidRPr="00073CC1">
        <w:rPr>
          <w:rFonts w:ascii="Times New Roman" w:hAnsi="Times New Roman" w:cs="Times New Roman"/>
          <w:sz w:val="24"/>
          <w:szCs w:val="24"/>
          <w:vertAlign w:val="subscript"/>
        </w:rPr>
        <w:t xml:space="preserve">MSY </w:t>
      </w:r>
      <w:r w:rsidRPr="00073CC1">
        <w:rPr>
          <w:rFonts w:ascii="Times New Roman" w:hAnsi="Times New Roman" w:cs="Times New Roman"/>
          <w:sz w:val="24"/>
          <w:szCs w:val="24"/>
        </w:rPr>
        <w:t>(</w:t>
      </w:r>
      <w:proofErr w:type="gramStart"/>
      <w:r w:rsidRPr="00073CC1">
        <w:rPr>
          <w:rFonts w:ascii="Times New Roman" w:hAnsi="Times New Roman" w:cs="Times New Roman"/>
          <w:sz w:val="24"/>
          <w:szCs w:val="24"/>
        </w:rPr>
        <w:t>Prob[</w:t>
      </w:r>
      <w:proofErr w:type="gramEnd"/>
      <w:r w:rsidRPr="00073CC1">
        <w:rPr>
          <w:rFonts w:ascii="Times New Roman" w:hAnsi="Times New Roman" w:cs="Times New Roman"/>
          <w:sz w:val="24"/>
          <w:szCs w:val="24"/>
        </w:rPr>
        <w:t>B</w:t>
      </w:r>
      <w:r w:rsidRPr="00073CC1">
        <w:rPr>
          <w:rFonts w:ascii="Times New Roman" w:hAnsi="Times New Roman" w:cs="Times New Roman"/>
          <w:sz w:val="24"/>
          <w:szCs w:val="24"/>
          <w:vertAlign w:val="subscript"/>
        </w:rPr>
        <w:t>2024</w:t>
      </w:r>
      <w:r w:rsidRPr="00073CC1">
        <w:rPr>
          <w:rFonts w:ascii="Times New Roman" w:hAnsi="Times New Roman" w:cs="Times New Roman"/>
          <w:sz w:val="24"/>
          <w:szCs w:val="24"/>
        </w:rPr>
        <w:t xml:space="preserve"> &lt; B</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and F</w:t>
      </w:r>
      <w:r w:rsidRPr="00073CC1">
        <w:rPr>
          <w:rFonts w:ascii="Times New Roman" w:hAnsi="Times New Roman" w:cs="Times New Roman"/>
          <w:sz w:val="24"/>
          <w:szCs w:val="24"/>
          <w:vertAlign w:val="subscript"/>
        </w:rPr>
        <w:t>2024</w:t>
      </w:r>
      <w:r w:rsidRPr="00073CC1">
        <w:rPr>
          <w:rFonts w:ascii="Times New Roman" w:hAnsi="Times New Roman" w:cs="Times New Roman"/>
          <w:sz w:val="24"/>
          <w:szCs w:val="24"/>
        </w:rPr>
        <w:t xml:space="preserve"> &lt; F</w:t>
      </w:r>
      <w:r w:rsidRPr="00073CC1">
        <w:rPr>
          <w:rFonts w:ascii="Times New Roman" w:hAnsi="Times New Roman" w:cs="Times New Roman"/>
          <w:sz w:val="24"/>
          <w:szCs w:val="24"/>
          <w:vertAlign w:val="subscript"/>
        </w:rPr>
        <w:t>MSY</w:t>
      </w:r>
      <w:r w:rsidRPr="00073CC1">
        <w:rPr>
          <w:rFonts w:ascii="Times New Roman" w:hAnsi="Times New Roman" w:cs="Times New Roman"/>
          <w:sz w:val="24"/>
          <w:szCs w:val="24"/>
        </w:rPr>
        <w:t xml:space="preserve">] = 54%). </w:t>
      </w:r>
    </w:p>
    <w:p w14:paraId="0578BF51" w14:textId="77777777" w:rsidR="00FD5B21" w:rsidRDefault="00FD5B21" w:rsidP="00FD5B21">
      <w:pPr>
        <w:spacing w:line="276" w:lineRule="auto"/>
        <w:rPr>
          <w:rFonts w:ascii="Times New Roman" w:hAnsi="Times New Roman" w:cs="Times New Roman"/>
          <w:b/>
          <w:sz w:val="24"/>
          <w:szCs w:val="24"/>
        </w:rPr>
      </w:pPr>
    </w:p>
    <w:p w14:paraId="161D5555" w14:textId="77777777" w:rsidR="00FD5B21" w:rsidRPr="007D7064" w:rsidRDefault="00FD5B21" w:rsidP="00FD5B21">
      <w:pPr>
        <w:spacing w:line="276" w:lineRule="auto"/>
        <w:rPr>
          <w:rFonts w:ascii="Times New Roman" w:hAnsi="Times New Roman" w:cs="Times New Roman"/>
          <w:b/>
          <w:sz w:val="24"/>
          <w:szCs w:val="24"/>
        </w:rPr>
      </w:pPr>
      <w:r w:rsidRPr="007D7064">
        <w:rPr>
          <w:rFonts w:ascii="Times New Roman" w:hAnsi="Times New Roman" w:cs="Times New Roman"/>
          <w:b/>
          <w:sz w:val="24"/>
          <w:szCs w:val="24"/>
        </w:rPr>
        <w:t>1. Introduction</w:t>
      </w:r>
    </w:p>
    <w:p w14:paraId="7E5F5D57" w14:textId="77777777"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Here, we present a preliminary stock assessment of Pacific saury in the WNPO of the North Pacific Fisheries Commission (NPFC) convention area through 202</w:t>
      </w:r>
      <w:r>
        <w:rPr>
          <w:rFonts w:ascii="Times New Roman" w:hAnsi="Times New Roman" w:cs="Times New Roman"/>
          <w:sz w:val="24"/>
          <w:szCs w:val="24"/>
        </w:rPr>
        <w:t>4</w:t>
      </w:r>
      <w:r w:rsidRPr="007D7064">
        <w:rPr>
          <w:rFonts w:ascii="Times New Roman" w:hAnsi="Times New Roman" w:cs="Times New Roman"/>
          <w:sz w:val="24"/>
          <w:szCs w:val="24"/>
        </w:rPr>
        <w:t xml:space="preserve">. The assessment consisted of applying the Bayesian state-space surplus production model with available catches and standardized </w:t>
      </w:r>
      <w:r w:rsidRPr="007D7064">
        <w:rPr>
          <w:rFonts w:ascii="Times New Roman" w:hAnsi="Times New Roman" w:cs="Times New Roman"/>
          <w:color w:val="000000" w:themeColor="text1"/>
          <w:sz w:val="24"/>
          <w:szCs w:val="24"/>
        </w:rPr>
        <w:t>catch-per-unit-effort (</w:t>
      </w:r>
      <w:r w:rsidRPr="007D7064">
        <w:rPr>
          <w:rFonts w:ascii="Times New Roman" w:hAnsi="Times New Roman" w:cs="Times New Roman"/>
          <w:sz w:val="24"/>
          <w:szCs w:val="24"/>
        </w:rPr>
        <w:t xml:space="preserve">CPUE) indices from the members from 1980 to </w:t>
      </w:r>
      <w:r>
        <w:rPr>
          <w:rFonts w:ascii="Times New Roman" w:hAnsi="Times New Roman" w:cs="Times New Roman"/>
          <w:sz w:val="24"/>
          <w:szCs w:val="24"/>
        </w:rPr>
        <w:t>2024</w:t>
      </w:r>
      <w:r w:rsidRPr="007D7064">
        <w:rPr>
          <w:rFonts w:ascii="Times New Roman" w:hAnsi="Times New Roman" w:cs="Times New Roman"/>
          <w:sz w:val="24"/>
          <w:szCs w:val="24"/>
        </w:rPr>
        <w:t xml:space="preserve"> and the Japanese biomass index from 2003-</w:t>
      </w:r>
      <w:r>
        <w:rPr>
          <w:rFonts w:ascii="Times New Roman" w:hAnsi="Times New Roman" w:cs="Times New Roman"/>
          <w:sz w:val="24"/>
          <w:szCs w:val="24"/>
        </w:rPr>
        <w:t>2025</w:t>
      </w:r>
      <w:r w:rsidRPr="007D7064">
        <w:rPr>
          <w:rFonts w:ascii="Times New Roman" w:hAnsi="Times New Roman" w:cs="Times New Roman"/>
          <w:sz w:val="24"/>
          <w:szCs w:val="24"/>
        </w:rPr>
        <w:t xml:space="preserve">. The Bayesian method provided direct estimates of the uncertainty of the model parameters and management quantities. </w:t>
      </w:r>
    </w:p>
    <w:p w14:paraId="2B8CCD0A" w14:textId="77777777" w:rsidR="00FD5B21" w:rsidRPr="007D7064" w:rsidRDefault="00FD5B21" w:rsidP="00FD5B21">
      <w:pPr>
        <w:spacing w:line="276" w:lineRule="auto"/>
        <w:rPr>
          <w:rFonts w:ascii="Times New Roman" w:hAnsi="Times New Roman" w:cs="Times New Roman"/>
          <w:b/>
          <w:sz w:val="24"/>
          <w:szCs w:val="24"/>
        </w:rPr>
      </w:pPr>
      <w:r w:rsidRPr="007D7064">
        <w:rPr>
          <w:rFonts w:ascii="Times New Roman" w:hAnsi="Times New Roman" w:cs="Times New Roman"/>
          <w:b/>
          <w:sz w:val="24"/>
          <w:szCs w:val="24"/>
        </w:rPr>
        <w:t>2. Material and methods</w:t>
      </w:r>
    </w:p>
    <w:p w14:paraId="53A2CAFA" w14:textId="6953A02B" w:rsidR="00FD5B21" w:rsidRPr="007D7064" w:rsidRDefault="00FD5B21" w:rsidP="00FD5B21">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Fishery catch data from 1950 to </w:t>
      </w:r>
      <w:r>
        <w:rPr>
          <w:rFonts w:ascii="Times New Roman" w:hAnsi="Times New Roman" w:cs="Times New Roman"/>
          <w:sz w:val="24"/>
          <w:szCs w:val="24"/>
        </w:rPr>
        <w:t>2024</w:t>
      </w:r>
      <w:r w:rsidRPr="007D7064">
        <w:rPr>
          <w:rFonts w:ascii="Times New Roman" w:hAnsi="Times New Roman" w:cs="Times New Roman"/>
          <w:sz w:val="24"/>
          <w:szCs w:val="24"/>
        </w:rPr>
        <w:t xml:space="preserve"> for assessing Western North Pacific Ocean (WNPO) saury were obtained from the most recent summary of available fishery-dependent data. Commercial catch data of Pacific saury by Japan, Chinese Taipei, Korea, China, Russia, and other members in the WNPO area were collected from 1950 to </w:t>
      </w:r>
      <w:r>
        <w:rPr>
          <w:rFonts w:ascii="Times New Roman" w:hAnsi="Times New Roman" w:cs="Times New Roman"/>
          <w:sz w:val="24"/>
          <w:szCs w:val="24"/>
        </w:rPr>
        <w:t>2024</w:t>
      </w:r>
      <w:r w:rsidRPr="007D7064">
        <w:rPr>
          <w:rFonts w:ascii="Times New Roman" w:hAnsi="Times New Roman" w:cs="Times New Roman"/>
          <w:sz w:val="24"/>
          <w:szCs w:val="24"/>
        </w:rPr>
        <w:t xml:space="preserve"> (</w:t>
      </w:r>
      <w:r w:rsidRPr="007D7064">
        <w:rPr>
          <w:rFonts w:ascii="Times New Roman" w:hAnsi="Times New Roman" w:cs="Times New Roman"/>
          <w:b/>
          <w:sz w:val="24"/>
          <w:szCs w:val="24"/>
        </w:rPr>
        <w:t>Figure 1</w:t>
      </w:r>
      <w:r w:rsidRPr="007D7064">
        <w:rPr>
          <w:rFonts w:ascii="Times New Roman" w:hAnsi="Times New Roman" w:cs="Times New Roman"/>
          <w:sz w:val="24"/>
          <w:szCs w:val="24"/>
        </w:rPr>
        <w:t xml:space="preserve">). Standardized fishery-dependent catch-per-unit-effort (CPUE) estimates for WNPO saury were available from Japan, Chinese Taipei, Korea, Russia, and China. Chinese Taipei provided the standardized CPUE data using a two-period approach (early period: 2001 to 2010; late period: 2011 to </w:t>
      </w:r>
      <w:r>
        <w:rPr>
          <w:rFonts w:ascii="Times New Roman" w:hAnsi="Times New Roman" w:cs="Times New Roman"/>
          <w:sz w:val="24"/>
          <w:szCs w:val="24"/>
        </w:rPr>
        <w:t>2024</w:t>
      </w:r>
      <w:r w:rsidRPr="007D7064">
        <w:rPr>
          <w:rFonts w:ascii="Times New Roman" w:hAnsi="Times New Roman" w:cs="Times New Roman"/>
          <w:sz w:val="24"/>
          <w:szCs w:val="24"/>
        </w:rPr>
        <w:t>). This approach accounted for changes in fishing efficiency resulting from the significant replacement of aging fishing vessels with newer ones</w:t>
      </w:r>
      <w:r w:rsidRPr="007D7064">
        <w:rPr>
          <w:rFonts w:ascii="Times New Roman" w:hAnsi="Times New Roman" w:cs="Times New Roman" w:hint="eastAsia"/>
          <w:sz w:val="24"/>
          <w:szCs w:val="24"/>
        </w:rPr>
        <w:t xml:space="preserve"> </w:t>
      </w:r>
      <w:r w:rsidRPr="007D7064">
        <w:rPr>
          <w:rFonts w:ascii="Times New Roman" w:hAnsi="Times New Roman" w:cs="Times New Roman"/>
          <w:sz w:val="24"/>
          <w:szCs w:val="24"/>
        </w:rPr>
        <w:t xml:space="preserve">(NPFC-2024-SSC PS13-WP08 (Rev. 1)). </w:t>
      </w:r>
      <w:r w:rsidR="00AA52E0" w:rsidRPr="00AA52E0">
        <w:rPr>
          <w:rFonts w:ascii="Times New Roman" w:hAnsi="Times New Roman" w:cs="Times New Roman"/>
          <w:sz w:val="24"/>
          <w:szCs w:val="24"/>
        </w:rPr>
        <w:t>In addition, a joint CPUE index covering 1994</w:t>
      </w:r>
      <w:r w:rsidR="00AA52E0">
        <w:rPr>
          <w:rFonts w:ascii="Times New Roman" w:hAnsi="Times New Roman" w:cs="Times New Roman"/>
          <w:sz w:val="24"/>
          <w:szCs w:val="24"/>
        </w:rPr>
        <w:t xml:space="preserve"> </w:t>
      </w:r>
      <w:r w:rsidR="00AA52E0" w:rsidRPr="00AA52E0">
        <w:rPr>
          <w:rFonts w:ascii="Times New Roman" w:hAnsi="Times New Roman" w:cs="Times New Roman"/>
          <w:sz w:val="24"/>
          <w:szCs w:val="24"/>
        </w:rPr>
        <w:t>–</w:t>
      </w:r>
      <w:r w:rsidR="00AA52E0">
        <w:rPr>
          <w:rFonts w:ascii="Times New Roman" w:hAnsi="Times New Roman" w:cs="Times New Roman"/>
          <w:sz w:val="24"/>
          <w:szCs w:val="24"/>
        </w:rPr>
        <w:t xml:space="preserve"> </w:t>
      </w:r>
      <w:r w:rsidR="00AA52E0" w:rsidRPr="00AA52E0">
        <w:rPr>
          <w:rFonts w:ascii="Times New Roman" w:hAnsi="Times New Roman" w:cs="Times New Roman"/>
          <w:sz w:val="24"/>
          <w:szCs w:val="24"/>
        </w:rPr>
        <w:t>2024 was included.</w:t>
      </w:r>
    </w:p>
    <w:p w14:paraId="2751CA90" w14:textId="48346DC8" w:rsidR="00FD5B21" w:rsidRPr="007D7064" w:rsidRDefault="00FD5B21" w:rsidP="00FD5B21">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Fishery-independent biomass index was available from Japanese scientific research surveys from 2003 </w:t>
      </w:r>
      <w:r w:rsidRPr="007D7064">
        <w:rPr>
          <w:rFonts w:ascii="Times New Roman" w:eastAsia="PMingLiU" w:hAnsi="Times New Roman" w:cs="Times New Roman"/>
          <w:noProof/>
          <w:color w:val="000000"/>
          <w:sz w:val="24"/>
          <w:szCs w:val="24"/>
        </w:rPr>
        <w:t xml:space="preserve">– </w:t>
      </w:r>
      <w:r>
        <w:rPr>
          <w:rFonts w:ascii="Times New Roman" w:hAnsi="Times New Roman" w:cs="Times New Roman"/>
          <w:sz w:val="24"/>
          <w:szCs w:val="24"/>
        </w:rPr>
        <w:t>2025</w:t>
      </w:r>
      <w:r w:rsidRPr="007D7064">
        <w:rPr>
          <w:rFonts w:ascii="Times New Roman" w:hAnsi="Times New Roman" w:cs="Times New Roman"/>
          <w:sz w:val="24"/>
          <w:szCs w:val="24"/>
        </w:rPr>
        <w:t xml:space="preserve"> by using mid-water trawl (</w:t>
      </w:r>
      <w:r w:rsidRPr="007D7064">
        <w:rPr>
          <w:rFonts w:ascii="Times New Roman" w:hAnsi="Times New Roman" w:cs="Times New Roman"/>
          <w:b/>
          <w:sz w:val="24"/>
          <w:szCs w:val="24"/>
        </w:rPr>
        <w:t>Figure 2</w:t>
      </w:r>
      <w:r w:rsidRPr="007D7064">
        <w:rPr>
          <w:rFonts w:ascii="Times New Roman" w:hAnsi="Times New Roman" w:cs="Times New Roman"/>
          <w:sz w:val="24"/>
          <w:szCs w:val="24"/>
        </w:rPr>
        <w:t xml:space="preserve">). Comparison of input catch, standardized CPUE indices, and survey index between the 2023 and 2024 assessment models was shown in </w:t>
      </w:r>
      <w:r w:rsidRPr="007D7064">
        <w:rPr>
          <w:rFonts w:ascii="Times New Roman" w:hAnsi="Times New Roman" w:cs="Times New Roman"/>
          <w:b/>
          <w:sz w:val="24"/>
          <w:szCs w:val="24"/>
        </w:rPr>
        <w:t>Figure 3</w:t>
      </w:r>
      <w:r w:rsidRPr="007D7064">
        <w:rPr>
          <w:rFonts w:ascii="Times New Roman" w:hAnsi="Times New Roman" w:cs="Times New Roman"/>
          <w:sz w:val="24"/>
          <w:szCs w:val="24"/>
        </w:rPr>
        <w:t>. Based on the SSC PS1</w:t>
      </w:r>
      <w:r>
        <w:rPr>
          <w:rFonts w:ascii="Times New Roman" w:hAnsi="Times New Roman" w:cs="Times New Roman"/>
          <w:sz w:val="24"/>
          <w:szCs w:val="24"/>
        </w:rPr>
        <w:t>5</w:t>
      </w:r>
      <w:r w:rsidRPr="007D7064">
        <w:rPr>
          <w:rFonts w:ascii="Times New Roman" w:hAnsi="Times New Roman" w:cs="Times New Roman"/>
          <w:sz w:val="24"/>
          <w:szCs w:val="24"/>
        </w:rPr>
        <w:t xml:space="preserve"> recommended base case scenarios (</w:t>
      </w:r>
      <w:r w:rsidRPr="00B60053">
        <w:rPr>
          <w:rFonts w:ascii="Times New Roman" w:hAnsi="Times New Roman" w:cs="Times New Roman"/>
          <w:sz w:val="24"/>
          <w:szCs w:val="24"/>
        </w:rPr>
        <w:t>NPFC-2025-SSC PS15-Final Report</w:t>
      </w:r>
      <w:r w:rsidRPr="007D7064">
        <w:rPr>
          <w:rFonts w:ascii="Times New Roman" w:hAnsi="Times New Roman" w:cs="Times New Roman"/>
          <w:sz w:val="24"/>
          <w:szCs w:val="24"/>
        </w:rPr>
        <w:t xml:space="preserve">), the model specification was </w:t>
      </w:r>
      <w:r w:rsidR="00AA52E0">
        <w:rPr>
          <w:rFonts w:ascii="Times New Roman" w:hAnsi="Times New Roman" w:cs="Times New Roman"/>
          <w:sz w:val="24"/>
          <w:szCs w:val="24"/>
        </w:rPr>
        <w:t>listed</w:t>
      </w:r>
      <w:r w:rsidR="00AA52E0" w:rsidRPr="007D7064">
        <w:rPr>
          <w:rFonts w:ascii="Times New Roman" w:hAnsi="Times New Roman" w:cs="Times New Roman"/>
          <w:sz w:val="24"/>
          <w:szCs w:val="24"/>
        </w:rPr>
        <w:t xml:space="preserve"> </w:t>
      </w:r>
      <w:r w:rsidRPr="007D7064">
        <w:rPr>
          <w:rFonts w:ascii="Times New Roman" w:hAnsi="Times New Roman" w:cs="Times New Roman"/>
          <w:sz w:val="24"/>
          <w:szCs w:val="24"/>
        </w:rPr>
        <w:t xml:space="preserve">in </w:t>
      </w:r>
      <w:r w:rsidRPr="007D7064">
        <w:rPr>
          <w:rFonts w:ascii="Times New Roman" w:hAnsi="Times New Roman" w:cs="Times New Roman"/>
          <w:b/>
          <w:sz w:val="24"/>
          <w:szCs w:val="24"/>
        </w:rPr>
        <w:t>Table 1</w:t>
      </w:r>
      <w:r w:rsidRPr="007D7064">
        <w:rPr>
          <w:rFonts w:ascii="Times New Roman" w:hAnsi="Times New Roman" w:cs="Times New Roman"/>
          <w:sz w:val="24"/>
          <w:szCs w:val="24"/>
        </w:rPr>
        <w:t xml:space="preserve">. The Bayesian analysis requires prior probability distributions for each of the model parameters. These priors used in this study were summarized in </w:t>
      </w:r>
      <w:r w:rsidRPr="007D7064">
        <w:rPr>
          <w:rFonts w:ascii="Times New Roman" w:hAnsi="Times New Roman" w:cs="Times New Roman"/>
          <w:b/>
          <w:sz w:val="24"/>
          <w:szCs w:val="24"/>
        </w:rPr>
        <w:t>Table 2</w:t>
      </w:r>
      <w:r w:rsidRPr="007D7064">
        <w:rPr>
          <w:rFonts w:ascii="Times New Roman" w:hAnsi="Times New Roman" w:cs="Times New Roman"/>
          <w:sz w:val="24"/>
          <w:szCs w:val="24"/>
        </w:rPr>
        <w:t xml:space="preserve">. </w:t>
      </w:r>
    </w:p>
    <w:p w14:paraId="07D4C5D1" w14:textId="77777777" w:rsidR="00FD5B21" w:rsidRPr="007D7064" w:rsidRDefault="00FD5B21" w:rsidP="00FD5B21">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We performed an Autocorrelation Function (ACF) Analysis to examine whether CPUE residuals exhibited temporal dependencies and annual patterns. In addition, retrospective analysis was conducted to examine the consistency among successive model estimates of population size, or related assessment variables obtained as new data are gathered. Within-model retrospective analysis which trims the most recent 5 years of data in successive model runs were used to examine changes in the estimates of exploitable biomass. Modified Mohn’s (1999) DR statistic was calculated as (Hurtado-Ferro et al., 2015):</w:t>
      </w:r>
    </w:p>
    <w:p w14:paraId="08B58BB1" w14:textId="77777777" w:rsidR="00FD5B21" w:rsidRPr="007D7064" w:rsidRDefault="00FD5B21" w:rsidP="00FD5B21">
      <w:pPr>
        <w:spacing w:line="276" w:lineRule="auto"/>
      </w:pPr>
      <w:r w:rsidRPr="007D7064">
        <w:rPr>
          <w:position w:val="-32"/>
        </w:rPr>
        <w:object w:dxaOrig="3120" w:dyaOrig="740" w14:anchorId="6A3C5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7pt" o:ole="">
            <v:imagedata r:id="rId6" o:title=""/>
          </v:shape>
          <o:OLEObject Type="Embed" ProgID="Equation.DSMT4" ShapeID="_x0000_i1025" DrawAspect="Content" ObjectID="_1826386977" r:id="rId7"/>
        </w:object>
      </w:r>
    </w:p>
    <w:p w14:paraId="37BCB196" w14:textId="77777777"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 xml:space="preserve">where </w:t>
      </w:r>
      <w:r w:rsidRPr="007D7064">
        <w:rPr>
          <w:rFonts w:ascii="Times New Roman" w:hAnsi="Times New Roman" w:cs="Times New Roman"/>
          <w:i/>
          <w:sz w:val="24"/>
          <w:szCs w:val="24"/>
        </w:rPr>
        <w:t>X</w:t>
      </w:r>
      <w:r w:rsidRPr="007D7064">
        <w:rPr>
          <w:rFonts w:ascii="Times New Roman" w:hAnsi="Times New Roman" w:cs="Times New Roman"/>
          <w:sz w:val="24"/>
          <w:szCs w:val="24"/>
        </w:rPr>
        <w:t xml:space="preserve"> denotes B, 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F, and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w:t>
      </w:r>
      <w:r w:rsidRPr="007D7064">
        <w:rPr>
          <w:rFonts w:ascii="Times New Roman" w:hAnsi="Times New Roman" w:cs="Times New Roman"/>
          <w:i/>
          <w:iCs/>
          <w:sz w:val="24"/>
          <w:szCs w:val="24"/>
        </w:rPr>
        <w:t>y</w:t>
      </w:r>
      <w:r w:rsidRPr="007D7064">
        <w:rPr>
          <w:rFonts w:ascii="Times New Roman" w:hAnsi="Times New Roman" w:cs="Times New Roman"/>
          <w:sz w:val="24"/>
          <w:szCs w:val="24"/>
        </w:rPr>
        <w:t xml:space="preserve"> denotes year, </w:t>
      </w:r>
      <w:proofErr w:type="spellStart"/>
      <w:r w:rsidRPr="007D7064">
        <w:rPr>
          <w:rFonts w:ascii="Times New Roman" w:hAnsi="Times New Roman" w:cs="Times New Roman"/>
          <w:i/>
          <w:iCs/>
          <w:sz w:val="24"/>
          <w:szCs w:val="24"/>
        </w:rPr>
        <w:t>npeels</w:t>
      </w:r>
      <w:proofErr w:type="spellEnd"/>
      <w:r w:rsidRPr="007D7064">
        <w:rPr>
          <w:rFonts w:ascii="Times New Roman" w:hAnsi="Times New Roman" w:cs="Times New Roman"/>
          <w:sz w:val="24"/>
          <w:szCs w:val="24"/>
        </w:rPr>
        <w:t xml:space="preserve"> denotes the number of years that are dropped in successive fashion and the assessment rerun, </w:t>
      </w:r>
      <w:r w:rsidRPr="007D7064">
        <w:rPr>
          <w:rFonts w:ascii="Times New Roman" w:hAnsi="Times New Roman" w:cs="Times New Roman"/>
          <w:i/>
          <w:sz w:val="24"/>
          <w:szCs w:val="24"/>
        </w:rPr>
        <w:t xml:space="preserve">Y </w:t>
      </w:r>
      <w:r w:rsidRPr="007D7064">
        <w:rPr>
          <w:rFonts w:ascii="Times New Roman" w:hAnsi="Times New Roman" w:cs="Times New Roman"/>
          <w:sz w:val="24"/>
          <w:szCs w:val="24"/>
        </w:rPr>
        <w:t>is the last year in the full time</w:t>
      </w:r>
      <w:r w:rsidRPr="007D7064">
        <w:rPr>
          <w:rFonts w:ascii="Times New Roman" w:hAnsi="Times New Roman" w:cs="Times New Roman"/>
          <w:sz w:val="24"/>
          <w:szCs w:val="24"/>
        </w:rPr>
        <w:cr/>
        <w:t xml:space="preserve">series, </w:t>
      </w:r>
      <w:r w:rsidRPr="007D7064">
        <w:rPr>
          <w:rFonts w:ascii="Times New Roman" w:hAnsi="Times New Roman" w:cs="Times New Roman"/>
          <w:i/>
          <w:sz w:val="24"/>
          <w:szCs w:val="24"/>
        </w:rPr>
        <w:t>tip</w:t>
      </w:r>
      <w:r w:rsidRPr="007D7064">
        <w:rPr>
          <w:rFonts w:ascii="Times New Roman" w:hAnsi="Times New Roman" w:cs="Times New Roman"/>
          <w:sz w:val="24"/>
          <w:szCs w:val="24"/>
        </w:rPr>
        <w:t xml:space="preserve"> denotes the terminal estimate from an assessment with a reduced time series, and </w:t>
      </w:r>
      <w:r w:rsidRPr="007D7064">
        <w:rPr>
          <w:rFonts w:ascii="Times New Roman" w:hAnsi="Times New Roman" w:cs="Times New Roman"/>
          <w:i/>
          <w:sz w:val="24"/>
          <w:szCs w:val="24"/>
        </w:rPr>
        <w:t>ref</w:t>
      </w:r>
      <w:r w:rsidRPr="007D7064">
        <w:rPr>
          <w:rFonts w:ascii="Times New Roman" w:hAnsi="Times New Roman" w:cs="Times New Roman"/>
          <w:sz w:val="24"/>
          <w:szCs w:val="24"/>
        </w:rPr>
        <w:t xml:space="preserve"> denotes the assessment using the full time series.</w:t>
      </w:r>
    </w:p>
    <w:p w14:paraId="5CF58861" w14:textId="77777777" w:rsidR="00FD5B21" w:rsidRPr="007D7064" w:rsidRDefault="00FD5B21" w:rsidP="00FD5B21">
      <w:pPr>
        <w:spacing w:line="276" w:lineRule="auto"/>
        <w:rPr>
          <w:rFonts w:ascii="Times New Roman" w:hAnsi="Times New Roman" w:cs="Times New Roman"/>
          <w:b/>
          <w:sz w:val="24"/>
          <w:szCs w:val="24"/>
        </w:rPr>
      </w:pPr>
    </w:p>
    <w:p w14:paraId="527DD69E" w14:textId="77777777" w:rsidR="00FD5B21" w:rsidRPr="007D7064" w:rsidRDefault="00FD5B21" w:rsidP="00FD5B21">
      <w:pPr>
        <w:spacing w:line="276" w:lineRule="auto"/>
        <w:rPr>
          <w:rFonts w:ascii="Times New Roman" w:hAnsi="Times New Roman" w:cs="Times New Roman"/>
          <w:noProof/>
          <w:sz w:val="24"/>
          <w:szCs w:val="24"/>
        </w:rPr>
      </w:pPr>
      <w:r w:rsidRPr="007D7064">
        <w:rPr>
          <w:rFonts w:ascii="Times New Roman" w:hAnsi="Times New Roman" w:cs="Times New Roman"/>
          <w:b/>
          <w:sz w:val="24"/>
          <w:szCs w:val="24"/>
        </w:rPr>
        <w:t xml:space="preserve">3. Results </w:t>
      </w:r>
    </w:p>
    <w:p w14:paraId="409F3C06" w14:textId="77777777" w:rsidR="00FD5B21" w:rsidRPr="007D7064" w:rsidRDefault="00FD5B21" w:rsidP="00FD5B21">
      <w:pPr>
        <w:spacing w:after="200" w:line="276" w:lineRule="auto"/>
        <w:rPr>
          <w:rFonts w:ascii="Times New Roman" w:eastAsia="PMingLiU" w:hAnsi="Times New Roman" w:cs="Times New Roman"/>
          <w:color w:val="000000"/>
          <w:sz w:val="24"/>
          <w:szCs w:val="24"/>
        </w:rPr>
      </w:pPr>
      <w:r w:rsidRPr="007D7064">
        <w:rPr>
          <w:rFonts w:ascii="Times New Roman" w:eastAsia="PMingLiU" w:hAnsi="Times New Roman" w:cs="Times New Roman"/>
          <w:color w:val="000000"/>
          <w:sz w:val="24"/>
          <w:szCs w:val="24"/>
        </w:rPr>
        <w:t>3.1 Convergence of base case and sensitivity models</w:t>
      </w:r>
    </w:p>
    <w:p w14:paraId="37CE76BD" w14:textId="77777777"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 xml:space="preserve">The visual inspection of trace plots of the major parameters showed the good mixing of the three chains (i.e., moving around the parameter space), also indicative of convergence of the MCMC chains. It indicated that the posterior distributions of the model parameters were adequately sampled with the MCMC simulations. </w:t>
      </w:r>
    </w:p>
    <w:p w14:paraId="06AE1238" w14:textId="77777777" w:rsidR="00FD5B21" w:rsidRPr="007D7064" w:rsidRDefault="00FD5B21" w:rsidP="00FD5B21">
      <w:pPr>
        <w:spacing w:after="200" w:line="276" w:lineRule="auto"/>
        <w:rPr>
          <w:rFonts w:ascii="Times New Roman" w:eastAsia="PMingLiU" w:hAnsi="Times New Roman" w:cs="Times New Roman"/>
          <w:color w:val="000000"/>
          <w:sz w:val="24"/>
          <w:szCs w:val="24"/>
        </w:rPr>
      </w:pPr>
      <w:r w:rsidRPr="007D7064">
        <w:rPr>
          <w:rFonts w:ascii="Times New Roman" w:eastAsia="PMingLiU" w:hAnsi="Times New Roman" w:cs="Times New Roman"/>
          <w:color w:val="000000"/>
          <w:sz w:val="24"/>
          <w:szCs w:val="24"/>
        </w:rPr>
        <w:t xml:space="preserve">3.2 Model fits </w:t>
      </w:r>
      <w:r w:rsidRPr="007D7064">
        <w:rPr>
          <w:rFonts w:ascii="Times New Roman" w:eastAsia="PMingLiU" w:hAnsi="Times New Roman" w:cs="Times New Roman"/>
          <w:noProof/>
          <w:color w:val="000000"/>
          <w:sz w:val="24"/>
          <w:szCs w:val="24"/>
        </w:rPr>
        <w:t>to</w:t>
      </w:r>
      <w:r w:rsidRPr="007D7064">
        <w:rPr>
          <w:rFonts w:ascii="Times New Roman" w:eastAsia="PMingLiU" w:hAnsi="Times New Roman" w:cs="Times New Roman"/>
          <w:color w:val="000000"/>
          <w:sz w:val="24"/>
          <w:szCs w:val="24"/>
        </w:rPr>
        <w:t xml:space="preserve"> </w:t>
      </w:r>
      <w:bookmarkStart w:id="0" w:name="_Hlk184203674"/>
      <w:r w:rsidRPr="007D7064">
        <w:rPr>
          <w:rFonts w:ascii="Times New Roman" w:eastAsia="PMingLiU" w:hAnsi="Times New Roman" w:cs="Times New Roman"/>
          <w:color w:val="000000"/>
          <w:sz w:val="24"/>
          <w:szCs w:val="24"/>
        </w:rPr>
        <w:t xml:space="preserve">catch-per-unit-effort </w:t>
      </w:r>
      <w:bookmarkEnd w:id="0"/>
      <w:r w:rsidRPr="007D7064">
        <w:rPr>
          <w:rFonts w:ascii="Times New Roman" w:eastAsia="PMingLiU" w:hAnsi="Times New Roman" w:cs="Times New Roman"/>
          <w:color w:val="000000"/>
          <w:sz w:val="24"/>
          <w:szCs w:val="24"/>
        </w:rPr>
        <w:t>indices</w:t>
      </w:r>
    </w:p>
    <w:p w14:paraId="5EFDB4DA" w14:textId="77777777"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 xml:space="preserve">Plots of residual diagnostics by fishery for the base and </w:t>
      </w:r>
      <w:r w:rsidRPr="007D7064">
        <w:rPr>
          <w:rFonts w:ascii="Times New Roman" w:eastAsia="PMingLiU" w:hAnsi="Times New Roman" w:cs="Times New Roman"/>
          <w:color w:val="000000"/>
          <w:sz w:val="24"/>
          <w:szCs w:val="24"/>
        </w:rPr>
        <w:t xml:space="preserve">sensitivity </w:t>
      </w:r>
      <w:r w:rsidRPr="007D7064">
        <w:rPr>
          <w:rFonts w:ascii="Times New Roman" w:hAnsi="Times New Roman" w:cs="Times New Roman"/>
          <w:sz w:val="24"/>
          <w:szCs w:val="24"/>
        </w:rPr>
        <w:t xml:space="preserve">case models were shown in </w:t>
      </w:r>
      <w:r w:rsidRPr="007D7064">
        <w:rPr>
          <w:rFonts w:ascii="Times New Roman" w:hAnsi="Times New Roman" w:cs="Times New Roman"/>
          <w:b/>
          <w:sz w:val="24"/>
          <w:szCs w:val="24"/>
        </w:rPr>
        <w:t xml:space="preserve">Figures 4 - 5 </w:t>
      </w:r>
      <w:r w:rsidRPr="000441DB">
        <w:rPr>
          <w:rFonts w:ascii="Times New Roman" w:hAnsi="Times New Roman" w:cs="Times New Roman"/>
          <w:sz w:val="24"/>
          <w:szCs w:val="24"/>
        </w:rPr>
        <w:t>and</w:t>
      </w:r>
      <w:r w:rsidRPr="007D7064">
        <w:rPr>
          <w:rFonts w:ascii="Times New Roman" w:hAnsi="Times New Roman" w:cs="Times New Roman"/>
          <w:b/>
          <w:sz w:val="24"/>
          <w:szCs w:val="24"/>
        </w:rPr>
        <w:t xml:space="preserve"> Figures A1 - A2</w:t>
      </w:r>
      <w:r w:rsidRPr="007D7064">
        <w:rPr>
          <w:rFonts w:ascii="Times New Roman" w:hAnsi="Times New Roman" w:cs="Times New Roman"/>
          <w:sz w:val="24"/>
          <w:szCs w:val="24"/>
        </w:rPr>
        <w:t>. The ACF analysis revealed the significant temporal patterns (</w:t>
      </w:r>
      <w:r w:rsidRPr="007D7064">
        <w:rPr>
          <w:rFonts w:ascii="Times New Roman" w:hAnsi="Times New Roman" w:cs="Times New Roman"/>
          <w:i/>
          <w:sz w:val="24"/>
          <w:szCs w:val="24"/>
        </w:rPr>
        <w:t>p</w:t>
      </w:r>
      <w:r w:rsidRPr="007D7064">
        <w:rPr>
          <w:rFonts w:ascii="Times New Roman" w:hAnsi="Times New Roman" w:cs="Times New Roman"/>
          <w:sz w:val="24"/>
          <w:szCs w:val="24"/>
        </w:rPr>
        <w:t xml:space="preserve"> &lt; 0.05) in the CPUE residuals from late Japan for the base case1 (</w:t>
      </w:r>
      <w:r w:rsidRPr="007D7064">
        <w:rPr>
          <w:rFonts w:ascii="Times New Roman" w:hAnsi="Times New Roman" w:cs="Times New Roman"/>
          <w:b/>
          <w:sz w:val="24"/>
          <w:szCs w:val="24"/>
        </w:rPr>
        <w:t>Figure 4 and Figure A1</w:t>
      </w:r>
      <w:r w:rsidRPr="007D7064">
        <w:rPr>
          <w:rFonts w:ascii="Times New Roman" w:hAnsi="Times New Roman" w:cs="Times New Roman"/>
          <w:sz w:val="24"/>
          <w:szCs w:val="24"/>
        </w:rPr>
        <w:t xml:space="preserve">). For base model 2 and </w:t>
      </w:r>
      <w:r w:rsidRPr="007D7064">
        <w:rPr>
          <w:rFonts w:ascii="Times New Roman" w:eastAsia="PMingLiU" w:hAnsi="Times New Roman" w:cs="Times New Roman"/>
          <w:color w:val="000000"/>
          <w:sz w:val="24"/>
          <w:szCs w:val="24"/>
        </w:rPr>
        <w:t xml:space="preserve">sensitivity case 2, the </w:t>
      </w:r>
      <w:r w:rsidRPr="007D7064">
        <w:rPr>
          <w:rFonts w:ascii="Times New Roman" w:hAnsi="Times New Roman" w:cs="Times New Roman"/>
          <w:sz w:val="24"/>
          <w:szCs w:val="24"/>
        </w:rPr>
        <w:t>fits to all CPUE indices showed no significant residual patterns over the years (</w:t>
      </w:r>
      <w:r w:rsidRPr="007D7064">
        <w:rPr>
          <w:rFonts w:ascii="Times New Roman" w:hAnsi="Times New Roman" w:cs="Times New Roman"/>
          <w:b/>
          <w:sz w:val="24"/>
          <w:szCs w:val="24"/>
        </w:rPr>
        <w:t>Figure 5 and Figure A2</w:t>
      </w:r>
      <w:r w:rsidRPr="007D7064">
        <w:rPr>
          <w:rFonts w:ascii="Times New Roman" w:hAnsi="Times New Roman" w:cs="Times New Roman"/>
          <w:sz w:val="24"/>
          <w:szCs w:val="24"/>
        </w:rPr>
        <w:t xml:space="preserve">). </w:t>
      </w:r>
    </w:p>
    <w:p w14:paraId="460FE61D" w14:textId="77777777" w:rsidR="00FD5B21" w:rsidRPr="007D7064" w:rsidRDefault="00FD5B21" w:rsidP="00FD5B21">
      <w:pPr>
        <w:spacing w:after="200" w:line="276" w:lineRule="auto"/>
        <w:rPr>
          <w:rFonts w:ascii="Times New Roman" w:eastAsia="PMingLiU" w:hAnsi="Times New Roman" w:cs="Times New Roman"/>
          <w:sz w:val="24"/>
          <w:szCs w:val="24"/>
        </w:rPr>
      </w:pPr>
      <w:r w:rsidRPr="007D7064">
        <w:rPr>
          <w:rFonts w:ascii="Times New Roman" w:eastAsia="PMingLiU" w:hAnsi="Times New Roman" w:cs="Times New Roman"/>
          <w:color w:val="000000"/>
          <w:sz w:val="24"/>
          <w:szCs w:val="24"/>
        </w:rPr>
        <w:t xml:space="preserve">3.3 Posterior estimates of </w:t>
      </w:r>
      <w:r w:rsidRPr="007D7064">
        <w:rPr>
          <w:rFonts w:ascii="Times New Roman" w:eastAsia="PMingLiU" w:hAnsi="Times New Roman" w:cs="Times New Roman"/>
          <w:sz w:val="24"/>
          <w:szCs w:val="24"/>
        </w:rPr>
        <w:t>model parameters</w:t>
      </w:r>
    </w:p>
    <w:p w14:paraId="6AFBB4FC" w14:textId="77777777" w:rsidR="00FD5B21" w:rsidRPr="007D7064" w:rsidRDefault="00FD5B21" w:rsidP="00FD5B21">
      <w:pPr>
        <w:spacing w:line="276" w:lineRule="auto"/>
        <w:ind w:firstLine="720"/>
        <w:rPr>
          <w:rFonts w:ascii="Times New Roman" w:eastAsia="PMingLiU" w:hAnsi="Times New Roman" w:cs="Times New Roman"/>
          <w:sz w:val="24"/>
          <w:szCs w:val="24"/>
        </w:rPr>
      </w:pPr>
      <w:r w:rsidRPr="007D7064">
        <w:rPr>
          <w:rFonts w:ascii="Times New Roman" w:eastAsia="PMingLiU" w:hAnsi="Times New Roman" w:cs="Times New Roman"/>
          <w:sz w:val="24"/>
          <w:szCs w:val="24"/>
        </w:rPr>
        <w:t xml:space="preserve">Plots of posterior densities of the parameters </w:t>
      </w:r>
      <w:r w:rsidRPr="007D7064">
        <w:rPr>
          <w:rFonts w:ascii="Times New Roman" w:eastAsia="PMingLiU" w:hAnsi="Times New Roman" w:cs="Times New Roman"/>
          <w:i/>
          <w:sz w:val="24"/>
          <w:szCs w:val="24"/>
        </w:rPr>
        <w:t>r</w:t>
      </w:r>
      <w:r w:rsidRPr="007D7064">
        <w:rPr>
          <w:rFonts w:ascii="Times New Roman" w:eastAsia="PMingLiU" w:hAnsi="Times New Roman" w:cs="Times New Roman"/>
          <w:sz w:val="24"/>
          <w:szCs w:val="24"/>
        </w:rPr>
        <w:t xml:space="preserve"> (intrinsic growth rate), </w:t>
      </w:r>
      <w:r w:rsidRPr="007D7064">
        <w:rPr>
          <w:rFonts w:ascii="Times New Roman" w:eastAsia="PMingLiU" w:hAnsi="Times New Roman" w:cs="Times New Roman"/>
          <w:i/>
          <w:sz w:val="24"/>
          <w:szCs w:val="24"/>
        </w:rPr>
        <w:t>K</w:t>
      </w:r>
      <w:r w:rsidRPr="007D7064">
        <w:rPr>
          <w:rFonts w:ascii="Times New Roman" w:eastAsia="PMingLiU" w:hAnsi="Times New Roman" w:cs="Times New Roman"/>
          <w:sz w:val="24"/>
          <w:szCs w:val="24"/>
        </w:rPr>
        <w:t xml:space="preserve"> (carrying capacity), </w:t>
      </w:r>
      <w:r w:rsidRPr="007D7064">
        <w:rPr>
          <w:rFonts w:ascii="Times New Roman" w:eastAsia="PMingLiU" w:hAnsi="Times New Roman" w:cs="Times New Roman"/>
          <w:i/>
          <w:sz w:val="24"/>
          <w:szCs w:val="24"/>
        </w:rPr>
        <w:t>M</w:t>
      </w:r>
      <w:r w:rsidRPr="007D7064">
        <w:rPr>
          <w:rFonts w:ascii="Times New Roman" w:eastAsia="PMingLiU" w:hAnsi="Times New Roman" w:cs="Times New Roman"/>
          <w:sz w:val="24"/>
          <w:szCs w:val="24"/>
        </w:rPr>
        <w:t xml:space="preserve"> (shape parameter), </w:t>
      </w:r>
      <w:r w:rsidRPr="007D7064">
        <w:rPr>
          <w:rFonts w:ascii="Times New Roman" w:eastAsia="PMingLiU" w:hAnsi="Times New Roman" w:cs="Times New Roman"/>
          <w:i/>
          <w:sz w:val="24"/>
          <w:szCs w:val="24"/>
        </w:rPr>
        <w:t>σ</w:t>
      </w:r>
      <w:r w:rsidRPr="007D7064">
        <w:rPr>
          <w:rFonts w:ascii="Times New Roman" w:eastAsia="PMingLiU" w:hAnsi="Times New Roman" w:cs="Times New Roman"/>
          <w:sz w:val="24"/>
          <w:szCs w:val="24"/>
          <w:vertAlign w:val="superscript"/>
        </w:rPr>
        <w:t xml:space="preserve">2 </w:t>
      </w:r>
      <w:r w:rsidRPr="007D7064">
        <w:rPr>
          <w:rFonts w:ascii="Times New Roman" w:eastAsia="PMingLiU" w:hAnsi="Times New Roman" w:cs="Times New Roman"/>
          <w:sz w:val="24"/>
          <w:szCs w:val="24"/>
        </w:rPr>
        <w:t xml:space="preserve">(observation error), </w:t>
      </w:r>
      <w:r w:rsidRPr="007D7064">
        <w:rPr>
          <w:rFonts w:ascii="Times New Roman" w:eastAsia="PMingLiU" w:hAnsi="Times New Roman" w:cs="Times New Roman"/>
          <w:i/>
          <w:sz w:val="24"/>
          <w:szCs w:val="24"/>
        </w:rPr>
        <w:t>τ</w:t>
      </w:r>
      <w:r w:rsidRPr="007D7064">
        <w:rPr>
          <w:rFonts w:ascii="Times New Roman" w:eastAsia="PMingLiU" w:hAnsi="Times New Roman" w:cs="Times New Roman"/>
          <w:sz w:val="24"/>
          <w:szCs w:val="24"/>
          <w:vertAlign w:val="superscript"/>
        </w:rPr>
        <w:t>2</w:t>
      </w:r>
      <w:r w:rsidRPr="007D7064">
        <w:rPr>
          <w:rFonts w:ascii="Times New Roman" w:eastAsia="PMingLiU" w:hAnsi="Times New Roman" w:cs="Times New Roman"/>
          <w:sz w:val="24"/>
          <w:szCs w:val="24"/>
        </w:rPr>
        <w:t xml:space="preserve"> (process error), </w:t>
      </w:r>
      <w:r w:rsidRPr="007D7064">
        <w:rPr>
          <w:rFonts w:ascii="Times New Roman" w:eastAsia="PMingLiU" w:hAnsi="Times New Roman" w:cs="Times New Roman"/>
          <w:i/>
          <w:sz w:val="24"/>
          <w:szCs w:val="24"/>
        </w:rPr>
        <w:t>b</w:t>
      </w:r>
      <w:r w:rsidRPr="007D7064">
        <w:rPr>
          <w:rFonts w:ascii="Times New Roman" w:eastAsia="PMingLiU" w:hAnsi="Times New Roman" w:cs="Times New Roman"/>
          <w:sz w:val="24"/>
          <w:szCs w:val="24"/>
        </w:rPr>
        <w:t xml:space="preserve"> (hyper-depletion/stability), and </w:t>
      </w:r>
      <w:r w:rsidRPr="007D7064">
        <w:rPr>
          <w:rFonts w:ascii="Times New Roman" w:eastAsia="PMingLiU" w:hAnsi="Times New Roman" w:cs="Times New Roman"/>
          <w:i/>
          <w:sz w:val="24"/>
          <w:szCs w:val="24"/>
        </w:rPr>
        <w:t>P</w:t>
      </w:r>
      <w:r w:rsidRPr="007D7064">
        <w:rPr>
          <w:rFonts w:ascii="Times New Roman" w:eastAsia="PMingLiU" w:hAnsi="Times New Roman" w:cs="Times New Roman"/>
          <w:sz w:val="24"/>
          <w:szCs w:val="24"/>
          <w:vertAlign w:val="subscript"/>
        </w:rPr>
        <w:t xml:space="preserve">1 </w:t>
      </w:r>
      <w:r w:rsidRPr="007D7064">
        <w:rPr>
          <w:rFonts w:ascii="Times New Roman" w:eastAsia="PMingLiU" w:hAnsi="Times New Roman" w:cs="Times New Roman"/>
          <w:sz w:val="24"/>
          <w:szCs w:val="24"/>
        </w:rPr>
        <w:t xml:space="preserve">(biomass depletion in 1980) for each base and </w:t>
      </w:r>
      <w:r w:rsidRPr="007D7064">
        <w:rPr>
          <w:rFonts w:ascii="Times New Roman" w:eastAsia="PMingLiU" w:hAnsi="Times New Roman" w:cs="Times New Roman"/>
          <w:color w:val="000000"/>
          <w:sz w:val="24"/>
          <w:szCs w:val="24"/>
        </w:rPr>
        <w:t xml:space="preserve">sensitivity </w:t>
      </w:r>
      <w:r w:rsidRPr="007D7064">
        <w:rPr>
          <w:rFonts w:ascii="Times New Roman" w:eastAsia="PMingLiU" w:hAnsi="Times New Roman" w:cs="Times New Roman"/>
          <w:sz w:val="24"/>
          <w:szCs w:val="24"/>
        </w:rPr>
        <w:t xml:space="preserve">cases were shown in </w:t>
      </w:r>
      <w:r w:rsidRPr="007D7064">
        <w:rPr>
          <w:rFonts w:ascii="Times New Roman" w:eastAsia="PMingLiU" w:hAnsi="Times New Roman" w:cs="Times New Roman"/>
          <w:b/>
          <w:sz w:val="24"/>
          <w:szCs w:val="24"/>
        </w:rPr>
        <w:t>Figures 6 - 7 and Figures A3 - A4</w:t>
      </w:r>
      <w:r w:rsidRPr="007D7064">
        <w:rPr>
          <w:rFonts w:ascii="Times New Roman" w:eastAsia="PMingLiU" w:hAnsi="Times New Roman" w:cs="Times New Roman"/>
          <w:sz w:val="24"/>
          <w:szCs w:val="24"/>
        </w:rPr>
        <w:t xml:space="preserve">. Summaries of parameter estimates of each of the base and </w:t>
      </w:r>
      <w:r w:rsidRPr="007D7064">
        <w:rPr>
          <w:rFonts w:ascii="Times New Roman" w:eastAsia="PMingLiU" w:hAnsi="Times New Roman" w:cs="Times New Roman"/>
          <w:color w:val="000000"/>
          <w:sz w:val="24"/>
          <w:szCs w:val="24"/>
        </w:rPr>
        <w:t xml:space="preserve">sensitivity </w:t>
      </w:r>
      <w:r w:rsidRPr="007D7064">
        <w:rPr>
          <w:rFonts w:ascii="Times New Roman" w:eastAsia="PMingLiU" w:hAnsi="Times New Roman" w:cs="Times New Roman"/>
          <w:sz w:val="24"/>
          <w:szCs w:val="24"/>
        </w:rPr>
        <w:t xml:space="preserve">cases were provided in </w:t>
      </w:r>
      <w:r w:rsidRPr="007D7064">
        <w:rPr>
          <w:rFonts w:ascii="Times New Roman" w:eastAsia="PMingLiU" w:hAnsi="Times New Roman" w:cs="Times New Roman"/>
          <w:b/>
          <w:sz w:val="24"/>
          <w:szCs w:val="24"/>
        </w:rPr>
        <w:t>Tables 3 - 4 and Tables A1 - A2</w:t>
      </w:r>
      <w:r w:rsidRPr="007D7064">
        <w:rPr>
          <w:rFonts w:ascii="Times New Roman" w:eastAsia="PMingLiU" w:hAnsi="Times New Roman" w:cs="Times New Roman"/>
          <w:sz w:val="24"/>
          <w:szCs w:val="24"/>
        </w:rPr>
        <w:t xml:space="preserve">.  </w:t>
      </w:r>
    </w:p>
    <w:p w14:paraId="555B0834" w14:textId="77777777" w:rsidR="00FD5B21" w:rsidRPr="007D7064" w:rsidRDefault="00FD5B21" w:rsidP="00FD5B21">
      <w:pPr>
        <w:spacing w:line="276" w:lineRule="auto"/>
        <w:ind w:firstLine="720"/>
        <w:rPr>
          <w:rFonts w:ascii="Times New Roman" w:eastAsia="PMingLiU" w:hAnsi="Times New Roman" w:cs="Times New Roman"/>
          <w:color w:val="000000"/>
          <w:sz w:val="24"/>
          <w:szCs w:val="24"/>
        </w:rPr>
      </w:pPr>
      <w:r w:rsidRPr="007D7064">
        <w:rPr>
          <w:rFonts w:ascii="Times New Roman" w:eastAsia="PMingLiU" w:hAnsi="Times New Roman" w:cs="Times New Roman"/>
          <w:color w:val="000000"/>
          <w:sz w:val="24"/>
          <w:szCs w:val="24"/>
        </w:rPr>
        <w:t xml:space="preserve">The time-series plots of process errors for the two base cases are shown in </w:t>
      </w:r>
      <w:r w:rsidRPr="007D7064">
        <w:rPr>
          <w:rFonts w:ascii="Times New Roman" w:eastAsia="PMingLiU" w:hAnsi="Times New Roman" w:cs="Times New Roman"/>
          <w:b/>
          <w:color w:val="000000"/>
          <w:sz w:val="24"/>
          <w:szCs w:val="24"/>
        </w:rPr>
        <w:t>Figures 8 and 9</w:t>
      </w:r>
      <w:r w:rsidRPr="007D7064">
        <w:rPr>
          <w:rFonts w:ascii="Times New Roman" w:eastAsia="PMingLiU" w:hAnsi="Times New Roman" w:cs="Times New Roman"/>
          <w:color w:val="000000"/>
          <w:sz w:val="24"/>
          <w:szCs w:val="24"/>
        </w:rPr>
        <w:t xml:space="preserve">. In general, the patterns of process error for both base cases were around 0 and exhibited fluctuations after </w:t>
      </w:r>
      <w:r>
        <w:rPr>
          <w:rFonts w:ascii="Times New Roman" w:eastAsia="PMingLiU" w:hAnsi="Times New Roman" w:cs="Times New Roman"/>
          <w:color w:val="000000"/>
          <w:sz w:val="24"/>
          <w:szCs w:val="24"/>
        </w:rPr>
        <w:t>2000s</w:t>
      </w:r>
      <w:r w:rsidRPr="007D7064">
        <w:rPr>
          <w:rFonts w:ascii="Times New Roman" w:eastAsia="PMingLiU" w:hAnsi="Times New Roman" w:cs="Times New Roman"/>
          <w:color w:val="000000"/>
          <w:sz w:val="24"/>
          <w:szCs w:val="24"/>
        </w:rPr>
        <w:t>. Notably, the process error pattern for both base cases tend to be higher than 0 in the mid-2000s, whereas they tend to be slightly lower than 0 after 2015.</w:t>
      </w:r>
    </w:p>
    <w:p w14:paraId="20569905" w14:textId="77777777"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3.4 Stock assessment results</w:t>
      </w:r>
    </w:p>
    <w:p w14:paraId="35391E66" w14:textId="1E647B88"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ab/>
        <w:t>Time-series of exploitable biomass (B), the ratio of biomass to B</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the biomass depletion (B/K) within each base and </w:t>
      </w:r>
      <w:r w:rsidRPr="007D7064">
        <w:rPr>
          <w:rFonts w:ascii="Times New Roman" w:eastAsia="PMingLiU" w:hAnsi="Times New Roman" w:cs="Times New Roman"/>
          <w:color w:val="000000"/>
          <w:sz w:val="24"/>
          <w:szCs w:val="24"/>
        </w:rPr>
        <w:t xml:space="preserve">sensitivity </w:t>
      </w:r>
      <w:r w:rsidRPr="007D7064">
        <w:rPr>
          <w:rFonts w:ascii="Times New Roman" w:hAnsi="Times New Roman" w:cs="Times New Roman"/>
          <w:sz w:val="24"/>
          <w:szCs w:val="24"/>
        </w:rPr>
        <w:t xml:space="preserve">cases were provided in </w:t>
      </w:r>
      <w:r w:rsidRPr="007D7064">
        <w:rPr>
          <w:rFonts w:ascii="Times New Roman" w:hAnsi="Times New Roman" w:cs="Times New Roman"/>
          <w:b/>
          <w:sz w:val="24"/>
          <w:szCs w:val="24"/>
        </w:rPr>
        <w:t xml:space="preserve">Figure 10 and Figures A5 </w:t>
      </w:r>
      <w:r w:rsidRPr="007D7064">
        <w:rPr>
          <w:rFonts w:ascii="Times New Roman" w:eastAsia="PMingLiU" w:hAnsi="Times New Roman" w:cs="Times New Roman"/>
          <w:b/>
          <w:sz w:val="24"/>
          <w:szCs w:val="24"/>
        </w:rPr>
        <w:t>-</w:t>
      </w:r>
      <w:r w:rsidRPr="007D7064">
        <w:rPr>
          <w:rFonts w:ascii="Times New Roman" w:hAnsi="Times New Roman" w:cs="Times New Roman"/>
          <w:b/>
          <w:sz w:val="24"/>
          <w:szCs w:val="24"/>
        </w:rPr>
        <w:t xml:space="preserve"> A8</w:t>
      </w:r>
      <w:r w:rsidRPr="007D7064">
        <w:rPr>
          <w:rFonts w:ascii="Times New Roman" w:hAnsi="Times New Roman" w:cs="Times New Roman"/>
          <w:sz w:val="24"/>
          <w:szCs w:val="24"/>
        </w:rPr>
        <w:t xml:space="preserve">. </w:t>
      </w:r>
      <w:r w:rsidR="00112922" w:rsidRPr="00BC7118">
        <w:rPr>
          <w:rFonts w:ascii="Times New Roman" w:hAnsi="Times New Roman" w:cs="Times New Roman"/>
          <w:sz w:val="24"/>
          <w:szCs w:val="24"/>
        </w:rPr>
        <w:t xml:space="preserve">Both base-case models showed consistent biomass trends after 2011, but differed notably from 1990 to 2010. Base Case 2 displayed smoother variability and yielded </w:t>
      </w:r>
      <w:r w:rsidR="00112922" w:rsidRPr="00BC7118">
        <w:rPr>
          <w:rFonts w:ascii="Times New Roman" w:hAnsi="Times New Roman" w:cs="Times New Roman"/>
          <w:sz w:val="24"/>
          <w:szCs w:val="24"/>
        </w:rPr>
        <w:lastRenderedPageBreak/>
        <w:t>higher biomass estimates than Base Case 1 during this period.</w:t>
      </w:r>
      <w:bookmarkStart w:id="1" w:name="_Hlk144168143"/>
      <w:r w:rsidRPr="007D7064">
        <w:rPr>
          <w:rFonts w:ascii="Times New Roman" w:hAnsi="Times New Roman" w:cs="Times New Roman"/>
          <w:sz w:val="24"/>
          <w:szCs w:val="24"/>
        </w:rPr>
        <w:t xml:space="preserve"> In the sensitivity cases, the inclusion of early Japanese CPUE had minimal influence on biomass estimates before 1994, and the subsequent estimations did not differ significantly from the base case. This suggested that the inclusion of early Japanese CPUE index has negligible effects on the overall biomass results. The summary of estimated reference points for both base and sensitivity cases were provided in </w:t>
      </w:r>
      <w:r w:rsidRPr="007D7064">
        <w:rPr>
          <w:rFonts w:ascii="Times New Roman" w:hAnsi="Times New Roman" w:cs="Times New Roman"/>
          <w:b/>
          <w:sz w:val="24"/>
          <w:szCs w:val="24"/>
        </w:rPr>
        <w:t>Tables 5 - 6</w:t>
      </w:r>
      <w:r w:rsidRPr="007D7064">
        <w:rPr>
          <w:rFonts w:ascii="Times New Roman" w:hAnsi="Times New Roman" w:cs="Times New Roman"/>
          <w:sz w:val="24"/>
          <w:szCs w:val="24"/>
        </w:rPr>
        <w:t xml:space="preserve"> and </w:t>
      </w:r>
      <w:r w:rsidRPr="007D7064">
        <w:rPr>
          <w:rFonts w:ascii="Times New Roman" w:hAnsi="Times New Roman" w:cs="Times New Roman"/>
          <w:b/>
          <w:sz w:val="24"/>
          <w:szCs w:val="24"/>
        </w:rPr>
        <w:t>Tables A3 - A4</w:t>
      </w:r>
      <w:r w:rsidRPr="007D7064">
        <w:rPr>
          <w:rFonts w:ascii="Times New Roman" w:hAnsi="Times New Roman" w:cs="Times New Roman"/>
          <w:sz w:val="24"/>
          <w:szCs w:val="24"/>
        </w:rPr>
        <w:t>.</w:t>
      </w:r>
    </w:p>
    <w:p w14:paraId="6B4FF0C4" w14:textId="77777777" w:rsidR="00FD5B21" w:rsidRPr="007D7064" w:rsidRDefault="00FD5B21" w:rsidP="00FD5B21">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The ensemble time-series of biomass from the two base cases is estimated to have an increasing pattern since 2000, with peak in mid-2000s, after then decreased overtime and below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in 2009 – </w:t>
      </w:r>
      <w:r>
        <w:rPr>
          <w:rFonts w:ascii="Times New Roman" w:hAnsi="Times New Roman" w:cs="Times New Roman"/>
          <w:sz w:val="24"/>
          <w:szCs w:val="24"/>
        </w:rPr>
        <w:t>2025</w:t>
      </w:r>
      <w:r w:rsidRPr="007D7064">
        <w:rPr>
          <w:rFonts w:ascii="Times New Roman" w:hAnsi="Times New Roman" w:cs="Times New Roman"/>
          <w:sz w:val="24"/>
          <w:szCs w:val="24"/>
        </w:rPr>
        <w:t>. It should be noted that the models estimate the lowest biomass level in 2020 and 2021(</w:t>
      </w:r>
      <w:bookmarkStart w:id="2" w:name="_Hlk120627279"/>
      <w:r w:rsidRPr="007D7064">
        <w:rPr>
          <w:rFonts w:ascii="Times New Roman" w:hAnsi="Times New Roman" w:cs="Times New Roman"/>
          <w:sz w:val="24"/>
          <w:szCs w:val="24"/>
        </w:rPr>
        <w:t>median B</w:t>
      </w:r>
      <w:r w:rsidRPr="007D7064">
        <w:rPr>
          <w:rFonts w:ascii="Times New Roman" w:hAnsi="Times New Roman" w:cs="Times New Roman"/>
          <w:sz w:val="24"/>
          <w:szCs w:val="24"/>
          <w:vertAlign w:val="subscript"/>
        </w:rPr>
        <w:t>2020</w:t>
      </w:r>
      <w:r w:rsidRPr="007D7064">
        <w:rPr>
          <w:rFonts w:ascii="Times New Roman" w:hAnsi="Times New Roman" w:cs="Times New Roman"/>
          <w:sz w:val="24"/>
          <w:szCs w:val="24"/>
        </w:rPr>
        <w: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0.2</w:t>
      </w:r>
      <w:r>
        <w:rPr>
          <w:rFonts w:ascii="Times New Roman" w:hAnsi="Times New Roman" w:cs="Times New Roman"/>
          <w:sz w:val="24"/>
          <w:szCs w:val="24"/>
        </w:rPr>
        <w:t>33</w:t>
      </w:r>
      <w:r w:rsidRPr="007D7064">
        <w:rPr>
          <w:rFonts w:ascii="Times New Roman" w:hAnsi="Times New Roman" w:cs="Times New Roman"/>
          <w:sz w:val="24"/>
          <w:szCs w:val="24"/>
        </w:rPr>
        <w:t>, 80 percentile range 0.1</w:t>
      </w:r>
      <w:r>
        <w:rPr>
          <w:rFonts w:ascii="Times New Roman" w:hAnsi="Times New Roman" w:cs="Times New Roman"/>
          <w:sz w:val="24"/>
          <w:szCs w:val="24"/>
        </w:rPr>
        <w:t>76</w:t>
      </w:r>
      <w:r w:rsidRPr="007D7064">
        <w:rPr>
          <w:rFonts w:ascii="Times New Roman" w:hAnsi="Times New Roman" w:cs="Times New Roman"/>
          <w:sz w:val="24"/>
          <w:szCs w:val="24"/>
        </w:rPr>
        <w:t xml:space="preserve"> – 0.</w:t>
      </w:r>
      <w:bookmarkEnd w:id="2"/>
      <w:r>
        <w:rPr>
          <w:rFonts w:ascii="Times New Roman" w:hAnsi="Times New Roman" w:cs="Times New Roman"/>
          <w:sz w:val="24"/>
          <w:szCs w:val="24"/>
        </w:rPr>
        <w:t>331</w:t>
      </w:r>
      <w:r w:rsidRPr="007D7064">
        <w:rPr>
          <w:rFonts w:ascii="Times New Roman" w:hAnsi="Times New Roman" w:cs="Times New Roman"/>
          <w:sz w:val="24"/>
          <w:szCs w:val="24"/>
        </w:rPr>
        <w:t>; median B</w:t>
      </w:r>
      <w:r w:rsidRPr="007D7064">
        <w:rPr>
          <w:rFonts w:ascii="Times New Roman" w:hAnsi="Times New Roman" w:cs="Times New Roman"/>
          <w:sz w:val="24"/>
          <w:szCs w:val="24"/>
          <w:vertAlign w:val="subscript"/>
        </w:rPr>
        <w:t>2021</w:t>
      </w:r>
      <w:r w:rsidRPr="007D7064">
        <w:rPr>
          <w:rFonts w:ascii="Times New Roman" w:hAnsi="Times New Roman" w:cs="Times New Roman"/>
          <w:sz w:val="24"/>
          <w:szCs w:val="24"/>
        </w:rPr>
        <w: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0.2</w:t>
      </w:r>
      <w:r>
        <w:rPr>
          <w:rFonts w:ascii="Times New Roman" w:hAnsi="Times New Roman" w:cs="Times New Roman"/>
          <w:sz w:val="24"/>
          <w:szCs w:val="24"/>
        </w:rPr>
        <w:t>38</w:t>
      </w:r>
      <w:r w:rsidRPr="007D7064">
        <w:rPr>
          <w:rFonts w:ascii="Times New Roman" w:hAnsi="Times New Roman" w:cs="Times New Roman"/>
          <w:sz w:val="24"/>
          <w:szCs w:val="24"/>
        </w:rPr>
        <w:t>, 80 percentile range 0.1</w:t>
      </w:r>
      <w:r>
        <w:rPr>
          <w:rFonts w:ascii="Times New Roman" w:hAnsi="Times New Roman" w:cs="Times New Roman"/>
          <w:sz w:val="24"/>
          <w:szCs w:val="24"/>
        </w:rPr>
        <w:t>76</w:t>
      </w:r>
      <w:r w:rsidRPr="007D7064">
        <w:rPr>
          <w:rFonts w:ascii="Times New Roman" w:hAnsi="Times New Roman" w:cs="Times New Roman"/>
          <w:sz w:val="24"/>
          <w:szCs w:val="24"/>
        </w:rPr>
        <w:t xml:space="preserve"> – 0.3</w:t>
      </w:r>
      <w:r>
        <w:rPr>
          <w:rFonts w:ascii="Times New Roman" w:hAnsi="Times New Roman" w:cs="Times New Roman"/>
          <w:sz w:val="24"/>
          <w:szCs w:val="24"/>
        </w:rPr>
        <w:t>38</w:t>
      </w:r>
      <w:r w:rsidRPr="007D7064">
        <w:rPr>
          <w:rFonts w:ascii="Times New Roman" w:hAnsi="Times New Roman" w:cs="Times New Roman"/>
          <w:sz w:val="24"/>
          <w:szCs w:val="24"/>
        </w:rPr>
        <w:t xml:space="preserve">) and following a slight increase in </w:t>
      </w:r>
      <w:r>
        <w:rPr>
          <w:rFonts w:ascii="Times New Roman" w:hAnsi="Times New Roman" w:cs="Times New Roman"/>
          <w:sz w:val="24"/>
          <w:szCs w:val="24"/>
        </w:rPr>
        <w:t>2022</w:t>
      </w:r>
      <w:r w:rsidRPr="007D7064">
        <w:rPr>
          <w:rFonts w:ascii="Times New Roman" w:hAnsi="Times New Roman" w:cs="Times New Roman"/>
          <w:sz w:val="24"/>
          <w:szCs w:val="24"/>
        </w:rPr>
        <w:t xml:space="preserve"> </w:t>
      </w:r>
      <w:r>
        <w:rPr>
          <w:rFonts w:ascii="Times New Roman" w:hAnsi="Times New Roman" w:cs="Times New Roman"/>
          <w:sz w:val="24"/>
          <w:szCs w:val="24"/>
        </w:rPr>
        <w:t>to</w:t>
      </w:r>
      <w:r w:rsidRPr="007D7064">
        <w:rPr>
          <w:rFonts w:ascii="Times New Roman" w:hAnsi="Times New Roman" w:cs="Times New Roman"/>
          <w:sz w:val="24"/>
          <w:szCs w:val="24"/>
        </w:rPr>
        <w:t xml:space="preserve"> </w:t>
      </w:r>
      <w:r>
        <w:rPr>
          <w:rFonts w:ascii="Times New Roman" w:hAnsi="Times New Roman" w:cs="Times New Roman"/>
          <w:sz w:val="24"/>
          <w:szCs w:val="24"/>
        </w:rPr>
        <w:t>2025</w:t>
      </w:r>
      <w:r w:rsidRPr="007D7064">
        <w:rPr>
          <w:rFonts w:ascii="Times New Roman" w:hAnsi="Times New Roman" w:cs="Times New Roman"/>
          <w:sz w:val="24"/>
          <w:szCs w:val="24"/>
        </w:rPr>
        <w:t xml:space="preserve"> (</w:t>
      </w:r>
      <w:r w:rsidRPr="004705E3">
        <w:rPr>
          <w:rFonts w:ascii="Times New Roman" w:hAnsi="Times New Roman" w:cs="Times New Roman"/>
          <w:sz w:val="24"/>
          <w:szCs w:val="24"/>
        </w:rPr>
        <w:t>median B</w:t>
      </w:r>
      <w:r w:rsidRPr="000441DB">
        <w:rPr>
          <w:rFonts w:ascii="Times New Roman" w:hAnsi="Times New Roman" w:cs="Times New Roman"/>
          <w:sz w:val="24"/>
          <w:szCs w:val="24"/>
          <w:vertAlign w:val="subscript"/>
        </w:rPr>
        <w:t>2025</w:t>
      </w:r>
      <w:r w:rsidRPr="004705E3">
        <w:rPr>
          <w:rFonts w:ascii="Times New Roman" w:hAnsi="Times New Roman" w:cs="Times New Roman"/>
          <w:sz w:val="24"/>
          <w:szCs w:val="24"/>
        </w:rPr>
        <w:t>/B</w:t>
      </w:r>
      <w:r w:rsidRPr="000441DB">
        <w:rPr>
          <w:rFonts w:ascii="Times New Roman" w:hAnsi="Times New Roman" w:cs="Times New Roman"/>
          <w:sz w:val="24"/>
          <w:szCs w:val="24"/>
          <w:vertAlign w:val="subscript"/>
        </w:rPr>
        <w:t>MSY</w:t>
      </w:r>
      <w:r w:rsidRPr="004705E3">
        <w:rPr>
          <w:rFonts w:ascii="Times New Roman" w:hAnsi="Times New Roman" w:cs="Times New Roman"/>
          <w:sz w:val="24"/>
          <w:szCs w:val="24"/>
        </w:rPr>
        <w:t xml:space="preserve"> = 0.</w:t>
      </w:r>
      <w:r>
        <w:rPr>
          <w:rFonts w:ascii="Times New Roman" w:hAnsi="Times New Roman" w:cs="Times New Roman"/>
          <w:sz w:val="24"/>
          <w:szCs w:val="24"/>
        </w:rPr>
        <w:t>51</w:t>
      </w:r>
      <w:r w:rsidRPr="004705E3">
        <w:rPr>
          <w:rFonts w:ascii="Times New Roman" w:hAnsi="Times New Roman" w:cs="Times New Roman"/>
          <w:sz w:val="24"/>
          <w:szCs w:val="24"/>
        </w:rPr>
        <w:t>, 80 percentile range 0.</w:t>
      </w:r>
      <w:r>
        <w:rPr>
          <w:rFonts w:ascii="Times New Roman" w:hAnsi="Times New Roman" w:cs="Times New Roman"/>
          <w:sz w:val="24"/>
          <w:szCs w:val="24"/>
        </w:rPr>
        <w:t>340</w:t>
      </w:r>
      <w:r w:rsidRPr="004705E3">
        <w:rPr>
          <w:rFonts w:ascii="Times New Roman" w:hAnsi="Times New Roman" w:cs="Times New Roman"/>
          <w:sz w:val="24"/>
          <w:szCs w:val="24"/>
        </w:rPr>
        <w:t xml:space="preserve"> – 0.</w:t>
      </w:r>
      <w:r>
        <w:rPr>
          <w:rFonts w:ascii="Times New Roman" w:hAnsi="Times New Roman" w:cs="Times New Roman"/>
          <w:sz w:val="24"/>
          <w:szCs w:val="24"/>
        </w:rPr>
        <w:t>749</w:t>
      </w:r>
      <w:r w:rsidRPr="007D7064">
        <w:rPr>
          <w:rFonts w:ascii="Times New Roman" w:hAnsi="Times New Roman" w:cs="Times New Roman"/>
          <w:sz w:val="24"/>
          <w:szCs w:val="24"/>
        </w:rPr>
        <w:t>). In the recent three years (202</w:t>
      </w:r>
      <w:r>
        <w:rPr>
          <w:rFonts w:ascii="Times New Roman" w:hAnsi="Times New Roman" w:cs="Times New Roman"/>
          <w:sz w:val="24"/>
          <w:szCs w:val="24"/>
        </w:rPr>
        <w:t>3</w:t>
      </w:r>
      <w:r w:rsidRPr="007D7064">
        <w:rPr>
          <w:rFonts w:ascii="Times New Roman" w:hAnsi="Times New Roman" w:cs="Times New Roman"/>
          <w:sz w:val="24"/>
          <w:szCs w:val="24"/>
        </w:rPr>
        <w:t xml:space="preserve"> – 202</w:t>
      </w:r>
      <w:r>
        <w:rPr>
          <w:rFonts w:ascii="Times New Roman" w:hAnsi="Times New Roman" w:cs="Times New Roman"/>
          <w:sz w:val="24"/>
          <w:szCs w:val="24"/>
        </w:rPr>
        <w:t>5</w:t>
      </w:r>
      <w:r w:rsidRPr="007D7064">
        <w:rPr>
          <w:rFonts w:ascii="Times New Roman" w:hAnsi="Times New Roman" w:cs="Times New Roman"/>
          <w:sz w:val="24"/>
          <w:szCs w:val="24"/>
        </w:rPr>
        <w:t>), the biomass was estimated below the B</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(median B</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3</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5</w:t>
      </w:r>
      <w:r w:rsidRPr="007D7064">
        <w:rPr>
          <w:rFonts w:ascii="Times New Roman" w:hAnsi="Times New Roman" w:cs="Times New Roman"/>
          <w:sz w:val="24"/>
          <w:szCs w:val="24"/>
        </w:rPr>
        <w: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w:t>
      </w:r>
      <w:r>
        <w:rPr>
          <w:rFonts w:ascii="Times New Roman" w:hAnsi="Times New Roman" w:cs="Times New Roman"/>
          <w:sz w:val="24"/>
          <w:szCs w:val="24"/>
        </w:rPr>
        <w:t>429</w:t>
      </w:r>
      <w:r w:rsidRPr="007D7064">
        <w:rPr>
          <w:rFonts w:ascii="Times New Roman" w:hAnsi="Times New Roman" w:cs="Times New Roman"/>
          <w:sz w:val="24"/>
          <w:szCs w:val="24"/>
        </w:rPr>
        <w:t>, 80 percentile range 0.</w:t>
      </w:r>
      <w:r>
        <w:rPr>
          <w:rFonts w:ascii="Times New Roman" w:hAnsi="Times New Roman" w:cs="Times New Roman"/>
          <w:sz w:val="24"/>
          <w:szCs w:val="24"/>
        </w:rPr>
        <w:t xml:space="preserve">309 </w:t>
      </w:r>
      <w:r w:rsidRPr="007D7064">
        <w:rPr>
          <w:rFonts w:ascii="Times New Roman" w:hAnsi="Times New Roman" w:cs="Times New Roman"/>
          <w:sz w:val="24"/>
          <w:szCs w:val="24"/>
        </w:rPr>
        <w:t>– 0.</w:t>
      </w:r>
      <w:r>
        <w:rPr>
          <w:rFonts w:ascii="Times New Roman" w:hAnsi="Times New Roman" w:cs="Times New Roman"/>
          <w:sz w:val="24"/>
          <w:szCs w:val="24"/>
        </w:rPr>
        <w:t>596</w:t>
      </w:r>
      <w:r w:rsidRPr="007D7064">
        <w:rPr>
          <w:rFonts w:ascii="Times New Roman" w:hAnsi="Times New Roman" w:cs="Times New Roman"/>
          <w:sz w:val="24"/>
          <w:szCs w:val="24"/>
        </w:rPr>
        <w:t>) (</w:t>
      </w:r>
      <w:r w:rsidRPr="007D7064">
        <w:rPr>
          <w:rFonts w:ascii="Times New Roman" w:hAnsi="Times New Roman" w:cs="Times New Roman"/>
          <w:b/>
          <w:sz w:val="24"/>
          <w:szCs w:val="24"/>
        </w:rPr>
        <w:t>Figure 11</w:t>
      </w:r>
      <w:r w:rsidRPr="007D7064">
        <w:rPr>
          <w:rFonts w:ascii="Times New Roman" w:hAnsi="Times New Roman" w:cs="Times New Roman"/>
          <w:sz w:val="24"/>
          <w:szCs w:val="24"/>
        </w:rPr>
        <w:t>).</w:t>
      </w:r>
      <w:bookmarkEnd w:id="1"/>
    </w:p>
    <w:p w14:paraId="74D47481" w14:textId="0AC6539B" w:rsidR="00FD5B21" w:rsidRPr="007D7064" w:rsidRDefault="00FD5B21" w:rsidP="00112922">
      <w:pPr>
        <w:spacing w:line="276" w:lineRule="auto"/>
        <w:ind w:firstLine="720"/>
        <w:rPr>
          <w:rFonts w:ascii="Times New Roman" w:hAnsi="Times New Roman" w:cs="Times New Roman"/>
          <w:sz w:val="24"/>
          <w:szCs w:val="24"/>
        </w:rPr>
      </w:pPr>
      <w:bookmarkStart w:id="3" w:name="_Hlk144168345"/>
      <w:r w:rsidRPr="007D7064">
        <w:rPr>
          <w:rFonts w:ascii="Times New Roman" w:hAnsi="Times New Roman" w:cs="Times New Roman"/>
          <w:sz w:val="24"/>
          <w:szCs w:val="24"/>
        </w:rPr>
        <w:t>Time-series of the fishing mortality (F) and the ratio of fishing mortality to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within two base cases and </w:t>
      </w:r>
      <w:r w:rsidRPr="007D7064">
        <w:rPr>
          <w:rFonts w:ascii="Times New Roman" w:eastAsia="PMingLiU" w:hAnsi="Times New Roman" w:cs="Times New Roman"/>
          <w:color w:val="000000"/>
          <w:sz w:val="24"/>
          <w:szCs w:val="24"/>
        </w:rPr>
        <w:t xml:space="preserve">sensitivity </w:t>
      </w:r>
      <w:r w:rsidRPr="007D7064">
        <w:rPr>
          <w:rFonts w:ascii="Times New Roman" w:hAnsi="Times New Roman" w:cs="Times New Roman"/>
          <w:sz w:val="24"/>
          <w:szCs w:val="24"/>
        </w:rPr>
        <w:t xml:space="preserve">cases were shown in </w:t>
      </w:r>
      <w:r w:rsidRPr="007D7064">
        <w:rPr>
          <w:rFonts w:ascii="Times New Roman" w:hAnsi="Times New Roman" w:cs="Times New Roman"/>
          <w:b/>
          <w:sz w:val="24"/>
          <w:szCs w:val="24"/>
        </w:rPr>
        <w:t>Figure 12 and Figures A9 – A12</w:t>
      </w:r>
      <w:r w:rsidRPr="007D7064">
        <w:rPr>
          <w:rFonts w:ascii="Times New Roman" w:hAnsi="Times New Roman" w:cs="Times New Roman"/>
          <w:sz w:val="24"/>
          <w:szCs w:val="24"/>
        </w:rPr>
        <w:t xml:space="preserve">. </w:t>
      </w:r>
      <w:r w:rsidR="00112922" w:rsidRPr="00112922">
        <w:rPr>
          <w:rFonts w:ascii="Times New Roman" w:hAnsi="Times New Roman" w:cs="Times New Roman"/>
          <w:sz w:val="24"/>
          <w:szCs w:val="24"/>
        </w:rPr>
        <w:t xml:space="preserve">The fishing mortality trajectories in </w:t>
      </w:r>
      <w:r w:rsidR="00112922">
        <w:rPr>
          <w:rFonts w:ascii="Times New Roman" w:hAnsi="Times New Roman" w:cs="Times New Roman"/>
          <w:sz w:val="24"/>
          <w:szCs w:val="24"/>
        </w:rPr>
        <w:t>b</w:t>
      </w:r>
      <w:r w:rsidR="00112922" w:rsidRPr="00112922">
        <w:rPr>
          <w:rFonts w:ascii="Times New Roman" w:hAnsi="Times New Roman" w:cs="Times New Roman"/>
          <w:sz w:val="24"/>
          <w:szCs w:val="24"/>
        </w:rPr>
        <w:t xml:space="preserve">ase </w:t>
      </w:r>
      <w:r w:rsidR="00112922">
        <w:rPr>
          <w:rFonts w:ascii="Times New Roman" w:hAnsi="Times New Roman" w:cs="Times New Roman"/>
          <w:sz w:val="24"/>
          <w:szCs w:val="24"/>
        </w:rPr>
        <w:t>c</w:t>
      </w:r>
      <w:r w:rsidR="00112922" w:rsidRPr="00112922">
        <w:rPr>
          <w:rFonts w:ascii="Times New Roman" w:hAnsi="Times New Roman" w:cs="Times New Roman"/>
          <w:sz w:val="24"/>
          <w:szCs w:val="24"/>
        </w:rPr>
        <w:t xml:space="preserve">ase 1 and </w:t>
      </w:r>
      <w:r w:rsidR="00112922">
        <w:rPr>
          <w:rFonts w:ascii="Times New Roman" w:hAnsi="Times New Roman" w:cs="Times New Roman"/>
          <w:sz w:val="24"/>
          <w:szCs w:val="24"/>
        </w:rPr>
        <w:t>b</w:t>
      </w:r>
      <w:r w:rsidR="00112922" w:rsidRPr="00112922">
        <w:rPr>
          <w:rFonts w:ascii="Times New Roman" w:hAnsi="Times New Roman" w:cs="Times New Roman"/>
          <w:sz w:val="24"/>
          <w:szCs w:val="24"/>
        </w:rPr>
        <w:t xml:space="preserve">ase </w:t>
      </w:r>
      <w:r w:rsidR="00112922">
        <w:rPr>
          <w:rFonts w:ascii="Times New Roman" w:hAnsi="Times New Roman" w:cs="Times New Roman"/>
          <w:sz w:val="24"/>
          <w:szCs w:val="24"/>
        </w:rPr>
        <w:t>c</w:t>
      </w:r>
      <w:r w:rsidR="00112922" w:rsidRPr="00112922">
        <w:rPr>
          <w:rFonts w:ascii="Times New Roman" w:hAnsi="Times New Roman" w:cs="Times New Roman"/>
          <w:sz w:val="24"/>
          <w:szCs w:val="24"/>
        </w:rPr>
        <w:t xml:space="preserve">ase 2 were generally similar; however, Base </w:t>
      </w:r>
      <w:r w:rsidR="001A1749">
        <w:rPr>
          <w:rFonts w:ascii="Times New Roman" w:hAnsi="Times New Roman" w:cs="Times New Roman"/>
          <w:sz w:val="24"/>
          <w:szCs w:val="24"/>
        </w:rPr>
        <w:t>c</w:t>
      </w:r>
      <w:r w:rsidR="00112922" w:rsidRPr="00112922">
        <w:rPr>
          <w:rFonts w:ascii="Times New Roman" w:hAnsi="Times New Roman" w:cs="Times New Roman"/>
          <w:sz w:val="24"/>
          <w:szCs w:val="24"/>
        </w:rPr>
        <w:t>ase 1 estimated higher fishing mortality during 1990</w:t>
      </w:r>
      <w:r w:rsidR="008A0C73">
        <w:rPr>
          <w:rFonts w:ascii="Times New Roman" w:hAnsi="Times New Roman" w:cs="Times New Roman"/>
          <w:sz w:val="24"/>
          <w:szCs w:val="24"/>
        </w:rPr>
        <w:t xml:space="preserve"> </w:t>
      </w:r>
      <w:r w:rsidR="00112922" w:rsidRPr="00112922">
        <w:rPr>
          <w:rFonts w:ascii="Times New Roman" w:hAnsi="Times New Roman" w:cs="Times New Roman"/>
          <w:sz w:val="24"/>
          <w:szCs w:val="24"/>
        </w:rPr>
        <w:t>–</w:t>
      </w:r>
      <w:r w:rsidR="008A0C73">
        <w:rPr>
          <w:rFonts w:ascii="Times New Roman" w:hAnsi="Times New Roman" w:cs="Times New Roman"/>
          <w:sz w:val="24"/>
          <w:szCs w:val="24"/>
        </w:rPr>
        <w:t xml:space="preserve"> </w:t>
      </w:r>
      <w:r w:rsidR="00112922" w:rsidRPr="00112922">
        <w:rPr>
          <w:rFonts w:ascii="Times New Roman" w:hAnsi="Times New Roman" w:cs="Times New Roman"/>
          <w:sz w:val="24"/>
          <w:szCs w:val="24"/>
        </w:rPr>
        <w:t>2003.</w:t>
      </w:r>
      <w:r w:rsidRPr="007D7064">
        <w:rPr>
          <w:rFonts w:ascii="Times New Roman" w:hAnsi="Times New Roman" w:cs="Times New Roman"/>
          <w:sz w:val="24"/>
          <w:szCs w:val="24"/>
        </w:rPr>
        <w:t xml:space="preserve"> </w:t>
      </w:r>
      <w:r w:rsidR="00112922" w:rsidRPr="00112922">
        <w:rPr>
          <w:rFonts w:ascii="Times New Roman" w:hAnsi="Times New Roman" w:cs="Times New Roman"/>
          <w:sz w:val="24"/>
          <w:szCs w:val="24"/>
        </w:rPr>
        <w:t xml:space="preserve">This difference reflects the lower exploitable biomass estimated in </w:t>
      </w:r>
      <w:r w:rsidR="00112922">
        <w:rPr>
          <w:rFonts w:ascii="Times New Roman" w:hAnsi="Times New Roman" w:cs="Times New Roman"/>
          <w:sz w:val="24"/>
          <w:szCs w:val="24"/>
        </w:rPr>
        <w:t>b</w:t>
      </w:r>
      <w:r w:rsidR="00112922" w:rsidRPr="00112922">
        <w:rPr>
          <w:rFonts w:ascii="Times New Roman" w:hAnsi="Times New Roman" w:cs="Times New Roman"/>
          <w:sz w:val="24"/>
          <w:szCs w:val="24"/>
        </w:rPr>
        <w:t xml:space="preserve">ase </w:t>
      </w:r>
      <w:r w:rsidR="00112922">
        <w:rPr>
          <w:rFonts w:ascii="Times New Roman" w:hAnsi="Times New Roman" w:cs="Times New Roman"/>
          <w:sz w:val="24"/>
          <w:szCs w:val="24"/>
        </w:rPr>
        <w:t>c</w:t>
      </w:r>
      <w:r w:rsidR="00112922" w:rsidRPr="00112922">
        <w:rPr>
          <w:rFonts w:ascii="Times New Roman" w:hAnsi="Times New Roman" w:cs="Times New Roman"/>
          <w:sz w:val="24"/>
          <w:szCs w:val="24"/>
        </w:rPr>
        <w:t xml:space="preserve">ase 1 relative to </w:t>
      </w:r>
      <w:r w:rsidR="00112922">
        <w:rPr>
          <w:rFonts w:ascii="Times New Roman" w:hAnsi="Times New Roman" w:cs="Times New Roman"/>
          <w:sz w:val="24"/>
          <w:szCs w:val="24"/>
        </w:rPr>
        <w:t>b</w:t>
      </w:r>
      <w:r w:rsidR="00112922" w:rsidRPr="00112922">
        <w:rPr>
          <w:rFonts w:ascii="Times New Roman" w:hAnsi="Times New Roman" w:cs="Times New Roman"/>
          <w:sz w:val="24"/>
          <w:szCs w:val="24"/>
        </w:rPr>
        <w:t xml:space="preserve">ase </w:t>
      </w:r>
      <w:r w:rsidR="00112922">
        <w:rPr>
          <w:rFonts w:ascii="Times New Roman" w:hAnsi="Times New Roman" w:cs="Times New Roman"/>
          <w:sz w:val="24"/>
          <w:szCs w:val="24"/>
        </w:rPr>
        <w:t>c</w:t>
      </w:r>
      <w:r w:rsidR="00112922" w:rsidRPr="00112922">
        <w:rPr>
          <w:rFonts w:ascii="Times New Roman" w:hAnsi="Times New Roman" w:cs="Times New Roman"/>
          <w:sz w:val="24"/>
          <w:szCs w:val="24"/>
        </w:rPr>
        <w:t>ase 2.</w:t>
      </w:r>
      <w:r w:rsidR="00112922">
        <w:rPr>
          <w:rFonts w:ascii="Times New Roman" w:hAnsi="Times New Roman" w:cs="Times New Roman"/>
          <w:sz w:val="24"/>
          <w:szCs w:val="24"/>
        </w:rPr>
        <w:t xml:space="preserve"> </w:t>
      </w:r>
      <w:r w:rsidR="00112922" w:rsidRPr="00112922">
        <w:rPr>
          <w:rFonts w:ascii="Times New Roman" w:hAnsi="Times New Roman" w:cs="Times New Roman"/>
          <w:sz w:val="24"/>
          <w:szCs w:val="24"/>
        </w:rPr>
        <w:t>The sensitivity cases produced fishing mortality trends consistent with their corresponding base-case models.</w:t>
      </w:r>
    </w:p>
    <w:p w14:paraId="158668E2" w14:textId="77777777" w:rsidR="00FD5B21" w:rsidRPr="007D7064" w:rsidRDefault="00FD5B21" w:rsidP="00FD5B21">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The ensemble time-series of the fishing mortality ratio trend from two base cases was shown in </w:t>
      </w:r>
      <w:r w:rsidRPr="007D7064">
        <w:rPr>
          <w:rFonts w:ascii="Times New Roman" w:hAnsi="Times New Roman" w:cs="Times New Roman"/>
          <w:b/>
          <w:sz w:val="24"/>
          <w:szCs w:val="24"/>
        </w:rPr>
        <w:t>Figure 13</w:t>
      </w:r>
      <w:r w:rsidRPr="007D7064">
        <w:rPr>
          <w:rFonts w:ascii="Times New Roman" w:hAnsi="Times New Roman" w:cs="Times New Roman"/>
          <w:sz w:val="24"/>
          <w:szCs w:val="24"/>
        </w:rPr>
        <w:t>. The fishing mortality was below F</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before 2007, and then the fishing mortality increased above F</w:t>
      </w:r>
      <w:r w:rsidRPr="007D7064">
        <w:rPr>
          <w:rFonts w:ascii="Times New Roman" w:hAnsi="Times New Roman" w:cs="Times New Roman"/>
          <w:sz w:val="24"/>
          <w:szCs w:val="24"/>
          <w:vertAlign w:val="subscript"/>
        </w:rPr>
        <w:t xml:space="preserve">MSY </w:t>
      </w:r>
      <w:r w:rsidRPr="007D7064">
        <w:rPr>
          <w:rFonts w:ascii="Times New Roman" w:hAnsi="Times New Roman" w:cs="Times New Roman"/>
          <w:sz w:val="24"/>
          <w:szCs w:val="24"/>
        </w:rPr>
        <w:t>and</w:t>
      </w:r>
      <w:r w:rsidRPr="007D7064">
        <w:rPr>
          <w:rFonts w:ascii="Times New Roman" w:hAnsi="Times New Roman" w:cs="Times New Roman"/>
          <w:sz w:val="24"/>
          <w:szCs w:val="24"/>
          <w:vertAlign w:val="subscript"/>
        </w:rPr>
        <w:t xml:space="preserve"> </w:t>
      </w:r>
      <w:r w:rsidRPr="007D7064">
        <w:rPr>
          <w:rFonts w:ascii="Times New Roman" w:hAnsi="Times New Roman" w:cs="Times New Roman"/>
          <w:sz w:val="24"/>
          <w:szCs w:val="24"/>
        </w:rPr>
        <w:t xml:space="preserve">reached a high level in 2014 and 2018, respectively. A decreased trend in fishing mortality was found from 2021 to </w:t>
      </w:r>
      <w:r>
        <w:rPr>
          <w:rFonts w:ascii="Times New Roman" w:hAnsi="Times New Roman" w:cs="Times New Roman"/>
          <w:sz w:val="24"/>
          <w:szCs w:val="24"/>
        </w:rPr>
        <w:t>2024</w:t>
      </w:r>
      <w:r w:rsidRPr="007D7064">
        <w:rPr>
          <w:rFonts w:ascii="Times New Roman" w:hAnsi="Times New Roman" w:cs="Times New Roman"/>
          <w:sz w:val="24"/>
          <w:szCs w:val="24"/>
        </w:rPr>
        <w:t>, and the recent average fishing mortality is estimated to be close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(median F</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2</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4</w:t>
      </w:r>
      <w:r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0.9</w:t>
      </w:r>
      <w:r>
        <w:rPr>
          <w:rFonts w:ascii="Times New Roman" w:hAnsi="Times New Roman" w:cs="Times New Roman"/>
          <w:sz w:val="24"/>
          <w:szCs w:val="24"/>
        </w:rPr>
        <w:t>27</w:t>
      </w:r>
      <w:r w:rsidRPr="007D7064">
        <w:rPr>
          <w:rFonts w:ascii="Times New Roman" w:hAnsi="Times New Roman" w:cs="Times New Roman"/>
          <w:sz w:val="24"/>
          <w:szCs w:val="24"/>
        </w:rPr>
        <w:t>, 80 percentile range 0.</w:t>
      </w:r>
      <w:r>
        <w:rPr>
          <w:rFonts w:ascii="Times New Roman" w:hAnsi="Times New Roman" w:cs="Times New Roman"/>
          <w:sz w:val="24"/>
          <w:szCs w:val="24"/>
        </w:rPr>
        <w:t>684</w:t>
      </w:r>
      <w:r w:rsidRPr="007D7064">
        <w:rPr>
          <w:rFonts w:ascii="Times New Roman" w:hAnsi="Times New Roman" w:cs="Times New Roman"/>
          <w:sz w:val="24"/>
          <w:szCs w:val="24"/>
        </w:rPr>
        <w:t xml:space="preserve"> – 1.</w:t>
      </w:r>
      <w:r>
        <w:rPr>
          <w:rFonts w:ascii="Times New Roman" w:hAnsi="Times New Roman" w:cs="Times New Roman"/>
          <w:sz w:val="24"/>
          <w:szCs w:val="24"/>
        </w:rPr>
        <w:t>278</w:t>
      </w:r>
      <w:r w:rsidRPr="007D7064">
        <w:rPr>
          <w:rFonts w:ascii="Times New Roman" w:hAnsi="Times New Roman" w:cs="Times New Roman"/>
          <w:sz w:val="24"/>
          <w:szCs w:val="24"/>
        </w:rPr>
        <w:t xml:space="preserve">). </w:t>
      </w:r>
      <w:r>
        <w:rPr>
          <w:rFonts w:ascii="Times New Roman" w:hAnsi="Times New Roman" w:cs="Times New Roman"/>
          <w:sz w:val="24"/>
          <w:szCs w:val="24"/>
        </w:rPr>
        <w:t>The estimated</w:t>
      </w:r>
      <w:r w:rsidRPr="007D7064">
        <w:rPr>
          <w:rFonts w:ascii="Times New Roman" w:hAnsi="Times New Roman" w:cs="Times New Roman"/>
          <w:sz w:val="24"/>
          <w:szCs w:val="24"/>
        </w:rPr>
        <w:t xml:space="preserve"> fishing mortality in </w:t>
      </w:r>
      <w:r>
        <w:rPr>
          <w:rFonts w:ascii="Times New Roman" w:hAnsi="Times New Roman" w:cs="Times New Roman"/>
          <w:sz w:val="24"/>
          <w:szCs w:val="24"/>
        </w:rPr>
        <w:t>2024 is slightly increased</w:t>
      </w:r>
      <w:r w:rsidRPr="007D7064">
        <w:rPr>
          <w:rFonts w:ascii="Times New Roman" w:hAnsi="Times New Roman" w:cs="Times New Roman"/>
          <w:sz w:val="24"/>
          <w:szCs w:val="24"/>
        </w:rPr>
        <w:t xml:space="preserve"> (median F</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4</w:t>
      </w:r>
      <w:r w:rsidRPr="007D7064">
        <w:rPr>
          <w:rFonts w:ascii="Times New Roman" w:hAnsi="Times New Roman" w:cs="Times New Roman"/>
          <w:sz w:val="24"/>
          <w:szCs w:val="24"/>
        </w:rPr>
        <w: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0.9</w:t>
      </w:r>
      <w:r>
        <w:rPr>
          <w:rFonts w:ascii="Times New Roman" w:hAnsi="Times New Roman" w:cs="Times New Roman"/>
          <w:sz w:val="24"/>
          <w:szCs w:val="24"/>
        </w:rPr>
        <w:t>72</w:t>
      </w:r>
      <w:r w:rsidRPr="007D7064">
        <w:rPr>
          <w:rFonts w:ascii="Times New Roman" w:hAnsi="Times New Roman" w:cs="Times New Roman"/>
          <w:sz w:val="24"/>
          <w:szCs w:val="24"/>
        </w:rPr>
        <w:t>, 80 percentile range 0.6</w:t>
      </w:r>
      <w:r>
        <w:rPr>
          <w:rFonts w:ascii="Times New Roman" w:hAnsi="Times New Roman" w:cs="Times New Roman"/>
          <w:sz w:val="24"/>
          <w:szCs w:val="24"/>
        </w:rPr>
        <w:t>84</w:t>
      </w:r>
      <w:r w:rsidRPr="007D7064">
        <w:rPr>
          <w:rFonts w:ascii="Times New Roman" w:hAnsi="Times New Roman" w:cs="Times New Roman"/>
          <w:sz w:val="24"/>
          <w:szCs w:val="24"/>
        </w:rPr>
        <w:t xml:space="preserve"> – 1.</w:t>
      </w:r>
      <w:r>
        <w:rPr>
          <w:rFonts w:ascii="Times New Roman" w:hAnsi="Times New Roman" w:cs="Times New Roman"/>
          <w:sz w:val="24"/>
          <w:szCs w:val="24"/>
        </w:rPr>
        <w:t>408</w:t>
      </w:r>
      <w:r w:rsidRPr="007D7064">
        <w:rPr>
          <w:rFonts w:ascii="Times New Roman" w:hAnsi="Times New Roman" w:cs="Times New Roman"/>
          <w:sz w:val="24"/>
          <w:szCs w:val="24"/>
        </w:rPr>
        <w:t>) compared to its 202</w:t>
      </w:r>
      <w:r>
        <w:rPr>
          <w:rFonts w:ascii="Times New Roman" w:hAnsi="Times New Roman" w:cs="Times New Roman"/>
          <w:sz w:val="24"/>
          <w:szCs w:val="24"/>
        </w:rPr>
        <w:t>3</w:t>
      </w:r>
      <w:r w:rsidRPr="007D7064">
        <w:rPr>
          <w:rFonts w:ascii="Times New Roman" w:hAnsi="Times New Roman" w:cs="Times New Roman"/>
          <w:sz w:val="24"/>
          <w:szCs w:val="24"/>
        </w:rPr>
        <w:t xml:space="preserve"> level</w:t>
      </w:r>
      <w:r>
        <w:rPr>
          <w:rFonts w:ascii="Times New Roman" w:hAnsi="Times New Roman" w:cs="Times New Roman"/>
          <w:sz w:val="24"/>
          <w:szCs w:val="24"/>
        </w:rPr>
        <w:t xml:space="preserve"> (</w:t>
      </w:r>
      <w:r w:rsidRPr="00DA432F">
        <w:rPr>
          <w:rFonts w:ascii="Times New Roman" w:hAnsi="Times New Roman" w:cs="Times New Roman"/>
          <w:sz w:val="24"/>
          <w:szCs w:val="24"/>
        </w:rPr>
        <w:t>median F</w:t>
      </w:r>
      <w:r w:rsidRPr="000441DB">
        <w:rPr>
          <w:rFonts w:ascii="Times New Roman" w:hAnsi="Times New Roman" w:cs="Times New Roman"/>
          <w:sz w:val="24"/>
          <w:szCs w:val="24"/>
          <w:vertAlign w:val="subscript"/>
        </w:rPr>
        <w:t>2023</w:t>
      </w:r>
      <w:r w:rsidRPr="00DA432F">
        <w:rPr>
          <w:rFonts w:ascii="Times New Roman" w:hAnsi="Times New Roman" w:cs="Times New Roman"/>
          <w:sz w:val="24"/>
          <w:szCs w:val="24"/>
        </w:rPr>
        <w:t>/F</w:t>
      </w:r>
      <w:r w:rsidRPr="000441DB">
        <w:rPr>
          <w:rFonts w:ascii="Times New Roman" w:hAnsi="Times New Roman" w:cs="Times New Roman"/>
          <w:sz w:val="24"/>
          <w:szCs w:val="24"/>
          <w:vertAlign w:val="subscript"/>
        </w:rPr>
        <w:t>MSY</w:t>
      </w:r>
      <w:r w:rsidRPr="00DA432F">
        <w:rPr>
          <w:rFonts w:ascii="Times New Roman" w:hAnsi="Times New Roman" w:cs="Times New Roman"/>
          <w:sz w:val="24"/>
          <w:szCs w:val="24"/>
        </w:rPr>
        <w:t xml:space="preserve"> = 0.</w:t>
      </w:r>
      <w:r>
        <w:rPr>
          <w:rFonts w:ascii="Times New Roman" w:hAnsi="Times New Roman" w:cs="Times New Roman"/>
          <w:sz w:val="24"/>
          <w:szCs w:val="24"/>
        </w:rPr>
        <w:t>893</w:t>
      </w:r>
      <w:r w:rsidRPr="00DA432F">
        <w:rPr>
          <w:rFonts w:ascii="Times New Roman" w:hAnsi="Times New Roman" w:cs="Times New Roman"/>
          <w:sz w:val="24"/>
          <w:szCs w:val="24"/>
        </w:rPr>
        <w:t>, 80 percentile range 0.6</w:t>
      </w:r>
      <w:r>
        <w:rPr>
          <w:rFonts w:ascii="Times New Roman" w:hAnsi="Times New Roman" w:cs="Times New Roman"/>
          <w:sz w:val="24"/>
          <w:szCs w:val="24"/>
        </w:rPr>
        <w:t>46</w:t>
      </w:r>
      <w:r w:rsidRPr="00DA432F">
        <w:rPr>
          <w:rFonts w:ascii="Times New Roman" w:hAnsi="Times New Roman" w:cs="Times New Roman"/>
          <w:sz w:val="24"/>
          <w:szCs w:val="24"/>
        </w:rPr>
        <w:t xml:space="preserve"> – 1.</w:t>
      </w:r>
      <w:r>
        <w:rPr>
          <w:rFonts w:ascii="Times New Roman" w:hAnsi="Times New Roman" w:cs="Times New Roman"/>
          <w:sz w:val="24"/>
          <w:szCs w:val="24"/>
        </w:rPr>
        <w:t>243)</w:t>
      </w:r>
      <w:r w:rsidRPr="007D7064">
        <w:rPr>
          <w:rFonts w:ascii="Times New Roman" w:hAnsi="Times New Roman" w:cs="Times New Roman"/>
          <w:sz w:val="24"/>
          <w:szCs w:val="24"/>
        </w:rPr>
        <w:t>.</w:t>
      </w:r>
    </w:p>
    <w:p w14:paraId="60726EDB" w14:textId="48C5D4AF" w:rsidR="00FD5B21" w:rsidRPr="007D7064" w:rsidRDefault="00FD5B21" w:rsidP="00FD5B21">
      <w:pPr>
        <w:spacing w:line="276" w:lineRule="auto"/>
        <w:ind w:firstLine="720"/>
        <w:rPr>
          <w:rFonts w:ascii="Times New Roman" w:hAnsi="Times New Roman" w:cs="Times New Roman"/>
          <w:sz w:val="24"/>
          <w:szCs w:val="24"/>
        </w:rPr>
      </w:pPr>
      <w:r w:rsidRPr="007D7064">
        <w:rPr>
          <w:rFonts w:ascii="Times New Roman" w:hAnsi="Times New Roman" w:cs="Times New Roman"/>
          <w:sz w:val="24"/>
          <w:szCs w:val="24"/>
        </w:rPr>
        <w:t xml:space="preserve">The quantities of management interest reference points from joint estimates of the base case 1 and 2 were shown in </w:t>
      </w:r>
      <w:r w:rsidRPr="007D7064">
        <w:rPr>
          <w:rFonts w:ascii="Times New Roman" w:hAnsi="Times New Roman" w:cs="Times New Roman"/>
          <w:b/>
          <w:sz w:val="24"/>
          <w:szCs w:val="24"/>
        </w:rPr>
        <w:t>Table 7</w:t>
      </w:r>
      <w:r w:rsidRPr="007D7064">
        <w:rPr>
          <w:rFonts w:ascii="Times New Roman" w:hAnsi="Times New Roman" w:cs="Times New Roman"/>
          <w:sz w:val="24"/>
          <w:szCs w:val="24"/>
        </w:rPr>
        <w:t>. Overall, the ensemble MCMC results from the two base cases indicated that the 2023 stock status is likely within the yellow quadrant (Prob [B</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4</w:t>
      </w:r>
      <w:r w:rsidRPr="007D7064">
        <w:rPr>
          <w:rFonts w:ascii="Times New Roman" w:hAnsi="Times New Roman" w:cs="Times New Roman"/>
          <w:sz w:val="24"/>
          <w:szCs w:val="24"/>
        </w:rPr>
        <w:t>&lt;B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F</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4</w:t>
      </w:r>
      <w:r w:rsidRPr="007D7064">
        <w:rPr>
          <w:rFonts w:ascii="Times New Roman" w:hAnsi="Times New Roman" w:cs="Times New Roman"/>
          <w:sz w:val="24"/>
          <w:szCs w:val="24"/>
        </w:rPr>
        <w:t>&lt;F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 </w:t>
      </w:r>
      <w:r>
        <w:rPr>
          <w:rFonts w:ascii="Times New Roman" w:hAnsi="Times New Roman" w:cs="Times New Roman"/>
          <w:sz w:val="24"/>
          <w:szCs w:val="24"/>
        </w:rPr>
        <w:t>54</w:t>
      </w:r>
      <w:r w:rsidRPr="007D7064">
        <w:rPr>
          <w:rFonts w:ascii="Times New Roman" w:hAnsi="Times New Roman" w:cs="Times New Roman"/>
          <w:sz w:val="24"/>
          <w:szCs w:val="24"/>
        </w:rPr>
        <w:t>%) (</w:t>
      </w:r>
      <w:r w:rsidRPr="007D7064">
        <w:rPr>
          <w:rFonts w:ascii="Times New Roman" w:hAnsi="Times New Roman" w:cs="Times New Roman"/>
          <w:b/>
          <w:sz w:val="24"/>
          <w:szCs w:val="24"/>
        </w:rPr>
        <w:t>Figure 14</w:t>
      </w:r>
      <w:r w:rsidRPr="007D7064">
        <w:rPr>
          <w:rFonts w:ascii="Times New Roman" w:hAnsi="Times New Roman" w:cs="Times New Roman"/>
          <w:sz w:val="24"/>
          <w:szCs w:val="24"/>
        </w:rPr>
        <w:t xml:space="preserve">). The ensemble MCMC results from two base cases in the last year and the recent three years were also shown in </w:t>
      </w:r>
      <w:r w:rsidRPr="007D7064">
        <w:rPr>
          <w:rFonts w:ascii="Times New Roman" w:hAnsi="Times New Roman" w:cs="Times New Roman"/>
          <w:b/>
          <w:sz w:val="24"/>
          <w:szCs w:val="24"/>
        </w:rPr>
        <w:t>Figure 15</w:t>
      </w:r>
      <w:r w:rsidRPr="007D7064">
        <w:rPr>
          <w:rFonts w:ascii="Times New Roman" w:hAnsi="Times New Roman" w:cs="Times New Roman"/>
          <w:sz w:val="24"/>
          <w:szCs w:val="24"/>
        </w:rPr>
        <w:t>, and it suggested that the stock status of Pacific saury is located at the yellow quadrant in the recent three years</w:t>
      </w:r>
      <w:r w:rsidRPr="00A155BB">
        <w:rPr>
          <w:rFonts w:ascii="Times New Roman" w:hAnsi="Times New Roman" w:cs="Times New Roman"/>
          <w:sz w:val="24"/>
          <w:szCs w:val="24"/>
        </w:rPr>
        <w:t>. Additionally, the Kobe phase plot of stock status derived from the sensitivity cases indicated that considering Japanese early CPUE would have minimal impact on the saury’s stock condition in recent years (</w:t>
      </w:r>
      <w:r w:rsidRPr="00A155BB">
        <w:rPr>
          <w:rFonts w:ascii="Times New Roman" w:hAnsi="Times New Roman" w:cs="Times New Roman"/>
          <w:b/>
          <w:sz w:val="24"/>
          <w:szCs w:val="24"/>
        </w:rPr>
        <w:t xml:space="preserve">Figure </w:t>
      </w:r>
      <w:r w:rsidR="002E016E" w:rsidRPr="00A155BB">
        <w:rPr>
          <w:rFonts w:ascii="Times New Roman" w:hAnsi="Times New Roman" w:cs="Times New Roman"/>
          <w:b/>
          <w:sz w:val="24"/>
          <w:szCs w:val="24"/>
        </w:rPr>
        <w:t>A13</w:t>
      </w:r>
      <w:r w:rsidRPr="00A155BB">
        <w:rPr>
          <w:rFonts w:ascii="Times New Roman" w:hAnsi="Times New Roman" w:cs="Times New Roman"/>
          <w:sz w:val="24"/>
          <w:szCs w:val="24"/>
        </w:rPr>
        <w:t>).</w:t>
      </w:r>
      <w:r w:rsidR="00C75FEA">
        <w:rPr>
          <w:rFonts w:ascii="Times New Roman" w:hAnsi="Times New Roman" w:cs="Times New Roman"/>
          <w:sz w:val="24"/>
          <w:szCs w:val="24"/>
        </w:rPr>
        <w:t xml:space="preserve"> </w:t>
      </w:r>
    </w:p>
    <w:bookmarkEnd w:id="3"/>
    <w:p w14:paraId="2113AFB6" w14:textId="77777777" w:rsidR="00FD5B21" w:rsidRPr="007D7064" w:rsidRDefault="00FD5B21" w:rsidP="00FD5B21">
      <w:pPr>
        <w:spacing w:line="276" w:lineRule="auto"/>
        <w:rPr>
          <w:rFonts w:ascii="Times New Roman" w:hAnsi="Times New Roman" w:cs="Times New Roman"/>
          <w:sz w:val="24"/>
          <w:szCs w:val="24"/>
        </w:rPr>
      </w:pPr>
      <w:r w:rsidRPr="007D7064">
        <w:rPr>
          <w:rFonts w:ascii="Times New Roman" w:hAnsi="Times New Roman" w:cs="Times New Roman"/>
          <w:sz w:val="24"/>
          <w:szCs w:val="24"/>
        </w:rPr>
        <w:t xml:space="preserve">3.5 Retrospective analysis </w:t>
      </w:r>
    </w:p>
    <w:p w14:paraId="7C099513" w14:textId="24E4B792" w:rsidR="00FD5B21" w:rsidRDefault="00FD5B21" w:rsidP="00A155BB">
      <w:pPr>
        <w:spacing w:line="276" w:lineRule="auto"/>
        <w:ind w:firstLine="720"/>
      </w:pPr>
      <w:r w:rsidRPr="007D7064">
        <w:rPr>
          <w:rFonts w:ascii="Times New Roman" w:hAnsi="Times New Roman" w:cs="Times New Roman"/>
          <w:sz w:val="24"/>
          <w:szCs w:val="24"/>
        </w:rPr>
        <w:lastRenderedPageBreak/>
        <w:t>Retrospective analyses for the two base cases showed that the time-series of B, 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F and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with the removal of most 5 years of data (catch: 201</w:t>
      </w:r>
      <w:r>
        <w:rPr>
          <w:rFonts w:ascii="Times New Roman" w:hAnsi="Times New Roman" w:cs="Times New Roman"/>
          <w:sz w:val="24"/>
          <w:szCs w:val="24"/>
        </w:rPr>
        <w:t>9</w:t>
      </w:r>
      <w:r w:rsidRPr="007D7064">
        <w:rPr>
          <w:rFonts w:ascii="Times New Roman" w:hAnsi="Times New Roman" w:cs="Times New Roman"/>
          <w:sz w:val="24"/>
          <w:szCs w:val="24"/>
        </w:rPr>
        <w:t>– 202</w:t>
      </w:r>
      <w:r>
        <w:rPr>
          <w:rFonts w:ascii="Times New Roman" w:hAnsi="Times New Roman" w:cs="Times New Roman"/>
          <w:sz w:val="24"/>
          <w:szCs w:val="24"/>
        </w:rPr>
        <w:t>3</w:t>
      </w:r>
      <w:r w:rsidRPr="007D7064">
        <w:rPr>
          <w:rFonts w:ascii="Times New Roman" w:hAnsi="Times New Roman" w:cs="Times New Roman"/>
          <w:sz w:val="24"/>
          <w:szCs w:val="24"/>
        </w:rPr>
        <w:t>; Japan biomass survey: 20</w:t>
      </w:r>
      <w:r>
        <w:rPr>
          <w:rFonts w:ascii="Times New Roman" w:hAnsi="Times New Roman" w:cs="Times New Roman"/>
          <w:sz w:val="24"/>
          <w:szCs w:val="24"/>
        </w:rPr>
        <w:t>20</w:t>
      </w:r>
      <w:r w:rsidRPr="007D7064">
        <w:rPr>
          <w:rFonts w:ascii="Times New Roman" w:hAnsi="Times New Roman" w:cs="Times New Roman"/>
          <w:sz w:val="24"/>
          <w:szCs w:val="24"/>
        </w:rPr>
        <w:t xml:space="preserve"> – 202</w:t>
      </w:r>
      <w:r>
        <w:rPr>
          <w:rFonts w:ascii="Times New Roman" w:hAnsi="Times New Roman" w:cs="Times New Roman"/>
          <w:sz w:val="24"/>
          <w:szCs w:val="24"/>
        </w:rPr>
        <w:t>4</w:t>
      </w:r>
      <w:r w:rsidRPr="007D7064">
        <w:rPr>
          <w:rFonts w:ascii="Times New Roman" w:hAnsi="Times New Roman" w:cs="Times New Roman"/>
          <w:sz w:val="24"/>
          <w:szCs w:val="24"/>
        </w:rPr>
        <w:t>) in successive model runs match very well within the full time series assessment (</w:t>
      </w:r>
      <w:r w:rsidRPr="007D7064">
        <w:rPr>
          <w:rFonts w:ascii="Times New Roman" w:hAnsi="Times New Roman" w:cs="Times New Roman"/>
          <w:b/>
          <w:sz w:val="24"/>
          <w:szCs w:val="24"/>
        </w:rPr>
        <w:t>Figures 16 and 17</w:t>
      </w:r>
      <w:r w:rsidRPr="007D7064">
        <w:rPr>
          <w:rFonts w:ascii="Times New Roman" w:hAnsi="Times New Roman" w:cs="Times New Roman"/>
          <w:sz w:val="24"/>
          <w:szCs w:val="24"/>
        </w:rPr>
        <w:t>). The DR statistic metrics for each quantity range from -0.0</w:t>
      </w:r>
      <w:r>
        <w:rPr>
          <w:rFonts w:ascii="Times New Roman" w:hAnsi="Times New Roman" w:cs="Times New Roman"/>
          <w:sz w:val="24"/>
          <w:szCs w:val="24"/>
        </w:rPr>
        <w:t>33</w:t>
      </w:r>
      <w:r w:rsidRPr="007D7064">
        <w:rPr>
          <w:rFonts w:ascii="Times New Roman" w:hAnsi="Times New Roman" w:cs="Times New Roman"/>
          <w:sz w:val="24"/>
          <w:szCs w:val="24"/>
        </w:rPr>
        <w:t xml:space="preserve"> to 0.</w:t>
      </w:r>
      <w:r>
        <w:rPr>
          <w:rFonts w:ascii="Times New Roman" w:hAnsi="Times New Roman" w:cs="Times New Roman"/>
          <w:sz w:val="24"/>
          <w:szCs w:val="24"/>
        </w:rPr>
        <w:t>035</w:t>
      </w:r>
      <w:r w:rsidRPr="007D7064">
        <w:rPr>
          <w:rFonts w:ascii="Times New Roman" w:hAnsi="Times New Roman" w:cs="Times New Roman"/>
          <w:sz w:val="24"/>
          <w:szCs w:val="24"/>
        </w:rPr>
        <w:t xml:space="preserve"> in base case 1 (</w:t>
      </w:r>
      <w:r w:rsidRPr="007D7064">
        <w:rPr>
          <w:rFonts w:ascii="Times New Roman" w:hAnsi="Times New Roman" w:cs="Times New Roman"/>
          <w:b/>
          <w:sz w:val="24"/>
          <w:szCs w:val="24"/>
        </w:rPr>
        <w:t>Figure 16</w:t>
      </w:r>
      <w:r w:rsidRPr="007D7064">
        <w:rPr>
          <w:rFonts w:ascii="Times New Roman" w:hAnsi="Times New Roman" w:cs="Times New Roman"/>
          <w:sz w:val="24"/>
          <w:szCs w:val="24"/>
        </w:rPr>
        <w:t>) and from -0.0</w:t>
      </w:r>
      <w:r>
        <w:rPr>
          <w:rFonts w:ascii="Times New Roman" w:hAnsi="Times New Roman" w:cs="Times New Roman"/>
          <w:sz w:val="24"/>
          <w:szCs w:val="24"/>
        </w:rPr>
        <w:t>25</w:t>
      </w:r>
      <w:r w:rsidRPr="007D7064">
        <w:rPr>
          <w:rFonts w:ascii="Times New Roman" w:hAnsi="Times New Roman" w:cs="Times New Roman"/>
          <w:sz w:val="24"/>
          <w:szCs w:val="24"/>
        </w:rPr>
        <w:t xml:space="preserve"> to 0.0</w:t>
      </w:r>
      <w:r>
        <w:rPr>
          <w:rFonts w:ascii="Times New Roman" w:hAnsi="Times New Roman" w:cs="Times New Roman"/>
          <w:sz w:val="24"/>
          <w:szCs w:val="24"/>
        </w:rPr>
        <w:t>267</w:t>
      </w:r>
      <w:r w:rsidRPr="007D7064">
        <w:rPr>
          <w:rFonts w:ascii="Times New Roman" w:hAnsi="Times New Roman" w:cs="Times New Roman"/>
          <w:sz w:val="24"/>
          <w:szCs w:val="24"/>
        </w:rPr>
        <w:t xml:space="preserve"> in base case 2 (</w:t>
      </w:r>
      <w:r w:rsidRPr="007D7064">
        <w:rPr>
          <w:rFonts w:ascii="Times New Roman" w:hAnsi="Times New Roman" w:cs="Times New Roman"/>
          <w:b/>
          <w:sz w:val="24"/>
          <w:szCs w:val="24"/>
        </w:rPr>
        <w:t>Figure 17</w:t>
      </w:r>
      <w:r w:rsidRPr="007D7064">
        <w:rPr>
          <w:rFonts w:ascii="Times New Roman" w:hAnsi="Times New Roman" w:cs="Times New Roman"/>
          <w:sz w:val="24"/>
          <w:szCs w:val="24"/>
        </w:rPr>
        <w:t xml:space="preserve">). </w:t>
      </w:r>
      <w:r w:rsidR="001A1749" w:rsidRPr="001A1749">
        <w:rPr>
          <w:rFonts w:ascii="Times New Roman" w:hAnsi="Times New Roman" w:cs="Times New Roman"/>
          <w:sz w:val="24"/>
          <w:szCs w:val="24"/>
        </w:rPr>
        <w:t>These values fall well within the –0.22 to 0.30 range that indicates minimal retrospective bias for shorter-lived species, based on the rule of thumb proposed by Hurtado-Ferro et al. (2015). Therefore, the results suggest no consistent pattern of bias in the terminal-year estimates in the current analysis.</w:t>
      </w:r>
    </w:p>
    <w:p w14:paraId="01C7301B" w14:textId="77777777" w:rsidR="00FD5B21" w:rsidRDefault="00FD5B21">
      <w:pPr>
        <w:sectPr w:rsidR="00FD5B21" w:rsidSect="0091686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48ED4963" w14:textId="77777777" w:rsidR="00FD5B21" w:rsidRPr="00A2314A" w:rsidRDefault="00FD5B21" w:rsidP="00FD5B21">
      <w:pPr>
        <w:rPr>
          <w:rFonts w:ascii="Times New Roman" w:hAnsi="Times New Roman" w:cs="Times New Roman"/>
          <w:sz w:val="24"/>
          <w:szCs w:val="24"/>
        </w:rPr>
      </w:pPr>
      <w:r w:rsidRPr="00A2314A">
        <w:rPr>
          <w:rFonts w:ascii="Times New Roman" w:hAnsi="Times New Roman" w:cs="Times New Roman"/>
          <w:sz w:val="24"/>
          <w:szCs w:val="24"/>
        </w:rPr>
        <w:lastRenderedPageBreak/>
        <w:t>Table 1. Specifications of the two base case models and four sensitivity case models. “</w:t>
      </w:r>
      <w:proofErr w:type="spellStart"/>
      <w:r w:rsidRPr="00A2314A">
        <w:rPr>
          <w:rFonts w:ascii="Times New Roman" w:hAnsi="Times New Roman" w:cs="Times New Roman"/>
          <w:sz w:val="24"/>
          <w:szCs w:val="24"/>
        </w:rPr>
        <w:t>JPN_early</w:t>
      </w:r>
      <w:proofErr w:type="spellEnd"/>
      <w:r w:rsidRPr="00A2314A">
        <w:rPr>
          <w:rFonts w:ascii="Times New Roman" w:hAnsi="Times New Roman" w:cs="Times New Roman"/>
          <w:sz w:val="24"/>
          <w:szCs w:val="24"/>
        </w:rPr>
        <w:t>” = early Japan (1980-1993),</w:t>
      </w:r>
      <w:r w:rsidRPr="00A2314A">
        <w:rPr>
          <w:rFonts w:ascii="Times New Roman" w:hAnsi="Times New Roman" w:cs="Times New Roman"/>
          <w:sz w:val="24"/>
          <w:szCs w:val="24"/>
        </w:rPr>
        <w:cr/>
        <w:t>“</w:t>
      </w:r>
      <w:proofErr w:type="spellStart"/>
      <w:r w:rsidRPr="00A2314A">
        <w:rPr>
          <w:rFonts w:ascii="Times New Roman" w:hAnsi="Times New Roman" w:cs="Times New Roman"/>
          <w:sz w:val="24"/>
          <w:szCs w:val="24"/>
        </w:rPr>
        <w:t>JPN_late</w:t>
      </w:r>
      <w:proofErr w:type="spellEnd"/>
      <w:r w:rsidRPr="00A2314A">
        <w:rPr>
          <w:rFonts w:ascii="Times New Roman" w:hAnsi="Times New Roman" w:cs="Times New Roman"/>
          <w:sz w:val="24"/>
          <w:szCs w:val="24"/>
        </w:rPr>
        <w:t>” = late Japan (1994-</w:t>
      </w:r>
      <w:r>
        <w:rPr>
          <w:rFonts w:ascii="Times New Roman" w:hAnsi="Times New Roman" w:cs="Times New Roman"/>
          <w:sz w:val="24"/>
          <w:szCs w:val="24"/>
        </w:rPr>
        <w:t>2024</w:t>
      </w:r>
      <w:r w:rsidRPr="00A2314A">
        <w:rPr>
          <w:rFonts w:ascii="Times New Roman" w:hAnsi="Times New Roman" w:cs="Times New Roman"/>
          <w:sz w:val="24"/>
          <w:szCs w:val="24"/>
        </w:rPr>
        <w:t>), “</w:t>
      </w:r>
      <w:proofErr w:type="spellStart"/>
      <w:r w:rsidRPr="00A2314A">
        <w:rPr>
          <w:rFonts w:ascii="Times New Roman" w:hAnsi="Times New Roman" w:cs="Times New Roman"/>
          <w:sz w:val="24"/>
          <w:szCs w:val="24"/>
        </w:rPr>
        <w:t>CT_early</w:t>
      </w:r>
      <w:proofErr w:type="spellEnd"/>
      <w:r w:rsidRPr="00A2314A">
        <w:rPr>
          <w:rFonts w:ascii="Times New Roman" w:hAnsi="Times New Roman" w:cs="Times New Roman"/>
          <w:sz w:val="24"/>
          <w:szCs w:val="24"/>
        </w:rPr>
        <w:t>” = early Chinese Taipei (2001-2010)</w:t>
      </w:r>
      <w:proofErr w:type="gramStart"/>
      <w:r w:rsidRPr="00A2314A">
        <w:rPr>
          <w:rFonts w:ascii="Times New Roman" w:hAnsi="Times New Roman" w:cs="Times New Roman"/>
          <w:sz w:val="24"/>
          <w:szCs w:val="24"/>
        </w:rPr>
        <w:t>, ”</w:t>
      </w:r>
      <w:proofErr w:type="spellStart"/>
      <w:r w:rsidRPr="00A2314A">
        <w:rPr>
          <w:rFonts w:ascii="Times New Roman" w:hAnsi="Times New Roman" w:cs="Times New Roman"/>
          <w:sz w:val="24"/>
          <w:szCs w:val="24"/>
        </w:rPr>
        <w:t>CT</w:t>
      </w:r>
      <w:proofErr w:type="gramEnd"/>
      <w:r w:rsidRPr="00A2314A">
        <w:rPr>
          <w:rFonts w:ascii="Times New Roman" w:hAnsi="Times New Roman" w:cs="Times New Roman"/>
          <w:sz w:val="24"/>
          <w:szCs w:val="24"/>
        </w:rPr>
        <w:t>_late</w:t>
      </w:r>
      <w:proofErr w:type="spellEnd"/>
      <w:r w:rsidRPr="00A2314A">
        <w:rPr>
          <w:rFonts w:ascii="Times New Roman" w:hAnsi="Times New Roman" w:cs="Times New Roman"/>
          <w:sz w:val="24"/>
          <w:szCs w:val="24"/>
        </w:rPr>
        <w:t xml:space="preserve">” = late Chinese Taipei (2011 – </w:t>
      </w:r>
      <w:r>
        <w:rPr>
          <w:rFonts w:ascii="Times New Roman" w:hAnsi="Times New Roman" w:cs="Times New Roman"/>
          <w:sz w:val="24"/>
          <w:szCs w:val="24"/>
        </w:rPr>
        <w:t>2024</w:t>
      </w:r>
      <w:r w:rsidRPr="00A2314A">
        <w:rPr>
          <w:rFonts w:ascii="Times New Roman" w:hAnsi="Times New Roman" w:cs="Times New Roman"/>
          <w:sz w:val="24"/>
          <w:szCs w:val="24"/>
        </w:rPr>
        <w:t>) “RUS” = Russia, “KOR” = Korea, “CHN” = China, “</w:t>
      </w:r>
      <w:proofErr w:type="spellStart"/>
      <w:r w:rsidRPr="00A2314A">
        <w:rPr>
          <w:rFonts w:ascii="Times New Roman" w:hAnsi="Times New Roman" w:cs="Times New Roman"/>
          <w:sz w:val="24"/>
          <w:szCs w:val="24"/>
        </w:rPr>
        <w:t>JPN_bio</w:t>
      </w:r>
      <w:proofErr w:type="spellEnd"/>
      <w:r w:rsidRPr="00A2314A">
        <w:rPr>
          <w:rFonts w:ascii="Times New Roman" w:hAnsi="Times New Roman" w:cs="Times New Roman"/>
          <w:sz w:val="24"/>
          <w:szCs w:val="24"/>
        </w:rPr>
        <w:t>” = Japan biomass survey (NPFC-2024-SSC PS13-Final Report).</w:t>
      </w:r>
    </w:p>
    <w:tbl>
      <w:tblPr>
        <w:tblStyle w:val="TableGrid"/>
        <w:tblW w:w="12934" w:type="dxa"/>
        <w:tblLayout w:type="fixed"/>
        <w:tblLook w:val="04A0" w:firstRow="1" w:lastRow="0" w:firstColumn="1" w:lastColumn="0" w:noHBand="0" w:noVBand="1"/>
      </w:tblPr>
      <w:tblGrid>
        <w:gridCol w:w="1260"/>
        <w:gridCol w:w="2531"/>
        <w:gridCol w:w="2531"/>
        <w:gridCol w:w="3393"/>
        <w:gridCol w:w="3219"/>
      </w:tblGrid>
      <w:tr w:rsidR="00FD5B21" w:rsidRPr="00A2314A" w14:paraId="2540FCBE" w14:textId="77777777" w:rsidTr="00CA2C5F">
        <w:trPr>
          <w:trHeight w:val="188"/>
        </w:trPr>
        <w:tc>
          <w:tcPr>
            <w:tcW w:w="1260" w:type="dxa"/>
          </w:tcPr>
          <w:p w14:paraId="52252631"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Model</w:t>
            </w:r>
          </w:p>
        </w:tc>
        <w:tc>
          <w:tcPr>
            <w:tcW w:w="2531" w:type="dxa"/>
          </w:tcPr>
          <w:p w14:paraId="76370DB9"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Base case 1 (NB1)</w:t>
            </w:r>
          </w:p>
        </w:tc>
        <w:tc>
          <w:tcPr>
            <w:tcW w:w="2531" w:type="dxa"/>
          </w:tcPr>
          <w:p w14:paraId="39166FF0"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Base case2 (NB2)</w:t>
            </w:r>
          </w:p>
        </w:tc>
        <w:tc>
          <w:tcPr>
            <w:tcW w:w="3393" w:type="dxa"/>
          </w:tcPr>
          <w:p w14:paraId="2CD11C3C"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Sensitivity case1 (NS1)</w:t>
            </w:r>
          </w:p>
        </w:tc>
        <w:tc>
          <w:tcPr>
            <w:tcW w:w="3219" w:type="dxa"/>
          </w:tcPr>
          <w:p w14:paraId="6D34FFAA"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Sensitivity case2 (NS2)</w:t>
            </w:r>
          </w:p>
        </w:tc>
      </w:tr>
      <w:tr w:rsidR="00FD5B21" w:rsidRPr="00A2314A" w14:paraId="39ECAF1B" w14:textId="77777777" w:rsidTr="00CA2C5F">
        <w:trPr>
          <w:trHeight w:val="190"/>
        </w:trPr>
        <w:tc>
          <w:tcPr>
            <w:tcW w:w="1260" w:type="dxa"/>
          </w:tcPr>
          <w:p w14:paraId="492CD2B9"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Initial year</w:t>
            </w:r>
          </w:p>
        </w:tc>
        <w:tc>
          <w:tcPr>
            <w:tcW w:w="11674" w:type="dxa"/>
            <w:gridSpan w:val="4"/>
            <w:vAlign w:val="center"/>
          </w:tcPr>
          <w:p w14:paraId="579CEAE8" w14:textId="77777777" w:rsidR="00FD5B21" w:rsidRPr="00A2314A" w:rsidRDefault="00FD5B21" w:rsidP="00CA2C5F">
            <w:pPr>
              <w:jc w:val="center"/>
              <w:rPr>
                <w:rFonts w:ascii="Times New Roman" w:hAnsi="Times New Roman" w:cs="Times New Roman"/>
                <w:szCs w:val="24"/>
              </w:rPr>
            </w:pPr>
            <w:r w:rsidRPr="00A2314A">
              <w:rPr>
                <w:rFonts w:ascii="Times New Roman" w:hAnsi="Times New Roman" w:cs="Times New Roman"/>
                <w:szCs w:val="24"/>
              </w:rPr>
              <w:t>1980</w:t>
            </w:r>
          </w:p>
        </w:tc>
      </w:tr>
      <w:tr w:rsidR="00FD5B21" w:rsidRPr="00A2314A" w14:paraId="06F93AFF" w14:textId="77777777" w:rsidTr="00CA2C5F">
        <w:trPr>
          <w:trHeight w:val="569"/>
        </w:trPr>
        <w:tc>
          <w:tcPr>
            <w:tcW w:w="1260" w:type="dxa"/>
            <w:vAlign w:val="center"/>
          </w:tcPr>
          <w:p w14:paraId="48067D11"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Biomass survey</w:t>
            </w:r>
          </w:p>
        </w:tc>
        <w:tc>
          <w:tcPr>
            <w:tcW w:w="11674" w:type="dxa"/>
            <w:gridSpan w:val="4"/>
            <w:vAlign w:val="center"/>
          </w:tcPr>
          <w:p w14:paraId="3BF8E259" w14:textId="77777777" w:rsidR="00FD5B21" w:rsidRPr="00A2314A" w:rsidRDefault="00FD5B21" w:rsidP="00CA2C5F">
            <w:pPr>
              <w:jc w:val="center"/>
              <w:rPr>
                <w:rFonts w:ascii="Times New Roman" w:hAnsi="Times New Roman" w:cs="Times New Roman"/>
                <w:szCs w:val="24"/>
              </w:rPr>
            </w:pPr>
            <w:r w:rsidRPr="00A2314A">
              <w:rPr>
                <w:rFonts w:ascii="Times New Roman" w:hAnsi="Times New Roman" w:cs="Times New Roman"/>
                <w:szCs w:val="24"/>
              </w:rPr>
              <w:object w:dxaOrig="1540" w:dyaOrig="420" w14:anchorId="518D1C8D">
                <v:shape id="_x0000_i1026" type="#_x0000_t75" style="width:77pt;height:20.5pt" o:ole="">
                  <v:imagedata r:id="rId14" o:title=""/>
                </v:shape>
                <o:OLEObject Type="Embed" ProgID="Equation.DSMT4" ShapeID="_x0000_i1026" DrawAspect="Content" ObjectID="_1826386978" r:id="rId15"/>
              </w:object>
            </w:r>
          </w:p>
          <w:p w14:paraId="56103CC2" w14:textId="77777777" w:rsidR="00FD5B21" w:rsidRPr="00A2314A" w:rsidRDefault="00FD5B21" w:rsidP="00CA2C5F">
            <w:pPr>
              <w:jc w:val="center"/>
              <w:rPr>
                <w:rFonts w:ascii="Times New Roman" w:hAnsi="Times New Roman" w:cs="Times New Roman"/>
                <w:szCs w:val="24"/>
              </w:rPr>
            </w:pPr>
            <w:r w:rsidRPr="00A2314A">
              <w:rPr>
                <w:rFonts w:ascii="Times New Roman" w:hAnsi="Times New Roman" w:cs="Times New Roman"/>
                <w:position w:val="-14"/>
                <w:szCs w:val="24"/>
              </w:rPr>
              <w:object w:dxaOrig="2160" w:dyaOrig="400" w14:anchorId="2D8D3587">
                <v:shape id="_x0000_i1027" type="#_x0000_t75" style="width:107pt;height:20pt" o:ole="">
                  <v:imagedata r:id="rId16" o:title=""/>
                </v:shape>
                <o:OLEObject Type="Embed" ProgID="Equation.DSMT4" ShapeID="_x0000_i1027" DrawAspect="Content" ObjectID="_1826386979" r:id="rId17"/>
              </w:object>
            </w:r>
          </w:p>
          <w:p w14:paraId="47F7C2CE" w14:textId="77777777" w:rsidR="00FD5B21" w:rsidRPr="00A2314A" w:rsidRDefault="00FD5B21" w:rsidP="00CA2C5F">
            <w:pPr>
              <w:jc w:val="center"/>
              <w:rPr>
                <w:rFonts w:ascii="Times New Roman" w:hAnsi="Times New Roman" w:cs="Times New Roman"/>
                <w:szCs w:val="24"/>
              </w:rPr>
            </w:pPr>
            <w:r w:rsidRPr="00A2314A">
              <w:rPr>
                <w:rFonts w:ascii="Times New Roman" w:hAnsi="Times New Roman" w:cs="Times New Roman"/>
                <w:position w:val="-12"/>
                <w:szCs w:val="24"/>
              </w:rPr>
              <w:object w:dxaOrig="2460" w:dyaOrig="360" w14:anchorId="1D4B4088">
                <v:shape id="_x0000_i1028" type="#_x0000_t75" style="width:122pt;height:17.5pt" o:ole="">
                  <v:imagedata r:id="rId18" o:title=""/>
                </v:shape>
                <o:OLEObject Type="Embed" ProgID="Equation.DSMT4" ShapeID="_x0000_i1028" DrawAspect="Content" ObjectID="_1826386980" r:id="rId19"/>
              </w:object>
            </w:r>
          </w:p>
        </w:tc>
      </w:tr>
      <w:tr w:rsidR="00FD5B21" w:rsidRPr="00A2314A" w14:paraId="720426A1" w14:textId="77777777" w:rsidTr="00CA2C5F">
        <w:trPr>
          <w:trHeight w:val="2425"/>
        </w:trPr>
        <w:tc>
          <w:tcPr>
            <w:tcW w:w="1260" w:type="dxa"/>
          </w:tcPr>
          <w:p w14:paraId="2258FA2B"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Fleet CPUEs and Joint CPUE</w:t>
            </w:r>
          </w:p>
          <w:p w14:paraId="4A81F992" w14:textId="77777777" w:rsidR="00FD5B21" w:rsidRPr="00A2314A" w:rsidRDefault="00FD5B21" w:rsidP="00CA2C5F">
            <w:pPr>
              <w:rPr>
                <w:rFonts w:ascii="Times New Roman" w:hAnsi="Times New Roman" w:cs="Times New Roman"/>
                <w:szCs w:val="24"/>
              </w:rPr>
            </w:pPr>
          </w:p>
        </w:tc>
        <w:tc>
          <w:tcPr>
            <w:tcW w:w="2531" w:type="dxa"/>
            <w:vAlign w:val="center"/>
          </w:tcPr>
          <w:p w14:paraId="7750277C"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CHN (2013-</w:t>
            </w:r>
            <w:r>
              <w:rPr>
                <w:rFonts w:ascii="Times New Roman" w:hAnsi="Times New Roman" w:cs="Times New Roman"/>
                <w:szCs w:val="24"/>
              </w:rPr>
              <w:t>2024</w:t>
            </w:r>
            <w:r w:rsidRPr="00A2314A">
              <w:rPr>
                <w:rFonts w:ascii="Times New Roman" w:hAnsi="Times New Roman" w:cs="Times New Roman"/>
                <w:szCs w:val="24"/>
              </w:rPr>
              <w:t>)</w:t>
            </w:r>
          </w:p>
          <w:p w14:paraId="5907AAE5"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JPN_late</w:t>
            </w:r>
            <w:proofErr w:type="spellEnd"/>
            <w:r w:rsidRPr="00A2314A">
              <w:rPr>
                <w:rFonts w:ascii="Times New Roman" w:hAnsi="Times New Roman" w:cs="Times New Roman"/>
                <w:szCs w:val="24"/>
              </w:rPr>
              <w:t xml:space="preserve"> (1994-202</w:t>
            </w:r>
            <w:r>
              <w:rPr>
                <w:rFonts w:ascii="Times New Roman" w:hAnsi="Times New Roman" w:cs="Times New Roman"/>
                <w:szCs w:val="24"/>
              </w:rPr>
              <w:t>4</w:t>
            </w:r>
            <w:r w:rsidRPr="00A2314A">
              <w:rPr>
                <w:rFonts w:ascii="Times New Roman" w:hAnsi="Times New Roman" w:cs="Times New Roman"/>
                <w:szCs w:val="24"/>
              </w:rPr>
              <w:t>)</w:t>
            </w:r>
          </w:p>
          <w:p w14:paraId="1633EDEF"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KOR (2001-202</w:t>
            </w:r>
            <w:r>
              <w:rPr>
                <w:rFonts w:ascii="Times New Roman" w:hAnsi="Times New Roman" w:cs="Times New Roman"/>
                <w:szCs w:val="24"/>
              </w:rPr>
              <w:t>4</w:t>
            </w:r>
            <w:r w:rsidRPr="00A2314A">
              <w:rPr>
                <w:rFonts w:ascii="Times New Roman" w:hAnsi="Times New Roman" w:cs="Times New Roman"/>
                <w:szCs w:val="24"/>
              </w:rPr>
              <w:t>)</w:t>
            </w:r>
          </w:p>
          <w:p w14:paraId="613B9C06"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RUS (1994-202</w:t>
            </w:r>
            <w:r>
              <w:rPr>
                <w:rFonts w:ascii="Times New Roman" w:hAnsi="Times New Roman" w:cs="Times New Roman"/>
                <w:szCs w:val="24"/>
              </w:rPr>
              <w:t>4</w:t>
            </w:r>
            <w:r w:rsidRPr="00A2314A">
              <w:rPr>
                <w:rFonts w:ascii="Times New Roman" w:hAnsi="Times New Roman" w:cs="Times New Roman"/>
                <w:szCs w:val="24"/>
              </w:rPr>
              <w:t>)</w:t>
            </w:r>
          </w:p>
          <w:p w14:paraId="46DD86D8"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CT_early</w:t>
            </w:r>
            <w:proofErr w:type="spellEnd"/>
            <w:r w:rsidRPr="00A2314A">
              <w:rPr>
                <w:rFonts w:ascii="Times New Roman" w:hAnsi="Times New Roman" w:cs="Times New Roman"/>
                <w:szCs w:val="24"/>
              </w:rPr>
              <w:t xml:space="preserve"> (2001-2010)</w:t>
            </w:r>
          </w:p>
          <w:p w14:paraId="3B8ADF31"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CT_late</w:t>
            </w:r>
            <w:proofErr w:type="spellEnd"/>
            <w:r w:rsidRPr="00A2314A">
              <w:rPr>
                <w:rFonts w:ascii="Times New Roman" w:hAnsi="Times New Roman" w:cs="Times New Roman"/>
                <w:szCs w:val="24"/>
              </w:rPr>
              <w:t xml:space="preserve"> (2011-202</w:t>
            </w:r>
            <w:r>
              <w:rPr>
                <w:rFonts w:ascii="Times New Roman" w:hAnsi="Times New Roman" w:cs="Times New Roman"/>
                <w:szCs w:val="24"/>
              </w:rPr>
              <w:t>4</w:t>
            </w:r>
            <w:r w:rsidRPr="00A2314A">
              <w:rPr>
                <w:rFonts w:ascii="Times New Roman" w:hAnsi="Times New Roman" w:cs="Times New Roman"/>
                <w:szCs w:val="24"/>
              </w:rPr>
              <w:t>)</w:t>
            </w:r>
          </w:p>
          <w:p w14:paraId="59A122A8"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object w:dxaOrig="1300" w:dyaOrig="420" w14:anchorId="6AF755A1">
                <v:shape id="_x0000_i1029" type="#_x0000_t75" style="width:66.5pt;height:20.5pt" o:ole="">
                  <v:imagedata r:id="rId20" o:title=""/>
                </v:shape>
                <o:OLEObject Type="Embed" ProgID="Equation.DSMT4" ShapeID="_x0000_i1029" DrawAspect="Content" ObjectID="_1826386981" r:id="rId21"/>
              </w:object>
            </w:r>
          </w:p>
          <w:p w14:paraId="15BB684B"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1340" w:dyaOrig="400" w14:anchorId="2D9CF27B">
                <v:shape id="_x0000_i1030" type="#_x0000_t75" style="width:67.5pt;height:20pt" o:ole="">
                  <v:imagedata r:id="rId22" o:title=""/>
                </v:shape>
                <o:OLEObject Type="Embed" ProgID="Equation.DSMT4" ShapeID="_x0000_i1030" DrawAspect="Content" ObjectID="_1826386982" r:id="rId23"/>
              </w:object>
            </w:r>
          </w:p>
          <w:p w14:paraId="519CAFE1"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object w:dxaOrig="2420" w:dyaOrig="400" w14:anchorId="790F2F39">
                <v:shape id="_x0000_i1031" type="#_x0000_t75" style="width:122pt;height:20pt" o:ole="">
                  <v:imagedata r:id="rId24" o:title=""/>
                </v:shape>
                <o:OLEObject Type="Embed" ProgID="Equation.DSMT4" ShapeID="_x0000_i1031" DrawAspect="Content" ObjectID="_1826386983" r:id="rId25"/>
              </w:object>
            </w:r>
          </w:p>
          <w:p w14:paraId="03143225"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 xml:space="preserve">where </w:t>
            </w:r>
            <w:r w:rsidRPr="00A2314A">
              <w:rPr>
                <w:rFonts w:ascii="Times New Roman" w:hAnsi="Times New Roman" w:cs="Times New Roman"/>
                <w:position w:val="-14"/>
                <w:szCs w:val="24"/>
              </w:rPr>
              <w:object w:dxaOrig="1060" w:dyaOrig="400" w14:anchorId="5693960A">
                <v:shape id="_x0000_i1032" type="#_x0000_t75" style="width:52pt;height:20pt" o:ole="">
                  <v:imagedata r:id="rId26" o:title=""/>
                </v:shape>
                <o:OLEObject Type="Embed" ProgID="Equation.DSMT4" ShapeID="_x0000_i1032" DrawAspect="Content" ObjectID="_1826386984" r:id="rId27"/>
              </w:object>
            </w:r>
            <w:r w:rsidRPr="00A2314A">
              <w:rPr>
                <w:rFonts w:ascii="Times New Roman" w:hAnsi="Times New Roman" w:cs="Times New Roman"/>
                <w:szCs w:val="24"/>
              </w:rPr>
              <w:t>is computed except for the 2020 biomass survey (</w:t>
            </w:r>
            <w:r w:rsidRPr="00A2314A">
              <w:rPr>
                <w:rFonts w:ascii="Times New Roman" w:hAnsi="Times New Roman" w:cs="Times New Roman"/>
                <w:i/>
                <w:szCs w:val="24"/>
              </w:rPr>
              <w:t>c</w:t>
            </w:r>
            <w:r w:rsidRPr="00A2314A">
              <w:rPr>
                <w:rFonts w:ascii="Times New Roman" w:hAnsi="Times New Roman" w:cs="Times New Roman"/>
                <w:szCs w:val="24"/>
              </w:rPr>
              <w:t>=5)</w:t>
            </w:r>
          </w:p>
        </w:tc>
        <w:tc>
          <w:tcPr>
            <w:tcW w:w="2531" w:type="dxa"/>
          </w:tcPr>
          <w:p w14:paraId="38D45C08"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Joint CPUE (1994-202</w:t>
            </w:r>
            <w:r>
              <w:rPr>
                <w:rFonts w:ascii="Times New Roman" w:hAnsi="Times New Roman" w:cs="Times New Roman"/>
                <w:szCs w:val="24"/>
              </w:rPr>
              <w:t>4</w:t>
            </w:r>
            <w:r w:rsidRPr="00A2314A">
              <w:rPr>
                <w:rFonts w:ascii="Times New Roman" w:hAnsi="Times New Roman" w:cs="Times New Roman"/>
                <w:szCs w:val="24"/>
              </w:rPr>
              <w:t>)</w:t>
            </w:r>
          </w:p>
          <w:p w14:paraId="45DB674A"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1820" w:dyaOrig="420" w14:anchorId="76EFF30B">
                <v:shape id="_x0000_i1033" type="#_x0000_t75" style="width:91.5pt;height:20.5pt" o:ole="">
                  <v:imagedata r:id="rId28" o:title=""/>
                </v:shape>
                <o:OLEObject Type="Embed" ProgID="Equation.DSMT4" ShapeID="_x0000_i1033" DrawAspect="Content" ObjectID="_1826386985" r:id="rId29"/>
              </w:object>
            </w:r>
          </w:p>
          <w:p w14:paraId="0D165E33"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2340" w:dyaOrig="400" w14:anchorId="6E4BDF09">
                <v:shape id="_x0000_i1034" type="#_x0000_t75" style="width:117pt;height:20pt" o:ole="">
                  <v:imagedata r:id="rId30" o:title=""/>
                </v:shape>
                <o:OLEObject Type="Embed" ProgID="Equation.DSMT4" ShapeID="_x0000_i1034" DrawAspect="Content" ObjectID="_1826386986" r:id="rId31"/>
              </w:object>
            </w:r>
          </w:p>
        </w:tc>
        <w:tc>
          <w:tcPr>
            <w:tcW w:w="3393" w:type="dxa"/>
          </w:tcPr>
          <w:p w14:paraId="2E28759D"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CHN (2013-202</w:t>
            </w:r>
            <w:r>
              <w:rPr>
                <w:rFonts w:ascii="Times New Roman" w:hAnsi="Times New Roman" w:cs="Times New Roman"/>
                <w:szCs w:val="24"/>
              </w:rPr>
              <w:t>4</w:t>
            </w:r>
            <w:r w:rsidRPr="00A2314A">
              <w:rPr>
                <w:rFonts w:ascii="Times New Roman" w:hAnsi="Times New Roman" w:cs="Times New Roman"/>
                <w:szCs w:val="24"/>
              </w:rPr>
              <w:t>)</w:t>
            </w:r>
          </w:p>
          <w:p w14:paraId="6134CC85"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JPN_early</w:t>
            </w:r>
            <w:proofErr w:type="spellEnd"/>
            <w:r w:rsidRPr="00A2314A">
              <w:rPr>
                <w:rFonts w:ascii="Times New Roman" w:hAnsi="Times New Roman" w:cs="Times New Roman"/>
                <w:szCs w:val="24"/>
              </w:rPr>
              <w:t xml:space="preserve"> (1980-1993, time-varying </w:t>
            </w:r>
            <w:r w:rsidRPr="00A2314A">
              <w:rPr>
                <w:rFonts w:ascii="Times New Roman" w:hAnsi="Times New Roman" w:cs="Times New Roman"/>
                <w:i/>
                <w:szCs w:val="24"/>
              </w:rPr>
              <w:t>q</w:t>
            </w:r>
            <w:r w:rsidRPr="00A2314A">
              <w:rPr>
                <w:rFonts w:ascii="Times New Roman" w:hAnsi="Times New Roman" w:cs="Times New Roman"/>
                <w:szCs w:val="24"/>
              </w:rPr>
              <w:t>)</w:t>
            </w:r>
          </w:p>
          <w:p w14:paraId="4196E4E8"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JPN_late</w:t>
            </w:r>
            <w:proofErr w:type="spellEnd"/>
            <w:r w:rsidRPr="00A2314A">
              <w:rPr>
                <w:rFonts w:ascii="Times New Roman" w:hAnsi="Times New Roman" w:cs="Times New Roman"/>
                <w:szCs w:val="24"/>
              </w:rPr>
              <w:t xml:space="preserve"> (1994-202</w:t>
            </w:r>
            <w:r>
              <w:rPr>
                <w:rFonts w:ascii="Times New Roman" w:hAnsi="Times New Roman" w:cs="Times New Roman"/>
                <w:szCs w:val="24"/>
              </w:rPr>
              <w:t>4</w:t>
            </w:r>
            <w:r w:rsidRPr="00A2314A">
              <w:rPr>
                <w:rFonts w:ascii="Times New Roman" w:hAnsi="Times New Roman" w:cs="Times New Roman"/>
                <w:szCs w:val="24"/>
              </w:rPr>
              <w:t>)</w:t>
            </w:r>
          </w:p>
          <w:p w14:paraId="54D862E9"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KOR (2001-202</w:t>
            </w:r>
            <w:r>
              <w:rPr>
                <w:rFonts w:ascii="Times New Roman" w:hAnsi="Times New Roman" w:cs="Times New Roman"/>
                <w:szCs w:val="24"/>
              </w:rPr>
              <w:t>4</w:t>
            </w:r>
            <w:r w:rsidRPr="00A2314A">
              <w:rPr>
                <w:rFonts w:ascii="Times New Roman" w:hAnsi="Times New Roman" w:cs="Times New Roman"/>
                <w:szCs w:val="24"/>
              </w:rPr>
              <w:t>)</w:t>
            </w:r>
          </w:p>
          <w:p w14:paraId="0C575B31"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RUS (1994-202</w:t>
            </w:r>
            <w:r>
              <w:rPr>
                <w:rFonts w:ascii="Times New Roman" w:hAnsi="Times New Roman" w:cs="Times New Roman"/>
                <w:szCs w:val="24"/>
              </w:rPr>
              <w:t>4</w:t>
            </w:r>
            <w:r w:rsidRPr="00A2314A">
              <w:rPr>
                <w:rFonts w:ascii="Times New Roman" w:hAnsi="Times New Roman" w:cs="Times New Roman"/>
                <w:szCs w:val="24"/>
              </w:rPr>
              <w:t xml:space="preserve">) </w:t>
            </w:r>
          </w:p>
          <w:p w14:paraId="0E52126A"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CT_early</w:t>
            </w:r>
            <w:proofErr w:type="spellEnd"/>
            <w:r w:rsidRPr="00A2314A">
              <w:rPr>
                <w:rFonts w:ascii="Times New Roman" w:hAnsi="Times New Roman" w:cs="Times New Roman"/>
                <w:szCs w:val="24"/>
              </w:rPr>
              <w:t xml:space="preserve"> (2001-2010)</w:t>
            </w:r>
          </w:p>
          <w:p w14:paraId="7D99150A"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CT_late</w:t>
            </w:r>
            <w:proofErr w:type="spellEnd"/>
            <w:r w:rsidRPr="00A2314A">
              <w:rPr>
                <w:rFonts w:ascii="Times New Roman" w:hAnsi="Times New Roman" w:cs="Times New Roman"/>
                <w:szCs w:val="24"/>
              </w:rPr>
              <w:t xml:space="preserve"> (2011-202</w:t>
            </w:r>
            <w:r>
              <w:rPr>
                <w:rFonts w:ascii="Times New Roman" w:hAnsi="Times New Roman" w:cs="Times New Roman"/>
                <w:szCs w:val="24"/>
              </w:rPr>
              <w:t>4</w:t>
            </w:r>
            <w:r w:rsidRPr="00A2314A">
              <w:rPr>
                <w:rFonts w:ascii="Times New Roman" w:hAnsi="Times New Roman" w:cs="Times New Roman"/>
                <w:szCs w:val="24"/>
              </w:rPr>
              <w:t>)</w:t>
            </w:r>
          </w:p>
          <w:p w14:paraId="74C92B19"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object w:dxaOrig="1300" w:dyaOrig="420" w14:anchorId="6FB847CA">
                <v:shape id="_x0000_i1035" type="#_x0000_t75" style="width:66.5pt;height:20.5pt" o:ole="">
                  <v:imagedata r:id="rId20" o:title=""/>
                </v:shape>
                <o:OLEObject Type="Embed" ProgID="Equation.DSMT4" ShapeID="_x0000_i1035" DrawAspect="Content" ObjectID="_1826386987" r:id="rId32"/>
              </w:object>
            </w:r>
          </w:p>
          <w:p w14:paraId="648751B2"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1340" w:dyaOrig="400" w14:anchorId="0BA70367">
                <v:shape id="_x0000_i1036" type="#_x0000_t75" style="width:67.5pt;height:20pt" o:ole="">
                  <v:imagedata r:id="rId33" o:title=""/>
                </v:shape>
                <o:OLEObject Type="Embed" ProgID="Equation.DSMT4" ShapeID="_x0000_i1036" DrawAspect="Content" ObjectID="_1826386988" r:id="rId34"/>
              </w:object>
            </w:r>
          </w:p>
          <w:p w14:paraId="3655FDFE"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object w:dxaOrig="2420" w:dyaOrig="400" w14:anchorId="213A3301">
                <v:shape id="_x0000_i1037" type="#_x0000_t75" style="width:122pt;height:20pt" o:ole="">
                  <v:imagedata r:id="rId24" o:title=""/>
                </v:shape>
                <o:OLEObject Type="Embed" ProgID="Equation.DSMT4" ShapeID="_x0000_i1037" DrawAspect="Content" ObjectID="_1826386989" r:id="rId35"/>
              </w:object>
            </w:r>
          </w:p>
          <w:p w14:paraId="1BFDDB6F"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 xml:space="preserve">where </w:t>
            </w:r>
            <w:r w:rsidRPr="00A2314A">
              <w:rPr>
                <w:rFonts w:ascii="Times New Roman" w:hAnsi="Times New Roman" w:cs="Times New Roman"/>
                <w:position w:val="-14"/>
                <w:szCs w:val="24"/>
              </w:rPr>
              <w:object w:dxaOrig="1060" w:dyaOrig="400" w14:anchorId="50C363C3">
                <v:shape id="_x0000_i1038" type="#_x0000_t75" style="width:52pt;height:20pt" o:ole="">
                  <v:imagedata r:id="rId26" o:title=""/>
                </v:shape>
                <o:OLEObject Type="Embed" ProgID="Equation.DSMT4" ShapeID="_x0000_i1038" DrawAspect="Content" ObjectID="_1826386990" r:id="rId36"/>
              </w:object>
            </w:r>
            <w:r w:rsidRPr="00A2314A">
              <w:rPr>
                <w:rFonts w:ascii="Times New Roman" w:hAnsi="Times New Roman" w:cs="Times New Roman"/>
                <w:szCs w:val="24"/>
              </w:rPr>
              <w:t>is computed except for the 2020 biomass survey (</w:t>
            </w:r>
            <w:r w:rsidRPr="00A2314A">
              <w:rPr>
                <w:rFonts w:ascii="Times New Roman" w:hAnsi="Times New Roman" w:cs="Times New Roman"/>
                <w:i/>
                <w:szCs w:val="24"/>
              </w:rPr>
              <w:t>c</w:t>
            </w:r>
            <w:r w:rsidRPr="00A2314A">
              <w:rPr>
                <w:rFonts w:ascii="Times New Roman" w:hAnsi="Times New Roman" w:cs="Times New Roman"/>
                <w:szCs w:val="24"/>
              </w:rPr>
              <w:t>=6)</w:t>
            </w:r>
          </w:p>
        </w:tc>
        <w:tc>
          <w:tcPr>
            <w:tcW w:w="3219" w:type="dxa"/>
          </w:tcPr>
          <w:p w14:paraId="74D7E2D9" w14:textId="77777777" w:rsidR="00FD5B21" w:rsidRPr="00A2314A" w:rsidRDefault="00FD5B21" w:rsidP="00CA2C5F">
            <w:pPr>
              <w:rPr>
                <w:rFonts w:ascii="Times New Roman" w:hAnsi="Times New Roman" w:cs="Times New Roman"/>
                <w:szCs w:val="24"/>
              </w:rPr>
            </w:pPr>
            <w:proofErr w:type="spellStart"/>
            <w:r w:rsidRPr="00A2314A">
              <w:rPr>
                <w:rFonts w:ascii="Times New Roman" w:hAnsi="Times New Roman" w:cs="Times New Roman"/>
                <w:szCs w:val="24"/>
              </w:rPr>
              <w:t>JPN_early</w:t>
            </w:r>
            <w:proofErr w:type="spellEnd"/>
            <w:r w:rsidRPr="00A2314A">
              <w:rPr>
                <w:rFonts w:ascii="Times New Roman" w:hAnsi="Times New Roman" w:cs="Times New Roman"/>
                <w:szCs w:val="24"/>
              </w:rPr>
              <w:t xml:space="preserve"> (1980-1993, </w:t>
            </w:r>
          </w:p>
          <w:p w14:paraId="1926A182"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 xml:space="preserve">time-varying </w:t>
            </w:r>
            <w:r w:rsidRPr="00A2314A">
              <w:rPr>
                <w:rFonts w:ascii="Times New Roman" w:hAnsi="Times New Roman" w:cs="Times New Roman"/>
                <w:i/>
                <w:szCs w:val="24"/>
              </w:rPr>
              <w:t>q</w:t>
            </w:r>
            <w:r w:rsidRPr="00A2314A">
              <w:rPr>
                <w:rFonts w:ascii="Times New Roman" w:hAnsi="Times New Roman" w:cs="Times New Roman"/>
                <w:szCs w:val="24"/>
              </w:rPr>
              <w:t>)</w:t>
            </w:r>
          </w:p>
          <w:p w14:paraId="7A0EC9AC"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1440" w:dyaOrig="420" w14:anchorId="72D704BB">
                <v:shape id="_x0000_i1039" type="#_x0000_t75" style="width:1in;height:20.5pt" o:ole="">
                  <v:imagedata r:id="rId37" o:title=""/>
                </v:shape>
                <o:OLEObject Type="Embed" ProgID="Equation.DSMT4" ShapeID="_x0000_i1039" DrawAspect="Content" ObjectID="_1826386991" r:id="rId38"/>
              </w:object>
            </w:r>
          </w:p>
          <w:p w14:paraId="245BB656"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1440" w:dyaOrig="400" w14:anchorId="3DDD726B">
                <v:shape id="_x0000_i1040" type="#_x0000_t75" style="width:1in;height:20pt" o:ole="">
                  <v:imagedata r:id="rId39" o:title=""/>
                </v:shape>
                <o:OLEObject Type="Embed" ProgID="Equation.DSMT4" ShapeID="_x0000_i1040" DrawAspect="Content" ObjectID="_1826386992" r:id="rId40"/>
              </w:object>
            </w:r>
          </w:p>
          <w:p w14:paraId="6D6EB59D"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2560" w:dyaOrig="400" w14:anchorId="737B4FB4">
                <v:shape id="_x0000_i1041" type="#_x0000_t75" style="width:128pt;height:20pt" o:ole="">
                  <v:imagedata r:id="rId41" o:title=""/>
                </v:shape>
                <o:OLEObject Type="Embed" ProgID="Equation.DSMT4" ShapeID="_x0000_i1041" DrawAspect="Content" ObjectID="_1826386993" r:id="rId42"/>
              </w:object>
            </w:r>
          </w:p>
          <w:p w14:paraId="4B3A46F7" w14:textId="77777777" w:rsidR="00FD5B21" w:rsidRPr="00A2314A" w:rsidRDefault="00FD5B21" w:rsidP="00CA2C5F">
            <w:pPr>
              <w:rPr>
                <w:rFonts w:ascii="Times New Roman" w:hAnsi="Times New Roman" w:cs="Times New Roman"/>
                <w:szCs w:val="24"/>
              </w:rPr>
            </w:pPr>
          </w:p>
          <w:p w14:paraId="15C1402F"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Joint CPUE (1994-202</w:t>
            </w:r>
            <w:r>
              <w:rPr>
                <w:rFonts w:ascii="Times New Roman" w:hAnsi="Times New Roman" w:cs="Times New Roman"/>
                <w:szCs w:val="24"/>
              </w:rPr>
              <w:t>4</w:t>
            </w:r>
            <w:r w:rsidRPr="00A2314A">
              <w:rPr>
                <w:rFonts w:ascii="Times New Roman" w:hAnsi="Times New Roman" w:cs="Times New Roman"/>
                <w:szCs w:val="24"/>
              </w:rPr>
              <w:t>)</w:t>
            </w:r>
          </w:p>
          <w:p w14:paraId="31C8055F"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1820" w:dyaOrig="420" w14:anchorId="5CADAE9D">
                <v:shape id="_x0000_i1042" type="#_x0000_t75" style="width:91.5pt;height:20.5pt" o:ole="">
                  <v:imagedata r:id="rId43" o:title=""/>
                </v:shape>
                <o:OLEObject Type="Embed" ProgID="Equation.DSMT4" ShapeID="_x0000_i1042" DrawAspect="Content" ObjectID="_1826386994" r:id="rId44"/>
              </w:object>
            </w:r>
          </w:p>
          <w:p w14:paraId="6182CD20"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position w:val="-14"/>
                <w:szCs w:val="24"/>
              </w:rPr>
              <w:object w:dxaOrig="2340" w:dyaOrig="400" w14:anchorId="0E10B18D">
                <v:shape id="_x0000_i1043" type="#_x0000_t75" style="width:117pt;height:20pt" o:ole="">
                  <v:imagedata r:id="rId45" o:title=""/>
                </v:shape>
                <o:OLEObject Type="Embed" ProgID="Equation.DSMT4" ShapeID="_x0000_i1043" DrawAspect="Content" ObjectID="_1826386995" r:id="rId46"/>
              </w:object>
            </w:r>
          </w:p>
        </w:tc>
      </w:tr>
      <w:tr w:rsidR="00FD5B21" w:rsidRPr="00A2314A" w14:paraId="7757ED61" w14:textId="77777777" w:rsidTr="00CA2C5F">
        <w:trPr>
          <w:trHeight w:val="579"/>
        </w:trPr>
        <w:tc>
          <w:tcPr>
            <w:tcW w:w="1260" w:type="dxa"/>
            <w:vAlign w:val="center"/>
          </w:tcPr>
          <w:p w14:paraId="244ADECF"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Hyper-depletion/stability</w:t>
            </w:r>
          </w:p>
        </w:tc>
        <w:tc>
          <w:tcPr>
            <w:tcW w:w="5062" w:type="dxa"/>
            <w:gridSpan w:val="2"/>
            <w:vAlign w:val="center"/>
          </w:tcPr>
          <w:p w14:paraId="67526976"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A common parameter for all fisheries with a prior</w:t>
            </w:r>
          </w:p>
          <w:p w14:paraId="5FA4D1E5"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 xml:space="preserve">distribution, </w:t>
            </w:r>
            <w:r w:rsidRPr="00A2314A">
              <w:rPr>
                <w:rFonts w:ascii="Times New Roman" w:hAnsi="Times New Roman" w:cs="Times New Roman"/>
                <w:i/>
                <w:szCs w:val="24"/>
              </w:rPr>
              <w:t xml:space="preserve">b </w:t>
            </w:r>
            <w:r w:rsidRPr="00A2314A">
              <w:rPr>
                <w:rFonts w:ascii="Times New Roman" w:hAnsi="Times New Roman" w:cs="Times New Roman"/>
                <w:szCs w:val="24"/>
              </w:rPr>
              <w:t xml:space="preserve">~ </w:t>
            </w:r>
            <w:proofErr w:type="gramStart"/>
            <w:r w:rsidRPr="00A2314A">
              <w:rPr>
                <w:rFonts w:ascii="Times New Roman" w:hAnsi="Times New Roman" w:cs="Times New Roman"/>
                <w:szCs w:val="24"/>
              </w:rPr>
              <w:t>U(</w:t>
            </w:r>
            <w:proofErr w:type="gramEnd"/>
            <w:r w:rsidRPr="00A2314A">
              <w:rPr>
                <w:rFonts w:ascii="Times New Roman" w:hAnsi="Times New Roman" w:cs="Times New Roman"/>
                <w:szCs w:val="24"/>
              </w:rPr>
              <w:t>0, 1)</w:t>
            </w:r>
          </w:p>
        </w:tc>
        <w:tc>
          <w:tcPr>
            <w:tcW w:w="3393" w:type="dxa"/>
            <w:vAlign w:val="center"/>
          </w:tcPr>
          <w:p w14:paraId="51152BF6"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 xml:space="preserve">A common parameter for all fisheries but </w:t>
            </w:r>
            <w:proofErr w:type="spellStart"/>
            <w:r w:rsidRPr="00A2314A">
              <w:rPr>
                <w:rFonts w:ascii="Times New Roman" w:hAnsi="Times New Roman" w:cs="Times New Roman"/>
                <w:szCs w:val="24"/>
              </w:rPr>
              <w:t>JPN_early</w:t>
            </w:r>
            <w:proofErr w:type="spellEnd"/>
            <w:r w:rsidRPr="00A2314A">
              <w:rPr>
                <w:rFonts w:ascii="Times New Roman" w:hAnsi="Times New Roman" w:cs="Times New Roman"/>
                <w:szCs w:val="24"/>
              </w:rPr>
              <w:t xml:space="preserve">, with a prior distribution, </w:t>
            </w:r>
            <w:r w:rsidRPr="00A2314A">
              <w:rPr>
                <w:rFonts w:ascii="Times New Roman" w:hAnsi="Times New Roman" w:cs="Times New Roman"/>
                <w:i/>
                <w:szCs w:val="24"/>
              </w:rPr>
              <w:t>b</w:t>
            </w:r>
            <w:r w:rsidRPr="00A2314A">
              <w:rPr>
                <w:rFonts w:ascii="Times New Roman" w:hAnsi="Times New Roman" w:cs="Times New Roman"/>
                <w:szCs w:val="24"/>
              </w:rPr>
              <w:t xml:space="preserve"> ~ </w:t>
            </w:r>
            <w:proofErr w:type="gramStart"/>
            <w:r w:rsidRPr="00A2314A">
              <w:rPr>
                <w:rFonts w:ascii="Times New Roman" w:hAnsi="Times New Roman" w:cs="Times New Roman"/>
                <w:szCs w:val="24"/>
              </w:rPr>
              <w:t>U(</w:t>
            </w:r>
            <w:proofErr w:type="gramEnd"/>
            <w:r w:rsidRPr="00A2314A">
              <w:rPr>
                <w:rFonts w:ascii="Times New Roman" w:hAnsi="Times New Roman" w:cs="Times New Roman"/>
                <w:szCs w:val="24"/>
              </w:rPr>
              <w:t xml:space="preserve">0, 1) </w:t>
            </w:r>
          </w:p>
          <w:p w14:paraId="34445A2E"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w:t>
            </w:r>
            <w:r w:rsidRPr="00A2314A">
              <w:rPr>
                <w:rFonts w:ascii="Times New Roman" w:hAnsi="Times New Roman" w:cs="Times New Roman"/>
                <w:i/>
                <w:szCs w:val="24"/>
              </w:rPr>
              <w:t>b</w:t>
            </w:r>
            <w:r w:rsidRPr="00A2314A">
              <w:rPr>
                <w:rFonts w:ascii="Times New Roman" w:hAnsi="Times New Roman" w:cs="Times New Roman"/>
                <w:szCs w:val="24"/>
              </w:rPr>
              <w:t xml:space="preserve"> for </w:t>
            </w:r>
            <w:proofErr w:type="spellStart"/>
            <w:r w:rsidRPr="00A2314A">
              <w:rPr>
                <w:rFonts w:ascii="Times New Roman" w:hAnsi="Times New Roman" w:cs="Times New Roman"/>
                <w:szCs w:val="24"/>
              </w:rPr>
              <w:t>JPN_early</w:t>
            </w:r>
            <w:proofErr w:type="spellEnd"/>
            <w:r w:rsidRPr="00A2314A">
              <w:rPr>
                <w:rFonts w:ascii="Times New Roman" w:hAnsi="Times New Roman" w:cs="Times New Roman"/>
                <w:szCs w:val="24"/>
              </w:rPr>
              <w:t xml:space="preserve"> is fixed at 1]</w:t>
            </w:r>
          </w:p>
        </w:tc>
        <w:tc>
          <w:tcPr>
            <w:tcW w:w="3219" w:type="dxa"/>
            <w:vAlign w:val="center"/>
          </w:tcPr>
          <w:p w14:paraId="3D445A12"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i/>
                <w:szCs w:val="24"/>
              </w:rPr>
              <w:t>b</w:t>
            </w:r>
            <w:r w:rsidRPr="00A2314A">
              <w:rPr>
                <w:rFonts w:ascii="Times New Roman" w:hAnsi="Times New Roman" w:cs="Times New Roman"/>
                <w:szCs w:val="24"/>
              </w:rPr>
              <w:t xml:space="preserve"> ~ U (0, 1) for joint CPUE.</w:t>
            </w:r>
          </w:p>
          <w:p w14:paraId="024049B2"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w:t>
            </w:r>
            <w:r w:rsidRPr="00A2314A">
              <w:rPr>
                <w:rFonts w:ascii="Times New Roman" w:hAnsi="Times New Roman" w:cs="Times New Roman"/>
                <w:i/>
                <w:szCs w:val="24"/>
              </w:rPr>
              <w:t>b</w:t>
            </w:r>
            <w:r w:rsidRPr="00A2314A">
              <w:rPr>
                <w:rFonts w:ascii="Times New Roman" w:hAnsi="Times New Roman" w:cs="Times New Roman"/>
                <w:szCs w:val="24"/>
              </w:rPr>
              <w:t xml:space="preserve"> for </w:t>
            </w:r>
            <w:proofErr w:type="spellStart"/>
            <w:r w:rsidRPr="00A2314A">
              <w:rPr>
                <w:rFonts w:ascii="Times New Roman" w:hAnsi="Times New Roman" w:cs="Times New Roman"/>
                <w:szCs w:val="24"/>
              </w:rPr>
              <w:t>JPN_early</w:t>
            </w:r>
            <w:proofErr w:type="spellEnd"/>
            <w:r w:rsidRPr="00A2314A">
              <w:rPr>
                <w:rFonts w:ascii="Times New Roman" w:hAnsi="Times New Roman" w:cs="Times New Roman"/>
                <w:szCs w:val="24"/>
              </w:rPr>
              <w:t xml:space="preserve"> is fixed at 1]</w:t>
            </w:r>
          </w:p>
        </w:tc>
      </w:tr>
      <w:tr w:rsidR="00FD5B21" w:rsidRPr="00A2314A" w14:paraId="50D4A3C7" w14:textId="77777777" w:rsidTr="00CA2C5F">
        <w:trPr>
          <w:trHeight w:val="579"/>
        </w:trPr>
        <w:tc>
          <w:tcPr>
            <w:tcW w:w="1260" w:type="dxa"/>
          </w:tcPr>
          <w:p w14:paraId="033A9988"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 xml:space="preserve">Prior for other than </w:t>
            </w:r>
            <w:proofErr w:type="spellStart"/>
            <w:r w:rsidRPr="00A2314A">
              <w:rPr>
                <w:rFonts w:ascii="Times New Roman" w:hAnsi="Times New Roman" w:cs="Times New Roman"/>
                <w:i/>
                <w:szCs w:val="24"/>
              </w:rPr>
              <w:t>q</w:t>
            </w:r>
            <w:r w:rsidRPr="00A2314A">
              <w:rPr>
                <w:rFonts w:ascii="Times New Roman" w:hAnsi="Times New Roman" w:cs="Times New Roman"/>
                <w:i/>
                <w:szCs w:val="24"/>
                <w:vertAlign w:val="subscript"/>
              </w:rPr>
              <w:t>bio</w:t>
            </w:r>
            <w:proofErr w:type="spellEnd"/>
          </w:p>
        </w:tc>
        <w:tc>
          <w:tcPr>
            <w:tcW w:w="11674" w:type="dxa"/>
            <w:gridSpan w:val="4"/>
            <w:vAlign w:val="center"/>
          </w:tcPr>
          <w:p w14:paraId="7A20A130" w14:textId="77777777" w:rsidR="00FD5B21" w:rsidRPr="00A2314A" w:rsidRDefault="00FD5B21" w:rsidP="00CA2C5F">
            <w:pPr>
              <w:rPr>
                <w:rFonts w:ascii="Times New Roman" w:hAnsi="Times New Roman" w:cs="Times New Roman"/>
                <w:szCs w:val="24"/>
              </w:rPr>
            </w:pPr>
            <w:r w:rsidRPr="00A2314A">
              <w:rPr>
                <w:rFonts w:ascii="Times New Roman" w:hAnsi="Times New Roman" w:cs="Times New Roman"/>
                <w:szCs w:val="24"/>
              </w:rPr>
              <w:t>Own preferred options</w:t>
            </w:r>
          </w:p>
        </w:tc>
      </w:tr>
    </w:tbl>
    <w:p w14:paraId="089BE515" w14:textId="77777777" w:rsidR="00FD5B21" w:rsidRPr="00A2314A" w:rsidRDefault="00FD5B21" w:rsidP="00FD5B21">
      <w:pPr>
        <w:rPr>
          <w:rFonts w:ascii="Times New Roman" w:hAnsi="Times New Roman" w:cs="Times New Roman"/>
          <w:sz w:val="24"/>
          <w:szCs w:val="24"/>
        </w:rPr>
        <w:sectPr w:rsidR="00FD5B21" w:rsidRPr="00A2314A" w:rsidSect="00CA2C5F">
          <w:pgSz w:w="15840" w:h="12240" w:orient="landscape"/>
          <w:pgMar w:top="1440" w:right="1440" w:bottom="1440" w:left="1440" w:header="720" w:footer="720" w:gutter="0"/>
          <w:cols w:space="720"/>
          <w:docGrid w:linePitch="360"/>
        </w:sectPr>
      </w:pPr>
    </w:p>
    <w:p w14:paraId="5FB01DA9" w14:textId="77777777" w:rsidR="00FD5B21" w:rsidRPr="00A2314A" w:rsidRDefault="00FD5B21" w:rsidP="00FD5B21">
      <w:pPr>
        <w:rPr>
          <w:rFonts w:ascii="Times New Roman" w:hAnsi="Times New Roman" w:cs="Times New Roman"/>
          <w:sz w:val="24"/>
          <w:szCs w:val="24"/>
        </w:rPr>
      </w:pPr>
      <w:r w:rsidRPr="00A2314A">
        <w:rPr>
          <w:rFonts w:ascii="Times New Roman" w:hAnsi="Times New Roman" w:cs="Times New Roman"/>
          <w:sz w:val="24"/>
          <w:szCs w:val="24"/>
        </w:rPr>
        <w:lastRenderedPageBreak/>
        <w:t>Table 2. Summary of the specified priors for the Bayesian state-space models. “JPN1” = early Japan (1980 – 1993), “JPN2” = late Japan (1994 – 202</w:t>
      </w:r>
      <w:r>
        <w:rPr>
          <w:rFonts w:ascii="Times New Roman" w:hAnsi="Times New Roman" w:cs="Times New Roman"/>
          <w:sz w:val="24"/>
          <w:szCs w:val="24"/>
        </w:rPr>
        <w:t>4</w:t>
      </w:r>
      <w:r w:rsidRPr="00A2314A">
        <w:rPr>
          <w:rFonts w:ascii="Times New Roman" w:hAnsi="Times New Roman" w:cs="Times New Roman"/>
          <w:sz w:val="24"/>
          <w:szCs w:val="24"/>
        </w:rPr>
        <w:t>), “CT1” = early Chinese Taipei (2001 – 2010), “CT2” = late Chinese Taipei (2011 – 202</w:t>
      </w:r>
      <w:r>
        <w:rPr>
          <w:rFonts w:ascii="Times New Roman" w:hAnsi="Times New Roman" w:cs="Times New Roman"/>
          <w:sz w:val="24"/>
          <w:szCs w:val="24"/>
        </w:rPr>
        <w:t>4</w:t>
      </w:r>
      <w:r w:rsidRPr="00A2314A">
        <w:rPr>
          <w:rFonts w:ascii="Times New Roman" w:hAnsi="Times New Roman" w:cs="Times New Roman"/>
          <w:sz w:val="24"/>
          <w:szCs w:val="24"/>
        </w:rPr>
        <w:t>), “RUS” = Russia, “KOR” = Korea, “CHN” = China, “</w:t>
      </w:r>
      <w:proofErr w:type="spellStart"/>
      <w:r w:rsidRPr="00A2314A">
        <w:rPr>
          <w:rFonts w:ascii="Times New Roman" w:hAnsi="Times New Roman" w:cs="Times New Roman"/>
          <w:sz w:val="24"/>
          <w:szCs w:val="24"/>
        </w:rPr>
        <w:t>JPN_bio</w:t>
      </w:r>
      <w:proofErr w:type="spellEnd"/>
      <w:r w:rsidRPr="00A2314A">
        <w:rPr>
          <w:rFonts w:ascii="Times New Roman" w:hAnsi="Times New Roman" w:cs="Times New Roman"/>
          <w:sz w:val="24"/>
          <w:szCs w:val="24"/>
        </w:rPr>
        <w:t>” = Japan biomass survey.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3756"/>
        <w:gridCol w:w="3798"/>
      </w:tblGrid>
      <w:tr w:rsidR="00FD5B21" w:rsidRPr="00A2314A" w14:paraId="2DF9160E" w14:textId="77777777" w:rsidTr="00CA2C5F">
        <w:trPr>
          <w:trHeight w:val="506"/>
          <w:jc w:val="center"/>
        </w:trPr>
        <w:tc>
          <w:tcPr>
            <w:tcW w:w="1189" w:type="dxa"/>
            <w:tcBorders>
              <w:top w:val="single" w:sz="4" w:space="0" w:color="auto"/>
              <w:bottom w:val="single" w:sz="4" w:space="0" w:color="auto"/>
            </w:tcBorders>
            <w:noWrap/>
            <w:vAlign w:val="center"/>
            <w:hideMark/>
          </w:tcPr>
          <w:p w14:paraId="026EBDBB" w14:textId="77777777" w:rsidR="00FD5B21" w:rsidRPr="00A2314A" w:rsidRDefault="00FD5B21" w:rsidP="00CA2C5F">
            <w:pPr>
              <w:rPr>
                <w:rFonts w:ascii="Times New Roman" w:hAnsi="Times New Roman" w:cs="Times New Roman"/>
                <w:b/>
                <w:sz w:val="24"/>
                <w:szCs w:val="24"/>
              </w:rPr>
            </w:pPr>
            <w:r w:rsidRPr="00A2314A">
              <w:rPr>
                <w:rFonts w:ascii="Times New Roman" w:hAnsi="Times New Roman" w:cs="Times New Roman"/>
                <w:b/>
                <w:sz w:val="24"/>
                <w:szCs w:val="24"/>
              </w:rPr>
              <w:t>Parameter</w:t>
            </w:r>
          </w:p>
        </w:tc>
        <w:tc>
          <w:tcPr>
            <w:tcW w:w="3756" w:type="dxa"/>
            <w:tcBorders>
              <w:top w:val="single" w:sz="4" w:space="0" w:color="auto"/>
              <w:bottom w:val="single" w:sz="4" w:space="0" w:color="auto"/>
            </w:tcBorders>
            <w:noWrap/>
            <w:vAlign w:val="center"/>
            <w:hideMark/>
          </w:tcPr>
          <w:p w14:paraId="6D716089" w14:textId="77777777" w:rsidR="00FD5B21" w:rsidRPr="00A2314A" w:rsidRDefault="00FD5B21" w:rsidP="00CA2C5F">
            <w:pPr>
              <w:rPr>
                <w:rFonts w:ascii="Times New Roman" w:hAnsi="Times New Roman" w:cs="Times New Roman"/>
                <w:b/>
                <w:sz w:val="24"/>
                <w:szCs w:val="24"/>
              </w:rPr>
            </w:pPr>
            <w:r w:rsidRPr="00A2314A">
              <w:rPr>
                <w:rFonts w:ascii="Times New Roman" w:hAnsi="Times New Roman" w:cs="Times New Roman"/>
                <w:b/>
                <w:sz w:val="24"/>
                <w:szCs w:val="24"/>
              </w:rPr>
              <w:t>Description</w:t>
            </w:r>
          </w:p>
        </w:tc>
        <w:tc>
          <w:tcPr>
            <w:tcW w:w="3433" w:type="dxa"/>
            <w:tcBorders>
              <w:top w:val="single" w:sz="4" w:space="0" w:color="auto"/>
              <w:bottom w:val="single" w:sz="4" w:space="0" w:color="auto"/>
            </w:tcBorders>
            <w:noWrap/>
            <w:vAlign w:val="center"/>
            <w:hideMark/>
          </w:tcPr>
          <w:p w14:paraId="31914B0E" w14:textId="77777777" w:rsidR="00FD5B21" w:rsidRPr="00A2314A" w:rsidRDefault="00FD5B21" w:rsidP="00CA2C5F">
            <w:pPr>
              <w:rPr>
                <w:rFonts w:ascii="Times New Roman" w:hAnsi="Times New Roman" w:cs="Times New Roman"/>
                <w:b/>
                <w:sz w:val="24"/>
                <w:szCs w:val="24"/>
              </w:rPr>
            </w:pPr>
            <w:r w:rsidRPr="00A2314A">
              <w:rPr>
                <w:rFonts w:ascii="Times New Roman" w:hAnsi="Times New Roman" w:cs="Times New Roman"/>
                <w:b/>
                <w:sz w:val="24"/>
                <w:szCs w:val="24"/>
              </w:rPr>
              <w:t>Prior</w:t>
            </w:r>
          </w:p>
        </w:tc>
      </w:tr>
      <w:tr w:rsidR="00FD5B21" w:rsidRPr="00A2314A" w14:paraId="364376EC" w14:textId="77777777" w:rsidTr="00CA2C5F">
        <w:trPr>
          <w:trHeight w:val="506"/>
          <w:jc w:val="center"/>
        </w:trPr>
        <w:tc>
          <w:tcPr>
            <w:tcW w:w="1189" w:type="dxa"/>
            <w:tcBorders>
              <w:top w:val="single" w:sz="4" w:space="0" w:color="auto"/>
            </w:tcBorders>
            <w:noWrap/>
            <w:vAlign w:val="center"/>
            <w:hideMark/>
          </w:tcPr>
          <w:p w14:paraId="47CFD2E1" w14:textId="77777777" w:rsidR="00FD5B21" w:rsidRPr="00A2314A" w:rsidRDefault="00FD5B21" w:rsidP="00CA2C5F">
            <w:pPr>
              <w:rPr>
                <w:rFonts w:ascii="Times New Roman" w:hAnsi="Times New Roman" w:cs="Times New Roman"/>
                <w:i/>
                <w:sz w:val="24"/>
                <w:szCs w:val="24"/>
              </w:rPr>
            </w:pPr>
            <w:r w:rsidRPr="00A2314A">
              <w:rPr>
                <w:rFonts w:ascii="Times New Roman" w:hAnsi="Times New Roman" w:cs="Times New Roman"/>
                <w:i/>
                <w:sz w:val="24"/>
                <w:szCs w:val="24"/>
              </w:rPr>
              <w:t>K</w:t>
            </w:r>
          </w:p>
        </w:tc>
        <w:tc>
          <w:tcPr>
            <w:tcW w:w="3756" w:type="dxa"/>
            <w:tcBorders>
              <w:top w:val="single" w:sz="4" w:space="0" w:color="auto"/>
            </w:tcBorders>
            <w:noWrap/>
            <w:vAlign w:val="center"/>
            <w:hideMark/>
          </w:tcPr>
          <w:p w14:paraId="0AD9D9A2"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Carrying capacity (10,000 mt)</w:t>
            </w:r>
          </w:p>
        </w:tc>
        <w:tc>
          <w:tcPr>
            <w:tcW w:w="3433" w:type="dxa"/>
            <w:tcBorders>
              <w:top w:val="single" w:sz="4" w:space="0" w:color="auto"/>
            </w:tcBorders>
            <w:noWrap/>
            <w:vAlign w:val="center"/>
            <w:hideMark/>
          </w:tcPr>
          <w:p w14:paraId="627ED1CC"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32"/>
                <w:sz w:val="24"/>
                <w:szCs w:val="24"/>
              </w:rPr>
              <w:object w:dxaOrig="3560" w:dyaOrig="760" w14:anchorId="31783302">
                <v:shape id="_x0000_i1044" type="#_x0000_t75" style="width:179pt;height:37pt" o:ole="">
                  <v:imagedata r:id="rId47" o:title=""/>
                </v:shape>
                <o:OLEObject Type="Embed" ProgID="Equation.DSMT4" ShapeID="_x0000_i1044" DrawAspect="Content" ObjectID="_1826386996" r:id="rId48"/>
              </w:object>
            </w:r>
          </w:p>
        </w:tc>
      </w:tr>
      <w:tr w:rsidR="00FD5B21" w:rsidRPr="00A2314A" w14:paraId="414A35AF" w14:textId="77777777" w:rsidTr="00CA2C5F">
        <w:trPr>
          <w:trHeight w:val="506"/>
          <w:jc w:val="center"/>
        </w:trPr>
        <w:tc>
          <w:tcPr>
            <w:tcW w:w="1189" w:type="dxa"/>
            <w:noWrap/>
            <w:vAlign w:val="center"/>
            <w:hideMark/>
          </w:tcPr>
          <w:p w14:paraId="55360038" w14:textId="77777777" w:rsidR="00FD5B21" w:rsidRPr="00A2314A" w:rsidRDefault="00FD5B21" w:rsidP="00CA2C5F">
            <w:pPr>
              <w:rPr>
                <w:rFonts w:ascii="Times New Roman" w:hAnsi="Times New Roman" w:cs="Times New Roman"/>
                <w:i/>
                <w:sz w:val="24"/>
                <w:szCs w:val="24"/>
              </w:rPr>
            </w:pPr>
            <w:r w:rsidRPr="00A2314A">
              <w:rPr>
                <w:rFonts w:ascii="Times New Roman" w:hAnsi="Times New Roman" w:cs="Times New Roman"/>
                <w:i/>
                <w:sz w:val="24"/>
                <w:szCs w:val="24"/>
              </w:rPr>
              <w:t>r</w:t>
            </w:r>
          </w:p>
        </w:tc>
        <w:tc>
          <w:tcPr>
            <w:tcW w:w="3756" w:type="dxa"/>
            <w:noWrap/>
            <w:vAlign w:val="center"/>
            <w:hideMark/>
          </w:tcPr>
          <w:p w14:paraId="13B33EEF"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Intrinsic growth rate (year</w:t>
            </w:r>
            <w:r w:rsidRPr="00A2314A">
              <w:rPr>
                <w:rFonts w:ascii="Times New Roman" w:hAnsi="Times New Roman" w:cs="Times New Roman"/>
                <w:sz w:val="24"/>
                <w:szCs w:val="24"/>
                <w:vertAlign w:val="superscript"/>
              </w:rPr>
              <w:t>-1</w:t>
            </w:r>
            <w:r w:rsidRPr="00A2314A">
              <w:rPr>
                <w:rFonts w:ascii="Times New Roman" w:hAnsi="Times New Roman" w:cs="Times New Roman"/>
                <w:sz w:val="24"/>
                <w:szCs w:val="24"/>
              </w:rPr>
              <w:t>)</w:t>
            </w:r>
          </w:p>
        </w:tc>
        <w:tc>
          <w:tcPr>
            <w:tcW w:w="3433" w:type="dxa"/>
            <w:noWrap/>
            <w:vAlign w:val="center"/>
            <w:hideMark/>
          </w:tcPr>
          <w:p w14:paraId="5E822174"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32"/>
                <w:sz w:val="24"/>
                <w:szCs w:val="24"/>
              </w:rPr>
              <w:object w:dxaOrig="3420" w:dyaOrig="760" w14:anchorId="6B49A3D3">
                <v:shape id="_x0000_i1045" type="#_x0000_t75" style="width:173pt;height:37pt" o:ole="">
                  <v:imagedata r:id="rId49" o:title=""/>
                </v:shape>
                <o:OLEObject Type="Embed" ProgID="Equation.DSMT4" ShapeID="_x0000_i1045" DrawAspect="Content" ObjectID="_1826386997" r:id="rId50"/>
              </w:object>
            </w:r>
          </w:p>
        </w:tc>
      </w:tr>
      <w:tr w:rsidR="00FD5B21" w:rsidRPr="00A2314A" w14:paraId="4C14CC61" w14:textId="77777777" w:rsidTr="00CA2C5F">
        <w:trPr>
          <w:trHeight w:val="506"/>
          <w:jc w:val="center"/>
        </w:trPr>
        <w:tc>
          <w:tcPr>
            <w:tcW w:w="1189" w:type="dxa"/>
            <w:noWrap/>
            <w:vAlign w:val="center"/>
            <w:hideMark/>
          </w:tcPr>
          <w:p w14:paraId="56FA4C8B" w14:textId="77777777" w:rsidR="00FD5B21" w:rsidRPr="00A2314A" w:rsidRDefault="00FD5B21" w:rsidP="00CA2C5F">
            <w:pPr>
              <w:rPr>
                <w:rFonts w:ascii="Times New Roman" w:hAnsi="Times New Roman" w:cs="Times New Roman"/>
                <w:i/>
                <w:sz w:val="24"/>
                <w:szCs w:val="24"/>
              </w:rPr>
            </w:pPr>
            <w:r w:rsidRPr="00A2314A">
              <w:rPr>
                <w:rFonts w:ascii="Times New Roman" w:hAnsi="Times New Roman" w:cs="Times New Roman"/>
                <w:i/>
                <w:sz w:val="24"/>
                <w:szCs w:val="24"/>
              </w:rPr>
              <w:t>M</w:t>
            </w:r>
          </w:p>
        </w:tc>
        <w:tc>
          <w:tcPr>
            <w:tcW w:w="3756" w:type="dxa"/>
            <w:noWrap/>
            <w:vAlign w:val="center"/>
            <w:hideMark/>
          </w:tcPr>
          <w:p w14:paraId="5B5765C2"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Shape parameter</w:t>
            </w:r>
          </w:p>
        </w:tc>
        <w:tc>
          <w:tcPr>
            <w:tcW w:w="3433" w:type="dxa"/>
            <w:noWrap/>
            <w:vAlign w:val="center"/>
            <w:hideMark/>
          </w:tcPr>
          <w:p w14:paraId="42E7A795"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0"/>
                <w:sz w:val="24"/>
                <w:szCs w:val="24"/>
              </w:rPr>
              <w:object w:dxaOrig="1700" w:dyaOrig="320" w14:anchorId="031EB62A">
                <v:shape id="_x0000_i1046" type="#_x0000_t75" style="width:84.5pt;height:15.5pt" o:ole="">
                  <v:imagedata r:id="rId51" o:title=""/>
                </v:shape>
                <o:OLEObject Type="Embed" ProgID="Equation.DSMT4" ShapeID="_x0000_i1046" DrawAspect="Content" ObjectID="_1826386998" r:id="rId52"/>
              </w:object>
            </w:r>
          </w:p>
        </w:tc>
      </w:tr>
      <w:tr w:rsidR="00FD5B21" w:rsidRPr="00A2314A" w14:paraId="2217E32D" w14:textId="77777777" w:rsidTr="00CA2C5F">
        <w:trPr>
          <w:trHeight w:val="710"/>
          <w:jc w:val="center"/>
        </w:trPr>
        <w:tc>
          <w:tcPr>
            <w:tcW w:w="1189" w:type="dxa"/>
            <w:noWrap/>
            <w:vAlign w:val="center"/>
            <w:hideMark/>
          </w:tcPr>
          <w:p w14:paraId="54F1897E" w14:textId="77777777" w:rsidR="00FD5B21" w:rsidRPr="00A2314A" w:rsidRDefault="00FD5B21" w:rsidP="00CA2C5F">
            <w:pPr>
              <w:rPr>
                <w:rFonts w:ascii="Times New Roman" w:hAnsi="Times New Roman" w:cs="Times New Roman"/>
                <w:i/>
                <w:sz w:val="24"/>
                <w:szCs w:val="24"/>
              </w:rPr>
            </w:pPr>
            <w:r w:rsidRPr="00A2314A">
              <w:rPr>
                <w:rFonts w:ascii="Times New Roman" w:hAnsi="Times New Roman" w:cs="Times New Roman"/>
                <w:i/>
                <w:sz w:val="24"/>
                <w:szCs w:val="24"/>
              </w:rPr>
              <w:t>q</w:t>
            </w:r>
          </w:p>
        </w:tc>
        <w:tc>
          <w:tcPr>
            <w:tcW w:w="3756" w:type="dxa"/>
            <w:noWrap/>
            <w:vAlign w:val="center"/>
            <w:hideMark/>
          </w:tcPr>
          <w:p w14:paraId="513481F6"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Catchability for fleets (JPN2; CT1; CT2; RUS; KOR; CHN and Joint CPUE)</w:t>
            </w:r>
          </w:p>
        </w:tc>
        <w:tc>
          <w:tcPr>
            <w:tcW w:w="3433" w:type="dxa"/>
            <w:noWrap/>
            <w:vAlign w:val="center"/>
            <w:hideMark/>
          </w:tcPr>
          <w:p w14:paraId="666A9661"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2420" w:dyaOrig="360" w14:anchorId="4C3F1AEF">
                <v:shape id="_x0000_i1047" type="#_x0000_t75" style="width:122pt;height:17.5pt" o:ole="">
                  <v:imagedata r:id="rId53" o:title=""/>
                </v:shape>
                <o:OLEObject Type="Embed" ProgID="Equation.DSMT4" ShapeID="_x0000_i1047" DrawAspect="Content" ObjectID="_1826386999" r:id="rId54"/>
              </w:object>
            </w:r>
          </w:p>
        </w:tc>
      </w:tr>
      <w:tr w:rsidR="00FD5B21" w:rsidRPr="00A2314A" w14:paraId="5779AA5B" w14:textId="77777777" w:rsidTr="00CA2C5F">
        <w:trPr>
          <w:trHeight w:val="506"/>
          <w:jc w:val="center"/>
        </w:trPr>
        <w:tc>
          <w:tcPr>
            <w:tcW w:w="1189" w:type="dxa"/>
            <w:noWrap/>
            <w:vAlign w:val="center"/>
            <w:hideMark/>
          </w:tcPr>
          <w:p w14:paraId="09730A52"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380" w:dyaOrig="360" w14:anchorId="2BF92D14">
                <v:shape id="_x0000_i1048" type="#_x0000_t75" style="width:20pt;height:17.5pt" o:ole="">
                  <v:imagedata r:id="rId55" o:title=""/>
                </v:shape>
                <o:OLEObject Type="Embed" ProgID="Equation.DSMT4" ShapeID="_x0000_i1048" DrawAspect="Content" ObjectID="_1826387000" r:id="rId56"/>
              </w:object>
            </w:r>
          </w:p>
        </w:tc>
        <w:tc>
          <w:tcPr>
            <w:tcW w:w="3756" w:type="dxa"/>
            <w:noWrap/>
            <w:vAlign w:val="center"/>
            <w:hideMark/>
          </w:tcPr>
          <w:p w14:paraId="1D5F9E85"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catchability for Japanese survey biomass</w:t>
            </w:r>
          </w:p>
        </w:tc>
        <w:tc>
          <w:tcPr>
            <w:tcW w:w="3433" w:type="dxa"/>
            <w:noWrap/>
            <w:vAlign w:val="center"/>
            <w:hideMark/>
          </w:tcPr>
          <w:p w14:paraId="785106AA"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1180" w:dyaOrig="360" w14:anchorId="1143121D">
                <v:shape id="_x0000_i1049" type="#_x0000_t75" style="width:60pt;height:17.5pt" o:ole="">
                  <v:imagedata r:id="rId57" o:title=""/>
                </v:shape>
                <o:OLEObject Type="Embed" ProgID="Equation.DSMT4" ShapeID="_x0000_i1049" DrawAspect="Content" ObjectID="_1826387001" r:id="rId58"/>
              </w:object>
            </w:r>
          </w:p>
        </w:tc>
      </w:tr>
      <w:tr w:rsidR="00FD5B21" w:rsidRPr="00A2314A" w14:paraId="5E676449" w14:textId="77777777" w:rsidTr="00CA2C5F">
        <w:trPr>
          <w:trHeight w:val="665"/>
          <w:jc w:val="center"/>
        </w:trPr>
        <w:tc>
          <w:tcPr>
            <w:tcW w:w="1189" w:type="dxa"/>
            <w:noWrap/>
            <w:vAlign w:val="center"/>
            <w:hideMark/>
          </w:tcPr>
          <w:p w14:paraId="718955F9"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480" w:dyaOrig="380" w14:anchorId="551A9EB4">
                <v:shape id="_x0000_i1050" type="#_x0000_t75" style="width:25pt;height:20pt" o:ole="">
                  <v:imagedata r:id="rId59" o:title=""/>
                </v:shape>
                <o:OLEObject Type="Embed" ProgID="Equation.DSMT4" ShapeID="_x0000_i1050" DrawAspect="Content" ObjectID="_1826387002" r:id="rId60"/>
              </w:object>
            </w:r>
          </w:p>
        </w:tc>
        <w:tc>
          <w:tcPr>
            <w:tcW w:w="3756" w:type="dxa"/>
            <w:noWrap/>
            <w:vAlign w:val="center"/>
            <w:hideMark/>
          </w:tcPr>
          <w:p w14:paraId="3CB42765"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Time-varying catchability for JPN1 in 1980</w:t>
            </w:r>
          </w:p>
        </w:tc>
        <w:tc>
          <w:tcPr>
            <w:tcW w:w="3433" w:type="dxa"/>
            <w:noWrap/>
            <w:vAlign w:val="center"/>
            <w:hideMark/>
          </w:tcPr>
          <w:p w14:paraId="665823EF"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1860" w:dyaOrig="380" w14:anchorId="794733C2">
                <v:shape id="_x0000_i1051" type="#_x0000_t75" style="width:92pt;height:20pt" o:ole="">
                  <v:imagedata r:id="rId61" o:title=""/>
                </v:shape>
                <o:OLEObject Type="Embed" ProgID="Equation.DSMT4" ShapeID="_x0000_i1051" DrawAspect="Content" ObjectID="_1826387003" r:id="rId62"/>
              </w:object>
            </w:r>
            <w:r w:rsidRPr="00A2314A">
              <w:rPr>
                <w:rFonts w:ascii="Times New Roman" w:hAnsi="Times New Roman" w:cs="Times New Roman"/>
                <w:sz w:val="24"/>
                <w:szCs w:val="24"/>
              </w:rPr>
              <w:t xml:space="preserve"> </w:t>
            </w:r>
          </w:p>
        </w:tc>
      </w:tr>
      <w:tr w:rsidR="00FD5B21" w:rsidRPr="00A2314A" w14:paraId="2D43E267" w14:textId="77777777" w:rsidTr="00CA2C5F">
        <w:trPr>
          <w:trHeight w:val="620"/>
          <w:jc w:val="center"/>
        </w:trPr>
        <w:tc>
          <w:tcPr>
            <w:tcW w:w="1189" w:type="dxa"/>
            <w:noWrap/>
            <w:vAlign w:val="center"/>
            <w:hideMark/>
          </w:tcPr>
          <w:p w14:paraId="3F7F23E7"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6"/>
                <w:sz w:val="24"/>
                <w:szCs w:val="24"/>
              </w:rPr>
              <w:object w:dxaOrig="240" w:dyaOrig="220" w14:anchorId="3B99878C">
                <v:shape id="_x0000_i1052" type="#_x0000_t75" style="width:10.5pt;height:10.5pt" o:ole="">
                  <v:imagedata r:id="rId63" o:title=""/>
                </v:shape>
                <o:OLEObject Type="Embed" ProgID="Equation.DSMT4" ShapeID="_x0000_i1052" DrawAspect="Content" ObjectID="_1826387004" r:id="rId64"/>
              </w:object>
            </w:r>
          </w:p>
        </w:tc>
        <w:tc>
          <w:tcPr>
            <w:tcW w:w="3756" w:type="dxa"/>
            <w:noWrap/>
            <w:vAlign w:val="center"/>
            <w:hideMark/>
          </w:tcPr>
          <w:p w14:paraId="0B913787"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Annual deviation of log-scale time-varying catchability</w:t>
            </w:r>
          </w:p>
        </w:tc>
        <w:tc>
          <w:tcPr>
            <w:tcW w:w="3433" w:type="dxa"/>
            <w:noWrap/>
            <w:vAlign w:val="center"/>
            <w:hideMark/>
          </w:tcPr>
          <w:p w14:paraId="5D0BEB04"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0"/>
                <w:sz w:val="24"/>
                <w:szCs w:val="24"/>
              </w:rPr>
              <w:object w:dxaOrig="1219" w:dyaOrig="320" w14:anchorId="0BF1D942">
                <v:shape id="_x0000_i1053" type="#_x0000_t75" style="width:61.5pt;height:15.5pt" o:ole="">
                  <v:imagedata r:id="rId65" o:title=""/>
                </v:shape>
                <o:OLEObject Type="Embed" ProgID="Equation.DSMT4" ShapeID="_x0000_i1053" DrawAspect="Content" ObjectID="_1826387005" r:id="rId66"/>
              </w:object>
            </w:r>
          </w:p>
        </w:tc>
      </w:tr>
      <w:tr w:rsidR="00FD5B21" w:rsidRPr="00A2314A" w14:paraId="66440B56" w14:textId="77777777" w:rsidTr="00CA2C5F">
        <w:trPr>
          <w:trHeight w:val="506"/>
          <w:jc w:val="center"/>
        </w:trPr>
        <w:tc>
          <w:tcPr>
            <w:tcW w:w="1189" w:type="dxa"/>
            <w:noWrap/>
            <w:vAlign w:val="center"/>
            <w:hideMark/>
          </w:tcPr>
          <w:p w14:paraId="20515D1D"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0"/>
                <w:sz w:val="24"/>
                <w:szCs w:val="24"/>
              </w:rPr>
              <w:object w:dxaOrig="240" w:dyaOrig="320" w14:anchorId="582872D2">
                <v:shape id="_x0000_i1054" type="#_x0000_t75" style="width:10.5pt;height:15.5pt" o:ole="">
                  <v:imagedata r:id="rId67" o:title=""/>
                </v:shape>
                <o:OLEObject Type="Embed" ProgID="Equation.DSMT4" ShapeID="_x0000_i1054" DrawAspect="Content" ObjectID="_1826387006" r:id="rId68"/>
              </w:object>
            </w:r>
          </w:p>
        </w:tc>
        <w:tc>
          <w:tcPr>
            <w:tcW w:w="3756" w:type="dxa"/>
            <w:noWrap/>
            <w:vAlign w:val="center"/>
            <w:hideMark/>
          </w:tcPr>
          <w:p w14:paraId="6C6DF740"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Hyperstability of CPUE during 1994 - 2023</w:t>
            </w:r>
          </w:p>
        </w:tc>
        <w:tc>
          <w:tcPr>
            <w:tcW w:w="3433" w:type="dxa"/>
            <w:noWrap/>
            <w:vAlign w:val="center"/>
            <w:hideMark/>
          </w:tcPr>
          <w:p w14:paraId="51B34AA9"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0"/>
                <w:sz w:val="24"/>
                <w:szCs w:val="24"/>
              </w:rPr>
              <w:object w:dxaOrig="1020" w:dyaOrig="320" w14:anchorId="22C9C4D2">
                <v:shape id="_x0000_i1055" type="#_x0000_t75" style="width:50pt;height:15.5pt" o:ole="">
                  <v:imagedata r:id="rId69" o:title=""/>
                </v:shape>
                <o:OLEObject Type="Embed" ProgID="Equation.DSMT4" ShapeID="_x0000_i1055" DrawAspect="Content" ObjectID="_1826387007" r:id="rId70"/>
              </w:object>
            </w:r>
          </w:p>
        </w:tc>
      </w:tr>
      <w:tr w:rsidR="00FD5B21" w:rsidRPr="00A2314A" w14:paraId="4CDA237E" w14:textId="77777777" w:rsidTr="00CA2C5F">
        <w:trPr>
          <w:trHeight w:val="506"/>
          <w:jc w:val="center"/>
        </w:trPr>
        <w:tc>
          <w:tcPr>
            <w:tcW w:w="1189" w:type="dxa"/>
            <w:noWrap/>
            <w:vAlign w:val="center"/>
            <w:hideMark/>
          </w:tcPr>
          <w:p w14:paraId="5B73C931"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6"/>
                <w:sz w:val="24"/>
                <w:szCs w:val="24"/>
              </w:rPr>
              <w:object w:dxaOrig="320" w:dyaOrig="320" w14:anchorId="319080A9">
                <v:shape id="_x0000_i1056" type="#_x0000_t75" style="width:15.5pt;height:15.5pt" o:ole="">
                  <v:imagedata r:id="rId71" o:title=""/>
                </v:shape>
                <o:OLEObject Type="Embed" ProgID="Equation.DSMT4" ShapeID="_x0000_i1056" DrawAspect="Content" ObjectID="_1826387008" r:id="rId72"/>
              </w:object>
            </w:r>
          </w:p>
        </w:tc>
        <w:tc>
          <w:tcPr>
            <w:tcW w:w="3756" w:type="dxa"/>
            <w:noWrap/>
            <w:vAlign w:val="center"/>
            <w:hideMark/>
          </w:tcPr>
          <w:p w14:paraId="03FA4CAC"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Common observation error of CPUE</w:t>
            </w:r>
          </w:p>
        </w:tc>
        <w:tc>
          <w:tcPr>
            <w:tcW w:w="3433" w:type="dxa"/>
            <w:noWrap/>
            <w:vAlign w:val="center"/>
            <w:hideMark/>
          </w:tcPr>
          <w:p w14:paraId="345C1D3B"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2260" w:dyaOrig="380" w14:anchorId="0FA49B1B">
                <v:shape id="_x0000_i1057" type="#_x0000_t75" style="width:112.5pt;height:20pt" o:ole="">
                  <v:imagedata r:id="rId73" o:title=""/>
                </v:shape>
                <o:OLEObject Type="Embed" ProgID="Equation.DSMT4" ShapeID="_x0000_i1057" DrawAspect="Content" ObjectID="_1826387009" r:id="rId74"/>
              </w:object>
            </w:r>
          </w:p>
        </w:tc>
      </w:tr>
      <w:tr w:rsidR="00FD5B21" w:rsidRPr="00A2314A" w14:paraId="48B04BAC" w14:textId="77777777" w:rsidTr="00CA2C5F">
        <w:trPr>
          <w:trHeight w:val="506"/>
          <w:jc w:val="center"/>
        </w:trPr>
        <w:tc>
          <w:tcPr>
            <w:tcW w:w="1189" w:type="dxa"/>
            <w:noWrap/>
            <w:vAlign w:val="center"/>
            <w:hideMark/>
          </w:tcPr>
          <w:p w14:paraId="6790886A"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6"/>
                <w:sz w:val="24"/>
                <w:szCs w:val="24"/>
              </w:rPr>
              <w:object w:dxaOrig="279" w:dyaOrig="320" w14:anchorId="38DF07C4">
                <v:shape id="_x0000_i1058" type="#_x0000_t75" style="width:14pt;height:15.5pt" o:ole="">
                  <v:imagedata r:id="rId75" o:title=""/>
                </v:shape>
                <o:OLEObject Type="Embed" ProgID="Equation.DSMT4" ShapeID="_x0000_i1058" DrawAspect="Content" ObjectID="_1826387010" r:id="rId76"/>
              </w:object>
            </w:r>
          </w:p>
        </w:tc>
        <w:tc>
          <w:tcPr>
            <w:tcW w:w="3756" w:type="dxa"/>
            <w:noWrap/>
            <w:vAlign w:val="center"/>
            <w:hideMark/>
          </w:tcPr>
          <w:p w14:paraId="2ECE3D13"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Process error</w:t>
            </w:r>
          </w:p>
        </w:tc>
        <w:tc>
          <w:tcPr>
            <w:tcW w:w="3433" w:type="dxa"/>
            <w:noWrap/>
            <w:vAlign w:val="center"/>
            <w:hideMark/>
          </w:tcPr>
          <w:p w14:paraId="3909D154"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12"/>
                <w:sz w:val="24"/>
                <w:szCs w:val="24"/>
              </w:rPr>
              <w:object w:dxaOrig="2100" w:dyaOrig="380" w14:anchorId="5F39C371">
                <v:shape id="_x0000_i1059" type="#_x0000_t75" style="width:106pt;height:20pt" o:ole="">
                  <v:imagedata r:id="rId77" o:title=""/>
                </v:shape>
                <o:OLEObject Type="Embed" ProgID="Equation.DSMT4" ShapeID="_x0000_i1059" DrawAspect="Content" ObjectID="_1826387011" r:id="rId78"/>
              </w:object>
            </w:r>
          </w:p>
        </w:tc>
      </w:tr>
      <w:tr w:rsidR="00FD5B21" w:rsidRPr="00A2314A" w14:paraId="327997E9" w14:textId="77777777" w:rsidTr="00CA2C5F">
        <w:trPr>
          <w:trHeight w:val="506"/>
          <w:jc w:val="center"/>
        </w:trPr>
        <w:tc>
          <w:tcPr>
            <w:tcW w:w="1189" w:type="dxa"/>
            <w:noWrap/>
            <w:vAlign w:val="center"/>
            <w:hideMark/>
          </w:tcPr>
          <w:p w14:paraId="2E53DC41" w14:textId="77777777" w:rsidR="00FD5B21" w:rsidRPr="00A2314A" w:rsidRDefault="00FD5B21" w:rsidP="00CA2C5F">
            <w:pPr>
              <w:rPr>
                <w:rFonts w:ascii="Times New Roman" w:hAnsi="Times New Roman" w:cs="Times New Roman"/>
                <w:i/>
                <w:sz w:val="24"/>
                <w:szCs w:val="24"/>
              </w:rPr>
            </w:pPr>
            <w:r w:rsidRPr="00A2314A">
              <w:rPr>
                <w:rFonts w:ascii="Times New Roman" w:hAnsi="Times New Roman" w:cs="Times New Roman"/>
                <w:i/>
                <w:sz w:val="24"/>
                <w:szCs w:val="24"/>
              </w:rPr>
              <w:t>P</w:t>
            </w:r>
            <w:r w:rsidRPr="00A2314A">
              <w:rPr>
                <w:rFonts w:ascii="Times New Roman" w:hAnsi="Times New Roman" w:cs="Times New Roman"/>
                <w:sz w:val="24"/>
                <w:szCs w:val="24"/>
                <w:vertAlign w:val="subscript"/>
              </w:rPr>
              <w:t>1</w:t>
            </w:r>
          </w:p>
        </w:tc>
        <w:tc>
          <w:tcPr>
            <w:tcW w:w="3756" w:type="dxa"/>
            <w:noWrap/>
            <w:vAlign w:val="center"/>
            <w:hideMark/>
          </w:tcPr>
          <w:p w14:paraId="62356A20"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sz w:val="24"/>
                <w:szCs w:val="24"/>
              </w:rPr>
              <w:t>Initial condition (</w:t>
            </w:r>
            <w:r w:rsidRPr="00A2314A">
              <w:rPr>
                <w:rFonts w:ascii="Times New Roman" w:hAnsi="Times New Roman" w:cs="Times New Roman"/>
                <w:i/>
                <w:sz w:val="24"/>
                <w:szCs w:val="24"/>
              </w:rPr>
              <w:t>B</w:t>
            </w:r>
            <w:r w:rsidRPr="00A2314A">
              <w:rPr>
                <w:rFonts w:ascii="Times New Roman" w:hAnsi="Times New Roman" w:cs="Times New Roman"/>
                <w:sz w:val="24"/>
                <w:szCs w:val="24"/>
                <w:vertAlign w:val="subscript"/>
              </w:rPr>
              <w:t>1</w:t>
            </w:r>
            <w:r w:rsidRPr="00A2314A">
              <w:rPr>
                <w:rFonts w:ascii="Times New Roman" w:hAnsi="Times New Roman" w:cs="Times New Roman"/>
                <w:sz w:val="24"/>
                <w:szCs w:val="24"/>
              </w:rPr>
              <w:t>/</w:t>
            </w:r>
            <w:r w:rsidRPr="00A2314A">
              <w:rPr>
                <w:rFonts w:ascii="Times New Roman" w:hAnsi="Times New Roman" w:cs="Times New Roman"/>
                <w:i/>
                <w:sz w:val="24"/>
                <w:szCs w:val="24"/>
              </w:rPr>
              <w:t>K</w:t>
            </w:r>
            <w:r w:rsidRPr="00A2314A">
              <w:rPr>
                <w:rFonts w:ascii="Times New Roman" w:hAnsi="Times New Roman" w:cs="Times New Roman"/>
                <w:sz w:val="24"/>
                <w:szCs w:val="24"/>
              </w:rPr>
              <w:t>)</w:t>
            </w:r>
          </w:p>
        </w:tc>
        <w:tc>
          <w:tcPr>
            <w:tcW w:w="3433" w:type="dxa"/>
            <w:noWrap/>
            <w:vAlign w:val="center"/>
            <w:hideMark/>
          </w:tcPr>
          <w:p w14:paraId="36353687" w14:textId="77777777" w:rsidR="00FD5B21" w:rsidRPr="00A2314A" w:rsidRDefault="00FD5B21" w:rsidP="00CA2C5F">
            <w:pPr>
              <w:rPr>
                <w:rFonts w:ascii="Times New Roman" w:hAnsi="Times New Roman" w:cs="Times New Roman"/>
                <w:sz w:val="24"/>
                <w:szCs w:val="24"/>
              </w:rPr>
            </w:pPr>
            <w:r w:rsidRPr="00A2314A">
              <w:rPr>
                <w:rFonts w:ascii="Times New Roman" w:hAnsi="Times New Roman" w:cs="Times New Roman"/>
                <w:position w:val="-24"/>
                <w:sz w:val="24"/>
                <w:szCs w:val="24"/>
              </w:rPr>
              <w:object w:dxaOrig="3500" w:dyaOrig="700" w14:anchorId="460BACB4">
                <v:shape id="_x0000_i1060" type="#_x0000_t75" style="width:177pt;height:36.5pt" o:ole="">
                  <v:imagedata r:id="rId79" o:title=""/>
                </v:shape>
                <o:OLEObject Type="Embed" ProgID="Equation.DSMT4" ShapeID="_x0000_i1060" DrawAspect="Content" ObjectID="_1826387012" r:id="rId80"/>
              </w:object>
            </w:r>
          </w:p>
        </w:tc>
      </w:tr>
    </w:tbl>
    <w:p w14:paraId="7DC58854" w14:textId="77777777" w:rsidR="00FD5B21" w:rsidRPr="00A2314A" w:rsidRDefault="00FD5B21" w:rsidP="00FD5B21">
      <w:pPr>
        <w:jc w:val="center"/>
        <w:rPr>
          <w:rFonts w:ascii="Times New Roman" w:hAnsi="Times New Roman" w:cs="Times New Roman"/>
          <w:sz w:val="24"/>
          <w:szCs w:val="24"/>
        </w:rPr>
      </w:pPr>
    </w:p>
    <w:p w14:paraId="1E0BF1AF" w14:textId="77777777" w:rsidR="00FD5B21" w:rsidRPr="00A2314A" w:rsidRDefault="00FD5B21" w:rsidP="00FD5B21">
      <w:pPr>
        <w:rPr>
          <w:rFonts w:ascii="Times New Roman" w:hAnsi="Times New Roman" w:cs="Times New Roman"/>
          <w:sz w:val="24"/>
          <w:szCs w:val="24"/>
        </w:rPr>
      </w:pPr>
    </w:p>
    <w:p w14:paraId="4B438118" w14:textId="77777777" w:rsidR="00FD5B21" w:rsidRPr="00A2314A" w:rsidRDefault="00FD5B21" w:rsidP="00FD5B21">
      <w:pPr>
        <w:rPr>
          <w:rFonts w:ascii="Times New Roman" w:hAnsi="Times New Roman" w:cs="Times New Roman"/>
          <w:sz w:val="24"/>
          <w:szCs w:val="24"/>
        </w:rPr>
        <w:sectPr w:rsidR="00FD5B21" w:rsidRPr="00A2314A">
          <w:pgSz w:w="12240" w:h="15840"/>
          <w:pgMar w:top="1440" w:right="1440" w:bottom="1440" w:left="1440" w:header="720" w:footer="720" w:gutter="0"/>
          <w:cols w:space="720"/>
          <w:docGrid w:linePitch="360"/>
        </w:sectPr>
      </w:pPr>
    </w:p>
    <w:p w14:paraId="77BC4A3C" w14:textId="77777777" w:rsidR="00FD5B21" w:rsidRPr="00A2314A" w:rsidRDefault="00FD5B21" w:rsidP="00FD5B21">
      <w:pPr>
        <w:rPr>
          <w:rFonts w:ascii="Times New Roman" w:hAnsi="Times New Roman" w:cs="Times New Roman"/>
          <w:sz w:val="24"/>
          <w:szCs w:val="24"/>
        </w:rPr>
      </w:pPr>
      <w:r w:rsidRPr="00A2314A">
        <w:rPr>
          <w:rFonts w:ascii="Times New Roman" w:hAnsi="Times New Roman" w:cs="Times New Roman"/>
          <w:sz w:val="24"/>
          <w:szCs w:val="24"/>
        </w:rPr>
        <w:lastRenderedPageBreak/>
        <w:t>Table 3. Summary of parameter estimates of the base case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1116"/>
        <w:gridCol w:w="1116"/>
        <w:gridCol w:w="1450"/>
        <w:gridCol w:w="1423"/>
      </w:tblGrid>
      <w:tr w:rsidR="00FD5B21" w:rsidRPr="002C045A" w14:paraId="67925D64" w14:textId="77777777" w:rsidTr="00CA2C5F">
        <w:trPr>
          <w:trHeight w:val="247"/>
          <w:jc w:val="center"/>
        </w:trPr>
        <w:tc>
          <w:tcPr>
            <w:tcW w:w="1869" w:type="dxa"/>
            <w:tcBorders>
              <w:top w:val="single" w:sz="4" w:space="0" w:color="auto"/>
              <w:bottom w:val="single" w:sz="4" w:space="0" w:color="auto"/>
            </w:tcBorders>
            <w:noWrap/>
            <w:hideMark/>
          </w:tcPr>
          <w:p w14:paraId="0D78DBCE" w14:textId="77777777" w:rsidR="00FD5B21" w:rsidRPr="002C045A" w:rsidRDefault="00FD5B21" w:rsidP="00CA2C5F">
            <w:pPr>
              <w:rPr>
                <w:rFonts w:ascii="Times New Roman" w:hAnsi="Times New Roman" w:cs="Times New Roman"/>
                <w:sz w:val="24"/>
                <w:szCs w:val="24"/>
              </w:rPr>
            </w:pPr>
          </w:p>
        </w:tc>
        <w:tc>
          <w:tcPr>
            <w:tcW w:w="1116" w:type="dxa"/>
            <w:tcBorders>
              <w:top w:val="single" w:sz="4" w:space="0" w:color="auto"/>
              <w:bottom w:val="single" w:sz="4" w:space="0" w:color="auto"/>
            </w:tcBorders>
            <w:noWrap/>
            <w:hideMark/>
          </w:tcPr>
          <w:p w14:paraId="709538FD"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Mean</w:t>
            </w:r>
          </w:p>
        </w:tc>
        <w:tc>
          <w:tcPr>
            <w:tcW w:w="1116" w:type="dxa"/>
            <w:tcBorders>
              <w:top w:val="single" w:sz="4" w:space="0" w:color="auto"/>
              <w:bottom w:val="single" w:sz="4" w:space="0" w:color="auto"/>
            </w:tcBorders>
            <w:noWrap/>
            <w:hideMark/>
          </w:tcPr>
          <w:p w14:paraId="27B822DF"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Median</w:t>
            </w:r>
          </w:p>
        </w:tc>
        <w:tc>
          <w:tcPr>
            <w:tcW w:w="1450" w:type="dxa"/>
            <w:tcBorders>
              <w:top w:val="single" w:sz="4" w:space="0" w:color="auto"/>
              <w:bottom w:val="single" w:sz="4" w:space="0" w:color="auto"/>
            </w:tcBorders>
            <w:noWrap/>
            <w:hideMark/>
          </w:tcPr>
          <w:p w14:paraId="5E1E7A4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Lower 10th</w:t>
            </w:r>
          </w:p>
        </w:tc>
        <w:tc>
          <w:tcPr>
            <w:tcW w:w="1423" w:type="dxa"/>
            <w:tcBorders>
              <w:top w:val="single" w:sz="4" w:space="0" w:color="auto"/>
              <w:bottom w:val="single" w:sz="4" w:space="0" w:color="auto"/>
            </w:tcBorders>
            <w:noWrap/>
            <w:hideMark/>
          </w:tcPr>
          <w:p w14:paraId="524621F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Upper 10th</w:t>
            </w:r>
          </w:p>
        </w:tc>
      </w:tr>
      <w:tr w:rsidR="00FD5B21" w:rsidRPr="002C045A" w14:paraId="2754DE64" w14:textId="77777777" w:rsidTr="00CA2C5F">
        <w:trPr>
          <w:trHeight w:val="247"/>
          <w:jc w:val="center"/>
        </w:trPr>
        <w:tc>
          <w:tcPr>
            <w:tcW w:w="1869" w:type="dxa"/>
            <w:tcBorders>
              <w:top w:val="single" w:sz="4" w:space="0" w:color="auto"/>
            </w:tcBorders>
            <w:noWrap/>
            <w:hideMark/>
          </w:tcPr>
          <w:p w14:paraId="7515C2E8" w14:textId="77777777" w:rsidR="00FD5B21" w:rsidRPr="002C045A" w:rsidRDefault="00FD5B21" w:rsidP="00CA2C5F">
            <w:pPr>
              <w:rPr>
                <w:rFonts w:ascii="Times New Roman" w:hAnsi="Times New Roman" w:cs="Times New Roman"/>
                <w:i/>
                <w:sz w:val="24"/>
                <w:szCs w:val="24"/>
              </w:rPr>
            </w:pPr>
            <w:r w:rsidRPr="002C045A">
              <w:rPr>
                <w:rFonts w:ascii="Times New Roman" w:hAnsi="Times New Roman" w:cs="Times New Roman"/>
                <w:i/>
                <w:sz w:val="24"/>
                <w:szCs w:val="24"/>
              </w:rPr>
              <w:t>r</w:t>
            </w:r>
          </w:p>
        </w:tc>
        <w:tc>
          <w:tcPr>
            <w:tcW w:w="1116" w:type="dxa"/>
            <w:tcBorders>
              <w:top w:val="single" w:sz="4" w:space="0" w:color="auto"/>
            </w:tcBorders>
            <w:noWrap/>
            <w:hideMark/>
          </w:tcPr>
          <w:p w14:paraId="5EE3289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0.668</w:t>
            </w:r>
          </w:p>
        </w:tc>
        <w:tc>
          <w:tcPr>
            <w:tcW w:w="1116" w:type="dxa"/>
            <w:tcBorders>
              <w:top w:val="single" w:sz="4" w:space="0" w:color="auto"/>
            </w:tcBorders>
            <w:noWrap/>
            <w:hideMark/>
          </w:tcPr>
          <w:p w14:paraId="4B99928E"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0.605</w:t>
            </w:r>
          </w:p>
        </w:tc>
        <w:tc>
          <w:tcPr>
            <w:tcW w:w="1450" w:type="dxa"/>
            <w:tcBorders>
              <w:top w:val="single" w:sz="4" w:space="0" w:color="auto"/>
            </w:tcBorders>
            <w:noWrap/>
            <w:hideMark/>
          </w:tcPr>
          <w:p w14:paraId="5D984007"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0.334</w:t>
            </w:r>
          </w:p>
        </w:tc>
        <w:tc>
          <w:tcPr>
            <w:tcW w:w="1423" w:type="dxa"/>
            <w:tcBorders>
              <w:top w:val="single" w:sz="4" w:space="0" w:color="auto"/>
            </w:tcBorders>
            <w:noWrap/>
            <w:hideMark/>
          </w:tcPr>
          <w:p w14:paraId="34DD42B5"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1.060</w:t>
            </w:r>
          </w:p>
        </w:tc>
      </w:tr>
      <w:tr w:rsidR="00FD5B21" w:rsidRPr="002C045A" w14:paraId="2DAA86C9" w14:textId="77777777" w:rsidTr="00CA2C5F">
        <w:trPr>
          <w:trHeight w:val="247"/>
          <w:jc w:val="center"/>
        </w:trPr>
        <w:tc>
          <w:tcPr>
            <w:tcW w:w="1869" w:type="dxa"/>
            <w:noWrap/>
            <w:hideMark/>
          </w:tcPr>
          <w:p w14:paraId="7DE4647D" w14:textId="77777777" w:rsidR="00FD5B21" w:rsidRPr="002C045A" w:rsidRDefault="00FD5B21" w:rsidP="00CA2C5F">
            <w:pPr>
              <w:rPr>
                <w:rFonts w:ascii="Times New Roman" w:hAnsi="Times New Roman" w:cs="Times New Roman"/>
                <w:i/>
                <w:sz w:val="24"/>
                <w:szCs w:val="24"/>
              </w:rPr>
            </w:pPr>
            <w:r w:rsidRPr="002C045A">
              <w:rPr>
                <w:rFonts w:ascii="Times New Roman" w:hAnsi="Times New Roman" w:cs="Times New Roman"/>
                <w:i/>
                <w:sz w:val="24"/>
                <w:szCs w:val="24"/>
              </w:rPr>
              <w:t>K</w:t>
            </w:r>
          </w:p>
        </w:tc>
        <w:tc>
          <w:tcPr>
            <w:tcW w:w="1116" w:type="dxa"/>
            <w:noWrap/>
            <w:hideMark/>
          </w:tcPr>
          <w:p w14:paraId="3DEFF82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313.074</w:t>
            </w:r>
          </w:p>
        </w:tc>
        <w:tc>
          <w:tcPr>
            <w:tcW w:w="1116" w:type="dxa"/>
            <w:noWrap/>
            <w:hideMark/>
          </w:tcPr>
          <w:p w14:paraId="3A101456"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283.300</w:t>
            </w:r>
          </w:p>
        </w:tc>
        <w:tc>
          <w:tcPr>
            <w:tcW w:w="1450" w:type="dxa"/>
            <w:noWrap/>
            <w:hideMark/>
          </w:tcPr>
          <w:p w14:paraId="15E9001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188.200</w:t>
            </w:r>
          </w:p>
        </w:tc>
        <w:tc>
          <w:tcPr>
            <w:tcW w:w="1423" w:type="dxa"/>
            <w:noWrap/>
            <w:hideMark/>
          </w:tcPr>
          <w:p w14:paraId="26B5F5F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473.190</w:t>
            </w:r>
          </w:p>
        </w:tc>
      </w:tr>
      <w:tr w:rsidR="00FD5B21" w:rsidRPr="002C045A" w14:paraId="3B847BB2" w14:textId="77777777" w:rsidTr="00CA2C5F">
        <w:trPr>
          <w:trHeight w:val="247"/>
          <w:jc w:val="center"/>
        </w:trPr>
        <w:tc>
          <w:tcPr>
            <w:tcW w:w="1869" w:type="dxa"/>
            <w:noWrap/>
            <w:hideMark/>
          </w:tcPr>
          <w:p w14:paraId="02019661"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CHN</w:t>
            </w:r>
            <w:proofErr w:type="spellEnd"/>
          </w:p>
        </w:tc>
        <w:tc>
          <w:tcPr>
            <w:tcW w:w="1116" w:type="dxa"/>
            <w:noWrap/>
            <w:hideMark/>
          </w:tcPr>
          <w:p w14:paraId="11F2B40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0.390</w:t>
            </w:r>
          </w:p>
        </w:tc>
        <w:tc>
          <w:tcPr>
            <w:tcW w:w="1116" w:type="dxa"/>
            <w:noWrap/>
            <w:hideMark/>
          </w:tcPr>
          <w:p w14:paraId="26F1FBA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0.321</w:t>
            </w:r>
          </w:p>
        </w:tc>
        <w:tc>
          <w:tcPr>
            <w:tcW w:w="1450" w:type="dxa"/>
            <w:noWrap/>
            <w:hideMark/>
          </w:tcPr>
          <w:p w14:paraId="2C50884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0.154</w:t>
            </w:r>
          </w:p>
        </w:tc>
        <w:tc>
          <w:tcPr>
            <w:tcW w:w="1423" w:type="dxa"/>
            <w:noWrap/>
            <w:hideMark/>
          </w:tcPr>
          <w:p w14:paraId="28896F6D"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0.708</w:t>
            </w:r>
          </w:p>
        </w:tc>
      </w:tr>
      <w:tr w:rsidR="00FD5B21" w:rsidRPr="002C045A" w14:paraId="64A33748" w14:textId="77777777" w:rsidTr="00CA2C5F">
        <w:trPr>
          <w:trHeight w:val="247"/>
          <w:jc w:val="center"/>
        </w:trPr>
        <w:tc>
          <w:tcPr>
            <w:tcW w:w="1869" w:type="dxa"/>
            <w:noWrap/>
            <w:hideMark/>
          </w:tcPr>
          <w:p w14:paraId="648A1FFF"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JPN2</w:t>
            </w:r>
          </w:p>
        </w:tc>
        <w:tc>
          <w:tcPr>
            <w:tcW w:w="1116" w:type="dxa"/>
            <w:noWrap/>
            <w:hideMark/>
          </w:tcPr>
          <w:p w14:paraId="21FA6CA7"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0.050</w:t>
            </w:r>
          </w:p>
        </w:tc>
        <w:tc>
          <w:tcPr>
            <w:tcW w:w="1116" w:type="dxa"/>
            <w:noWrap/>
            <w:hideMark/>
          </w:tcPr>
          <w:p w14:paraId="1F27158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0.040</w:t>
            </w:r>
          </w:p>
        </w:tc>
        <w:tc>
          <w:tcPr>
            <w:tcW w:w="1450" w:type="dxa"/>
            <w:noWrap/>
            <w:hideMark/>
          </w:tcPr>
          <w:p w14:paraId="397224ED"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0.020</w:t>
            </w:r>
          </w:p>
        </w:tc>
        <w:tc>
          <w:tcPr>
            <w:tcW w:w="1423" w:type="dxa"/>
            <w:noWrap/>
            <w:hideMark/>
          </w:tcPr>
          <w:p w14:paraId="6AFF711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0.092</w:t>
            </w:r>
          </w:p>
        </w:tc>
      </w:tr>
      <w:tr w:rsidR="00FD5B21" w:rsidRPr="002C045A" w14:paraId="6F39E324" w14:textId="77777777" w:rsidTr="00CA2C5F">
        <w:trPr>
          <w:trHeight w:val="247"/>
          <w:jc w:val="center"/>
        </w:trPr>
        <w:tc>
          <w:tcPr>
            <w:tcW w:w="1869" w:type="dxa"/>
            <w:noWrap/>
            <w:hideMark/>
          </w:tcPr>
          <w:p w14:paraId="648CA596"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KOR</w:t>
            </w:r>
            <w:proofErr w:type="spellEnd"/>
          </w:p>
        </w:tc>
        <w:tc>
          <w:tcPr>
            <w:tcW w:w="1116" w:type="dxa"/>
            <w:noWrap/>
            <w:hideMark/>
          </w:tcPr>
          <w:p w14:paraId="02B962EF"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0.233</w:t>
            </w:r>
          </w:p>
        </w:tc>
        <w:tc>
          <w:tcPr>
            <w:tcW w:w="1116" w:type="dxa"/>
            <w:noWrap/>
            <w:hideMark/>
          </w:tcPr>
          <w:p w14:paraId="1D150C78"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0.187</w:t>
            </w:r>
          </w:p>
        </w:tc>
        <w:tc>
          <w:tcPr>
            <w:tcW w:w="1450" w:type="dxa"/>
            <w:noWrap/>
            <w:hideMark/>
          </w:tcPr>
          <w:p w14:paraId="4B8C206D"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0.090</w:t>
            </w:r>
          </w:p>
        </w:tc>
        <w:tc>
          <w:tcPr>
            <w:tcW w:w="1423" w:type="dxa"/>
            <w:noWrap/>
            <w:hideMark/>
          </w:tcPr>
          <w:p w14:paraId="59C4D55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0.428</w:t>
            </w:r>
          </w:p>
        </w:tc>
      </w:tr>
      <w:tr w:rsidR="00FD5B21" w:rsidRPr="002C045A" w14:paraId="44EF1E85" w14:textId="77777777" w:rsidTr="00CA2C5F">
        <w:trPr>
          <w:trHeight w:val="247"/>
          <w:jc w:val="center"/>
        </w:trPr>
        <w:tc>
          <w:tcPr>
            <w:tcW w:w="1869" w:type="dxa"/>
            <w:noWrap/>
            <w:hideMark/>
          </w:tcPr>
          <w:p w14:paraId="1ACBC92D"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RUS</w:t>
            </w:r>
            <w:proofErr w:type="spellEnd"/>
          </w:p>
        </w:tc>
        <w:tc>
          <w:tcPr>
            <w:tcW w:w="1116" w:type="dxa"/>
            <w:noWrap/>
            <w:hideMark/>
          </w:tcPr>
          <w:p w14:paraId="16F188CF"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0.537</w:t>
            </w:r>
          </w:p>
        </w:tc>
        <w:tc>
          <w:tcPr>
            <w:tcW w:w="1116" w:type="dxa"/>
            <w:noWrap/>
            <w:hideMark/>
          </w:tcPr>
          <w:p w14:paraId="4B1A2F4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0.433</w:t>
            </w:r>
          </w:p>
        </w:tc>
        <w:tc>
          <w:tcPr>
            <w:tcW w:w="1450" w:type="dxa"/>
            <w:noWrap/>
            <w:hideMark/>
          </w:tcPr>
          <w:p w14:paraId="4694E54D"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0.209</w:t>
            </w:r>
          </w:p>
        </w:tc>
        <w:tc>
          <w:tcPr>
            <w:tcW w:w="1423" w:type="dxa"/>
            <w:noWrap/>
            <w:hideMark/>
          </w:tcPr>
          <w:p w14:paraId="592D9662"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0.983</w:t>
            </w:r>
          </w:p>
        </w:tc>
      </w:tr>
      <w:tr w:rsidR="00FD5B21" w:rsidRPr="002C045A" w14:paraId="1BE2C1DB" w14:textId="77777777" w:rsidTr="00CA2C5F">
        <w:trPr>
          <w:trHeight w:val="247"/>
          <w:jc w:val="center"/>
        </w:trPr>
        <w:tc>
          <w:tcPr>
            <w:tcW w:w="1869" w:type="dxa"/>
            <w:noWrap/>
            <w:hideMark/>
          </w:tcPr>
          <w:p w14:paraId="2472A3E4"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CT1</w:t>
            </w:r>
          </w:p>
        </w:tc>
        <w:tc>
          <w:tcPr>
            <w:tcW w:w="1116" w:type="dxa"/>
            <w:noWrap/>
            <w:hideMark/>
          </w:tcPr>
          <w:p w14:paraId="5D0637E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0.039</w:t>
            </w:r>
          </w:p>
        </w:tc>
        <w:tc>
          <w:tcPr>
            <w:tcW w:w="1116" w:type="dxa"/>
            <w:noWrap/>
            <w:hideMark/>
          </w:tcPr>
          <w:p w14:paraId="529C2742"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0.030</w:t>
            </w:r>
          </w:p>
        </w:tc>
        <w:tc>
          <w:tcPr>
            <w:tcW w:w="1450" w:type="dxa"/>
            <w:noWrap/>
            <w:hideMark/>
          </w:tcPr>
          <w:p w14:paraId="4B9AF69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0.014</w:t>
            </w:r>
          </w:p>
        </w:tc>
        <w:tc>
          <w:tcPr>
            <w:tcW w:w="1423" w:type="dxa"/>
            <w:noWrap/>
            <w:hideMark/>
          </w:tcPr>
          <w:p w14:paraId="12F353CE"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0.074</w:t>
            </w:r>
          </w:p>
        </w:tc>
      </w:tr>
      <w:tr w:rsidR="00FD5B21" w:rsidRPr="002C045A" w14:paraId="71589289" w14:textId="77777777" w:rsidTr="00CA2C5F">
        <w:trPr>
          <w:trHeight w:val="247"/>
          <w:jc w:val="center"/>
        </w:trPr>
        <w:tc>
          <w:tcPr>
            <w:tcW w:w="1869" w:type="dxa"/>
            <w:noWrap/>
            <w:hideMark/>
          </w:tcPr>
          <w:p w14:paraId="6533B4FD"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CT2</w:t>
            </w:r>
          </w:p>
        </w:tc>
        <w:tc>
          <w:tcPr>
            <w:tcW w:w="1116" w:type="dxa"/>
            <w:noWrap/>
            <w:hideMark/>
          </w:tcPr>
          <w:p w14:paraId="0BB3443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0.080</w:t>
            </w:r>
          </w:p>
        </w:tc>
        <w:tc>
          <w:tcPr>
            <w:tcW w:w="1116" w:type="dxa"/>
            <w:noWrap/>
            <w:hideMark/>
          </w:tcPr>
          <w:p w14:paraId="774D1146"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0.065</w:t>
            </w:r>
          </w:p>
        </w:tc>
        <w:tc>
          <w:tcPr>
            <w:tcW w:w="1450" w:type="dxa"/>
            <w:noWrap/>
            <w:hideMark/>
          </w:tcPr>
          <w:p w14:paraId="629CB113"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0.032</w:t>
            </w:r>
          </w:p>
        </w:tc>
        <w:tc>
          <w:tcPr>
            <w:tcW w:w="1423" w:type="dxa"/>
            <w:noWrap/>
            <w:hideMark/>
          </w:tcPr>
          <w:p w14:paraId="30420F7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0.143</w:t>
            </w:r>
          </w:p>
        </w:tc>
      </w:tr>
      <w:tr w:rsidR="00FD5B21" w:rsidRPr="002C045A" w14:paraId="170ECB6B" w14:textId="77777777" w:rsidTr="00CA2C5F">
        <w:trPr>
          <w:trHeight w:val="247"/>
          <w:jc w:val="center"/>
        </w:trPr>
        <w:tc>
          <w:tcPr>
            <w:tcW w:w="1869" w:type="dxa"/>
            <w:noWrap/>
            <w:hideMark/>
          </w:tcPr>
          <w:p w14:paraId="6DFA7C17"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i/>
                <w:sz w:val="24"/>
                <w:szCs w:val="24"/>
              </w:rPr>
              <w:t>q</w:t>
            </w:r>
            <w:r w:rsidRPr="002C045A">
              <w:rPr>
                <w:rFonts w:ascii="Times New Roman" w:hAnsi="Times New Roman" w:cs="Times New Roman"/>
                <w:sz w:val="24"/>
                <w:szCs w:val="24"/>
                <w:vertAlign w:val="subscript"/>
              </w:rPr>
              <w:t>Bio</w:t>
            </w:r>
            <w:proofErr w:type="spellEnd"/>
          </w:p>
        </w:tc>
        <w:tc>
          <w:tcPr>
            <w:tcW w:w="1116" w:type="dxa"/>
            <w:noWrap/>
            <w:hideMark/>
          </w:tcPr>
          <w:p w14:paraId="3D7774F8"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0.532</w:t>
            </w:r>
          </w:p>
        </w:tc>
        <w:tc>
          <w:tcPr>
            <w:tcW w:w="1116" w:type="dxa"/>
            <w:noWrap/>
            <w:hideMark/>
          </w:tcPr>
          <w:p w14:paraId="2ACF1640"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0.522</w:t>
            </w:r>
          </w:p>
        </w:tc>
        <w:tc>
          <w:tcPr>
            <w:tcW w:w="1450" w:type="dxa"/>
            <w:noWrap/>
            <w:hideMark/>
          </w:tcPr>
          <w:p w14:paraId="65956C04"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0.323</w:t>
            </w:r>
          </w:p>
        </w:tc>
        <w:tc>
          <w:tcPr>
            <w:tcW w:w="1423" w:type="dxa"/>
            <w:noWrap/>
            <w:hideMark/>
          </w:tcPr>
          <w:p w14:paraId="305DBC55"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0.759</w:t>
            </w:r>
          </w:p>
        </w:tc>
      </w:tr>
      <w:tr w:rsidR="00FD5B21" w:rsidRPr="002C045A" w14:paraId="67DF3C2D" w14:textId="77777777" w:rsidTr="00CA2C5F">
        <w:trPr>
          <w:trHeight w:val="247"/>
          <w:jc w:val="center"/>
        </w:trPr>
        <w:tc>
          <w:tcPr>
            <w:tcW w:w="1869" w:type="dxa"/>
            <w:noWrap/>
            <w:hideMark/>
          </w:tcPr>
          <w:p w14:paraId="2D9E86BD" w14:textId="77777777" w:rsidR="00FD5B21" w:rsidRPr="002C045A" w:rsidRDefault="00FD5B21" w:rsidP="00CA2C5F">
            <w:pPr>
              <w:rPr>
                <w:rFonts w:ascii="Times New Roman" w:hAnsi="Times New Roman" w:cs="Times New Roman"/>
                <w:i/>
                <w:sz w:val="24"/>
                <w:szCs w:val="24"/>
              </w:rPr>
            </w:pPr>
            <w:r w:rsidRPr="002C045A">
              <w:rPr>
                <w:rFonts w:ascii="Times New Roman" w:hAnsi="Times New Roman" w:cs="Times New Roman"/>
                <w:i/>
                <w:sz w:val="24"/>
                <w:szCs w:val="24"/>
              </w:rPr>
              <w:t>M</w:t>
            </w:r>
          </w:p>
        </w:tc>
        <w:tc>
          <w:tcPr>
            <w:tcW w:w="1116" w:type="dxa"/>
            <w:noWrap/>
            <w:hideMark/>
          </w:tcPr>
          <w:p w14:paraId="35A3C35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1.031</w:t>
            </w:r>
          </w:p>
        </w:tc>
        <w:tc>
          <w:tcPr>
            <w:tcW w:w="1116" w:type="dxa"/>
            <w:noWrap/>
            <w:hideMark/>
          </w:tcPr>
          <w:p w14:paraId="6689FA22"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0.903</w:t>
            </w:r>
          </w:p>
        </w:tc>
        <w:tc>
          <w:tcPr>
            <w:tcW w:w="1450" w:type="dxa"/>
            <w:noWrap/>
            <w:hideMark/>
          </w:tcPr>
          <w:p w14:paraId="564DCB28"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0.350</w:t>
            </w:r>
          </w:p>
        </w:tc>
        <w:tc>
          <w:tcPr>
            <w:tcW w:w="1423" w:type="dxa"/>
            <w:noWrap/>
            <w:hideMark/>
          </w:tcPr>
          <w:p w14:paraId="0177B173"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1.889</w:t>
            </w:r>
          </w:p>
        </w:tc>
      </w:tr>
      <w:tr w:rsidR="00FD5B21" w:rsidRPr="002C045A" w14:paraId="37FB4BDC" w14:textId="77777777" w:rsidTr="00CA2C5F">
        <w:trPr>
          <w:trHeight w:val="247"/>
          <w:jc w:val="center"/>
        </w:trPr>
        <w:tc>
          <w:tcPr>
            <w:tcW w:w="1869" w:type="dxa"/>
            <w:noWrap/>
            <w:hideMark/>
          </w:tcPr>
          <w:p w14:paraId="7A147B6A"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sz w:val="24"/>
                <w:szCs w:val="24"/>
              </w:rPr>
              <w:t>obser_error</w:t>
            </w:r>
            <w:proofErr w:type="spellEnd"/>
          </w:p>
        </w:tc>
        <w:tc>
          <w:tcPr>
            <w:tcW w:w="1116" w:type="dxa"/>
            <w:noWrap/>
            <w:hideMark/>
          </w:tcPr>
          <w:p w14:paraId="7ECF7A7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0.181</w:t>
            </w:r>
          </w:p>
        </w:tc>
        <w:tc>
          <w:tcPr>
            <w:tcW w:w="1116" w:type="dxa"/>
            <w:noWrap/>
            <w:hideMark/>
          </w:tcPr>
          <w:p w14:paraId="789AACF4"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0.180</w:t>
            </w:r>
          </w:p>
        </w:tc>
        <w:tc>
          <w:tcPr>
            <w:tcW w:w="1450" w:type="dxa"/>
            <w:noWrap/>
            <w:hideMark/>
          </w:tcPr>
          <w:p w14:paraId="60E9F89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0.158</w:t>
            </w:r>
          </w:p>
        </w:tc>
        <w:tc>
          <w:tcPr>
            <w:tcW w:w="1423" w:type="dxa"/>
            <w:noWrap/>
            <w:hideMark/>
          </w:tcPr>
          <w:p w14:paraId="0AF36F23"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0.205</w:t>
            </w:r>
          </w:p>
        </w:tc>
      </w:tr>
      <w:tr w:rsidR="00FD5B21" w:rsidRPr="002C045A" w14:paraId="144067C8" w14:textId="77777777" w:rsidTr="00CA2C5F">
        <w:trPr>
          <w:trHeight w:val="247"/>
          <w:jc w:val="center"/>
        </w:trPr>
        <w:tc>
          <w:tcPr>
            <w:tcW w:w="1869" w:type="dxa"/>
            <w:noWrap/>
            <w:hideMark/>
          </w:tcPr>
          <w:p w14:paraId="3E9A0EF7"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sz w:val="24"/>
                <w:szCs w:val="24"/>
              </w:rPr>
              <w:t>obser_error</w:t>
            </w:r>
            <w:r w:rsidRPr="002C045A">
              <w:rPr>
                <w:rFonts w:ascii="Times New Roman" w:hAnsi="Times New Roman" w:cs="Times New Roman"/>
                <w:sz w:val="24"/>
                <w:szCs w:val="24"/>
                <w:vertAlign w:val="subscript"/>
              </w:rPr>
              <w:t>survey</w:t>
            </w:r>
            <w:proofErr w:type="spellEnd"/>
          </w:p>
        </w:tc>
        <w:tc>
          <w:tcPr>
            <w:tcW w:w="1116" w:type="dxa"/>
            <w:noWrap/>
            <w:hideMark/>
          </w:tcPr>
          <w:p w14:paraId="373CDD9E"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0.081</w:t>
            </w:r>
          </w:p>
        </w:tc>
        <w:tc>
          <w:tcPr>
            <w:tcW w:w="1116" w:type="dxa"/>
            <w:noWrap/>
            <w:hideMark/>
          </w:tcPr>
          <w:p w14:paraId="350EBF9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0.080</w:t>
            </w:r>
          </w:p>
        </w:tc>
        <w:tc>
          <w:tcPr>
            <w:tcW w:w="1450" w:type="dxa"/>
            <w:noWrap/>
            <w:hideMark/>
          </w:tcPr>
          <w:p w14:paraId="11D9628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0.071</w:t>
            </w:r>
          </w:p>
        </w:tc>
        <w:tc>
          <w:tcPr>
            <w:tcW w:w="1423" w:type="dxa"/>
            <w:noWrap/>
            <w:hideMark/>
          </w:tcPr>
          <w:p w14:paraId="5BA6420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0.092</w:t>
            </w:r>
          </w:p>
        </w:tc>
      </w:tr>
      <w:tr w:rsidR="00FD5B21" w:rsidRPr="002C045A" w14:paraId="7EC7A8A8" w14:textId="77777777" w:rsidTr="00CA2C5F">
        <w:trPr>
          <w:trHeight w:val="247"/>
          <w:jc w:val="center"/>
        </w:trPr>
        <w:tc>
          <w:tcPr>
            <w:tcW w:w="1869" w:type="dxa"/>
            <w:noWrap/>
            <w:hideMark/>
          </w:tcPr>
          <w:p w14:paraId="05DA1796" w14:textId="77777777" w:rsidR="00FD5B21" w:rsidRPr="002C045A" w:rsidRDefault="00FD5B21" w:rsidP="00CA2C5F">
            <w:pPr>
              <w:rPr>
                <w:rFonts w:ascii="Times New Roman" w:hAnsi="Times New Roman" w:cs="Times New Roman"/>
                <w:sz w:val="24"/>
                <w:szCs w:val="24"/>
              </w:rPr>
            </w:pPr>
            <w:proofErr w:type="spellStart"/>
            <w:r w:rsidRPr="002C045A">
              <w:rPr>
                <w:rFonts w:ascii="Times New Roman" w:hAnsi="Times New Roman" w:cs="Times New Roman"/>
                <w:sz w:val="24"/>
                <w:szCs w:val="24"/>
              </w:rPr>
              <w:t>process_error</w:t>
            </w:r>
            <w:proofErr w:type="spellEnd"/>
          </w:p>
        </w:tc>
        <w:tc>
          <w:tcPr>
            <w:tcW w:w="1116" w:type="dxa"/>
            <w:noWrap/>
            <w:hideMark/>
          </w:tcPr>
          <w:p w14:paraId="1AC78440"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0.156</w:t>
            </w:r>
          </w:p>
        </w:tc>
        <w:tc>
          <w:tcPr>
            <w:tcW w:w="1116" w:type="dxa"/>
            <w:noWrap/>
            <w:hideMark/>
          </w:tcPr>
          <w:p w14:paraId="73294BE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0.151</w:t>
            </w:r>
          </w:p>
        </w:tc>
        <w:tc>
          <w:tcPr>
            <w:tcW w:w="1450" w:type="dxa"/>
            <w:noWrap/>
            <w:hideMark/>
          </w:tcPr>
          <w:p w14:paraId="1252207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0.117</w:t>
            </w:r>
          </w:p>
        </w:tc>
        <w:tc>
          <w:tcPr>
            <w:tcW w:w="1423" w:type="dxa"/>
            <w:noWrap/>
            <w:hideMark/>
          </w:tcPr>
          <w:p w14:paraId="73B4EBD1"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0.202</w:t>
            </w:r>
          </w:p>
        </w:tc>
      </w:tr>
      <w:tr w:rsidR="00FD5B21" w:rsidRPr="002C045A" w14:paraId="3F3483FA" w14:textId="77777777" w:rsidTr="00CA2C5F">
        <w:trPr>
          <w:trHeight w:val="247"/>
          <w:jc w:val="center"/>
        </w:trPr>
        <w:tc>
          <w:tcPr>
            <w:tcW w:w="1869" w:type="dxa"/>
            <w:noWrap/>
            <w:hideMark/>
          </w:tcPr>
          <w:p w14:paraId="4C9E3F6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F</w:t>
            </w:r>
            <w:r w:rsidRPr="002C045A">
              <w:rPr>
                <w:rFonts w:ascii="Times New Roman" w:hAnsi="Times New Roman" w:cs="Times New Roman"/>
                <w:sz w:val="24"/>
                <w:szCs w:val="24"/>
                <w:vertAlign w:val="subscript"/>
              </w:rPr>
              <w:t>MSY</w:t>
            </w:r>
          </w:p>
        </w:tc>
        <w:tc>
          <w:tcPr>
            <w:tcW w:w="1116" w:type="dxa"/>
            <w:noWrap/>
            <w:hideMark/>
          </w:tcPr>
          <w:p w14:paraId="6DF3FEF4"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0.281</w:t>
            </w:r>
          </w:p>
        </w:tc>
        <w:tc>
          <w:tcPr>
            <w:tcW w:w="1116" w:type="dxa"/>
            <w:noWrap/>
            <w:hideMark/>
          </w:tcPr>
          <w:p w14:paraId="4488C5F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0.271</w:t>
            </w:r>
          </w:p>
        </w:tc>
        <w:tc>
          <w:tcPr>
            <w:tcW w:w="1450" w:type="dxa"/>
            <w:noWrap/>
            <w:hideMark/>
          </w:tcPr>
          <w:p w14:paraId="4E202B63"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0.156</w:t>
            </w:r>
          </w:p>
        </w:tc>
        <w:tc>
          <w:tcPr>
            <w:tcW w:w="1423" w:type="dxa"/>
            <w:noWrap/>
            <w:hideMark/>
          </w:tcPr>
          <w:p w14:paraId="432D62CF"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0.417</w:t>
            </w:r>
          </w:p>
        </w:tc>
      </w:tr>
      <w:tr w:rsidR="00FD5B21" w:rsidRPr="002C045A" w14:paraId="065290C7" w14:textId="77777777" w:rsidTr="00CA2C5F">
        <w:trPr>
          <w:trHeight w:val="247"/>
          <w:jc w:val="center"/>
        </w:trPr>
        <w:tc>
          <w:tcPr>
            <w:tcW w:w="1869" w:type="dxa"/>
            <w:noWrap/>
            <w:hideMark/>
          </w:tcPr>
          <w:p w14:paraId="5CB7F36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B</w:t>
            </w:r>
            <w:r w:rsidRPr="002C045A">
              <w:rPr>
                <w:rFonts w:ascii="Times New Roman" w:hAnsi="Times New Roman" w:cs="Times New Roman"/>
                <w:sz w:val="24"/>
                <w:szCs w:val="24"/>
                <w:vertAlign w:val="subscript"/>
              </w:rPr>
              <w:t>MSY</w:t>
            </w:r>
          </w:p>
        </w:tc>
        <w:tc>
          <w:tcPr>
            <w:tcW w:w="1116" w:type="dxa"/>
            <w:noWrap/>
            <w:hideMark/>
          </w:tcPr>
          <w:p w14:paraId="18025BC4"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152.154</w:t>
            </w:r>
          </w:p>
        </w:tc>
        <w:tc>
          <w:tcPr>
            <w:tcW w:w="1116" w:type="dxa"/>
            <w:noWrap/>
            <w:hideMark/>
          </w:tcPr>
          <w:p w14:paraId="2D872667"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138.700</w:t>
            </w:r>
          </w:p>
        </w:tc>
        <w:tc>
          <w:tcPr>
            <w:tcW w:w="1450" w:type="dxa"/>
            <w:noWrap/>
            <w:hideMark/>
          </w:tcPr>
          <w:p w14:paraId="34D8F9BC"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95.920</w:t>
            </w:r>
          </w:p>
        </w:tc>
        <w:tc>
          <w:tcPr>
            <w:tcW w:w="1423" w:type="dxa"/>
            <w:noWrap/>
            <w:hideMark/>
          </w:tcPr>
          <w:p w14:paraId="02F1839B"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223.900</w:t>
            </w:r>
          </w:p>
        </w:tc>
      </w:tr>
      <w:tr w:rsidR="00FD5B21" w:rsidRPr="002C045A" w14:paraId="4DA38DE9" w14:textId="77777777" w:rsidTr="00CA2C5F">
        <w:trPr>
          <w:trHeight w:val="247"/>
          <w:jc w:val="center"/>
        </w:trPr>
        <w:tc>
          <w:tcPr>
            <w:tcW w:w="1869" w:type="dxa"/>
            <w:noWrap/>
            <w:hideMark/>
          </w:tcPr>
          <w:p w14:paraId="2888D001"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MSY</w:t>
            </w:r>
          </w:p>
        </w:tc>
        <w:tc>
          <w:tcPr>
            <w:tcW w:w="1116" w:type="dxa"/>
            <w:noWrap/>
            <w:hideMark/>
          </w:tcPr>
          <w:p w14:paraId="23A07931"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37.887</w:t>
            </w:r>
          </w:p>
        </w:tc>
        <w:tc>
          <w:tcPr>
            <w:tcW w:w="1116" w:type="dxa"/>
            <w:noWrap/>
            <w:hideMark/>
          </w:tcPr>
          <w:p w14:paraId="5E56184A"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37.950</w:t>
            </w:r>
          </w:p>
        </w:tc>
        <w:tc>
          <w:tcPr>
            <w:tcW w:w="1450" w:type="dxa"/>
            <w:noWrap/>
            <w:hideMark/>
          </w:tcPr>
          <w:p w14:paraId="27EEBC05"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31.610</w:t>
            </w:r>
          </w:p>
        </w:tc>
        <w:tc>
          <w:tcPr>
            <w:tcW w:w="1423" w:type="dxa"/>
            <w:noWrap/>
            <w:hideMark/>
          </w:tcPr>
          <w:p w14:paraId="0CAFC19E"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44.180</w:t>
            </w:r>
          </w:p>
        </w:tc>
      </w:tr>
      <w:tr w:rsidR="00FD5B21" w:rsidRPr="002C045A" w14:paraId="3C55C7F5" w14:textId="77777777" w:rsidTr="00CA2C5F">
        <w:trPr>
          <w:trHeight w:val="247"/>
          <w:jc w:val="center"/>
        </w:trPr>
        <w:tc>
          <w:tcPr>
            <w:tcW w:w="1869" w:type="dxa"/>
            <w:noWrap/>
            <w:hideMark/>
          </w:tcPr>
          <w:p w14:paraId="1687F060" w14:textId="77777777" w:rsidR="00FD5B21" w:rsidRPr="002C045A" w:rsidRDefault="00FD5B21" w:rsidP="00CA2C5F">
            <w:pPr>
              <w:rPr>
                <w:rFonts w:ascii="Times New Roman" w:hAnsi="Times New Roman" w:cs="Times New Roman"/>
                <w:i/>
                <w:sz w:val="24"/>
                <w:szCs w:val="24"/>
              </w:rPr>
            </w:pPr>
            <w:r w:rsidRPr="002C045A">
              <w:rPr>
                <w:rFonts w:ascii="Times New Roman" w:hAnsi="Times New Roman" w:cs="Times New Roman"/>
                <w:i/>
                <w:sz w:val="24"/>
                <w:szCs w:val="24"/>
              </w:rPr>
              <w:t>b</w:t>
            </w:r>
          </w:p>
        </w:tc>
        <w:tc>
          <w:tcPr>
            <w:tcW w:w="1116" w:type="dxa"/>
            <w:noWrap/>
            <w:hideMark/>
          </w:tcPr>
          <w:p w14:paraId="781D465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0.787</w:t>
            </w:r>
          </w:p>
        </w:tc>
        <w:tc>
          <w:tcPr>
            <w:tcW w:w="1116" w:type="dxa"/>
            <w:noWrap/>
            <w:hideMark/>
          </w:tcPr>
          <w:p w14:paraId="1620BC5F"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0.795</w:t>
            </w:r>
          </w:p>
        </w:tc>
        <w:tc>
          <w:tcPr>
            <w:tcW w:w="1450" w:type="dxa"/>
            <w:noWrap/>
            <w:hideMark/>
          </w:tcPr>
          <w:p w14:paraId="00E73BB1"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0.629</w:t>
            </w:r>
          </w:p>
        </w:tc>
        <w:tc>
          <w:tcPr>
            <w:tcW w:w="1423" w:type="dxa"/>
            <w:noWrap/>
            <w:hideMark/>
          </w:tcPr>
          <w:p w14:paraId="41E9AB19" w14:textId="77777777" w:rsidR="00FD5B21" w:rsidRPr="002C045A" w:rsidRDefault="00FD5B21" w:rsidP="00CA2C5F">
            <w:pPr>
              <w:rPr>
                <w:rFonts w:ascii="Times New Roman" w:hAnsi="Times New Roman" w:cs="Times New Roman"/>
                <w:sz w:val="24"/>
                <w:szCs w:val="24"/>
              </w:rPr>
            </w:pPr>
            <w:r w:rsidRPr="002C045A">
              <w:rPr>
                <w:rFonts w:ascii="Times New Roman" w:hAnsi="Times New Roman" w:cs="Times New Roman"/>
                <w:sz w:val="24"/>
                <w:szCs w:val="24"/>
              </w:rPr>
              <w:t>0.938</w:t>
            </w:r>
          </w:p>
        </w:tc>
      </w:tr>
    </w:tbl>
    <w:p w14:paraId="41E4DA32" w14:textId="77777777" w:rsidR="00FD5B21" w:rsidRPr="00A2314A" w:rsidRDefault="00FD5B21" w:rsidP="00FD5B21">
      <w:pPr>
        <w:rPr>
          <w:rFonts w:ascii="Times New Roman" w:hAnsi="Times New Roman" w:cs="Times New Roman"/>
          <w:sz w:val="24"/>
          <w:szCs w:val="24"/>
        </w:rPr>
        <w:sectPr w:rsidR="00FD5B21" w:rsidRPr="00A2314A">
          <w:pgSz w:w="12240" w:h="15840"/>
          <w:pgMar w:top="1440" w:right="1440" w:bottom="1440" w:left="1440" w:header="720" w:footer="720" w:gutter="0"/>
          <w:cols w:space="720"/>
          <w:docGrid w:linePitch="360"/>
        </w:sectPr>
      </w:pPr>
    </w:p>
    <w:p w14:paraId="039381FD" w14:textId="77777777" w:rsidR="00FD5B21" w:rsidRPr="00A2314A" w:rsidRDefault="00FD5B21" w:rsidP="00FD5B21">
      <w:pPr>
        <w:rPr>
          <w:rFonts w:ascii="Times New Roman" w:hAnsi="Times New Roman" w:cs="Times New Roman"/>
          <w:sz w:val="24"/>
          <w:szCs w:val="24"/>
        </w:rPr>
      </w:pPr>
      <w:r w:rsidRPr="00A2314A">
        <w:rPr>
          <w:rFonts w:ascii="Times New Roman" w:hAnsi="Times New Roman" w:cs="Times New Roman"/>
          <w:sz w:val="24"/>
          <w:szCs w:val="24"/>
        </w:rPr>
        <w:lastRenderedPageBreak/>
        <w:t>Table 4. Summary of parameter estimates of the base case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1350"/>
        <w:gridCol w:w="1350"/>
        <w:gridCol w:w="1350"/>
        <w:gridCol w:w="1350"/>
      </w:tblGrid>
      <w:tr w:rsidR="00FD5B21" w:rsidRPr="00E10324" w14:paraId="607B6BB5" w14:textId="77777777" w:rsidTr="00CA2C5F">
        <w:trPr>
          <w:trHeight w:val="281"/>
          <w:jc w:val="center"/>
        </w:trPr>
        <w:tc>
          <w:tcPr>
            <w:tcW w:w="1643" w:type="dxa"/>
            <w:tcBorders>
              <w:top w:val="single" w:sz="4" w:space="0" w:color="auto"/>
              <w:bottom w:val="single" w:sz="4" w:space="0" w:color="auto"/>
            </w:tcBorders>
            <w:noWrap/>
            <w:hideMark/>
          </w:tcPr>
          <w:p w14:paraId="4CEE87DF" w14:textId="77777777" w:rsidR="00FD5B21" w:rsidRPr="00E10324" w:rsidRDefault="00FD5B21" w:rsidP="00CA2C5F">
            <w:pPr>
              <w:rPr>
                <w:rFonts w:ascii="Times New Roman" w:hAnsi="Times New Roman" w:cs="Times New Roman"/>
                <w:sz w:val="24"/>
                <w:szCs w:val="24"/>
              </w:rPr>
            </w:pPr>
          </w:p>
        </w:tc>
        <w:tc>
          <w:tcPr>
            <w:tcW w:w="1350" w:type="dxa"/>
            <w:tcBorders>
              <w:top w:val="single" w:sz="4" w:space="0" w:color="auto"/>
              <w:bottom w:val="single" w:sz="4" w:space="0" w:color="auto"/>
            </w:tcBorders>
            <w:noWrap/>
            <w:hideMark/>
          </w:tcPr>
          <w:p w14:paraId="75DF625B"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Mean</w:t>
            </w:r>
          </w:p>
        </w:tc>
        <w:tc>
          <w:tcPr>
            <w:tcW w:w="1350" w:type="dxa"/>
            <w:tcBorders>
              <w:top w:val="single" w:sz="4" w:space="0" w:color="auto"/>
              <w:bottom w:val="single" w:sz="4" w:space="0" w:color="auto"/>
            </w:tcBorders>
            <w:noWrap/>
            <w:hideMark/>
          </w:tcPr>
          <w:p w14:paraId="15CD2FED"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Median</w:t>
            </w:r>
          </w:p>
        </w:tc>
        <w:tc>
          <w:tcPr>
            <w:tcW w:w="1350" w:type="dxa"/>
            <w:tcBorders>
              <w:top w:val="single" w:sz="4" w:space="0" w:color="auto"/>
              <w:bottom w:val="single" w:sz="4" w:space="0" w:color="auto"/>
            </w:tcBorders>
            <w:noWrap/>
            <w:hideMark/>
          </w:tcPr>
          <w:p w14:paraId="7BB45C1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Lower 10th</w:t>
            </w:r>
          </w:p>
        </w:tc>
        <w:tc>
          <w:tcPr>
            <w:tcW w:w="1350" w:type="dxa"/>
            <w:tcBorders>
              <w:top w:val="single" w:sz="4" w:space="0" w:color="auto"/>
              <w:bottom w:val="single" w:sz="4" w:space="0" w:color="auto"/>
            </w:tcBorders>
            <w:noWrap/>
            <w:hideMark/>
          </w:tcPr>
          <w:p w14:paraId="513E5CD0"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Upper 10th</w:t>
            </w:r>
          </w:p>
        </w:tc>
      </w:tr>
      <w:tr w:rsidR="00FD5B21" w:rsidRPr="00E10324" w14:paraId="5BAB0FC4" w14:textId="77777777" w:rsidTr="00CA2C5F">
        <w:trPr>
          <w:trHeight w:val="281"/>
          <w:jc w:val="center"/>
        </w:trPr>
        <w:tc>
          <w:tcPr>
            <w:tcW w:w="1643" w:type="dxa"/>
            <w:tcBorders>
              <w:top w:val="single" w:sz="4" w:space="0" w:color="auto"/>
            </w:tcBorders>
            <w:noWrap/>
            <w:hideMark/>
          </w:tcPr>
          <w:p w14:paraId="79DFD7EA" w14:textId="77777777" w:rsidR="00FD5B21" w:rsidRPr="00DD5B26" w:rsidRDefault="00FD5B21" w:rsidP="00CA2C5F">
            <w:pPr>
              <w:rPr>
                <w:rFonts w:ascii="Times New Roman" w:hAnsi="Times New Roman" w:cs="Times New Roman"/>
                <w:i/>
                <w:sz w:val="24"/>
                <w:szCs w:val="24"/>
              </w:rPr>
            </w:pPr>
            <w:r w:rsidRPr="00DD5B26">
              <w:rPr>
                <w:rFonts w:ascii="Times New Roman" w:hAnsi="Times New Roman" w:cs="Times New Roman"/>
                <w:i/>
                <w:sz w:val="24"/>
                <w:szCs w:val="24"/>
              </w:rPr>
              <w:t>r</w:t>
            </w:r>
          </w:p>
        </w:tc>
        <w:tc>
          <w:tcPr>
            <w:tcW w:w="1350" w:type="dxa"/>
            <w:tcBorders>
              <w:top w:val="single" w:sz="4" w:space="0" w:color="auto"/>
            </w:tcBorders>
            <w:noWrap/>
            <w:hideMark/>
          </w:tcPr>
          <w:p w14:paraId="1B6B320F"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0.612</w:t>
            </w:r>
          </w:p>
        </w:tc>
        <w:tc>
          <w:tcPr>
            <w:tcW w:w="1350" w:type="dxa"/>
            <w:tcBorders>
              <w:top w:val="single" w:sz="4" w:space="0" w:color="auto"/>
            </w:tcBorders>
            <w:noWrap/>
            <w:hideMark/>
          </w:tcPr>
          <w:p w14:paraId="7A6C1B46"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0.559</w:t>
            </w:r>
          </w:p>
        </w:tc>
        <w:tc>
          <w:tcPr>
            <w:tcW w:w="1350" w:type="dxa"/>
            <w:tcBorders>
              <w:top w:val="single" w:sz="4" w:space="0" w:color="auto"/>
            </w:tcBorders>
            <w:noWrap/>
            <w:hideMark/>
          </w:tcPr>
          <w:p w14:paraId="205F449E"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0.286</w:t>
            </w:r>
          </w:p>
        </w:tc>
        <w:tc>
          <w:tcPr>
            <w:tcW w:w="1350" w:type="dxa"/>
            <w:tcBorders>
              <w:top w:val="single" w:sz="4" w:space="0" w:color="auto"/>
            </w:tcBorders>
            <w:noWrap/>
            <w:hideMark/>
          </w:tcPr>
          <w:p w14:paraId="01D8225E"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0.984</w:t>
            </w:r>
          </w:p>
        </w:tc>
      </w:tr>
      <w:tr w:rsidR="00FD5B21" w:rsidRPr="00E10324" w14:paraId="3902E039" w14:textId="77777777" w:rsidTr="00CA2C5F">
        <w:trPr>
          <w:trHeight w:val="281"/>
          <w:jc w:val="center"/>
        </w:trPr>
        <w:tc>
          <w:tcPr>
            <w:tcW w:w="1643" w:type="dxa"/>
            <w:noWrap/>
            <w:hideMark/>
          </w:tcPr>
          <w:p w14:paraId="4C88C512" w14:textId="77777777" w:rsidR="00FD5B21" w:rsidRPr="00DD5B26" w:rsidRDefault="00FD5B21" w:rsidP="00CA2C5F">
            <w:pPr>
              <w:rPr>
                <w:rFonts w:ascii="Times New Roman" w:hAnsi="Times New Roman" w:cs="Times New Roman"/>
                <w:i/>
                <w:sz w:val="24"/>
                <w:szCs w:val="24"/>
              </w:rPr>
            </w:pPr>
            <w:r w:rsidRPr="00DD5B26">
              <w:rPr>
                <w:rFonts w:ascii="Times New Roman" w:hAnsi="Times New Roman" w:cs="Times New Roman"/>
                <w:i/>
                <w:sz w:val="24"/>
                <w:szCs w:val="24"/>
              </w:rPr>
              <w:t>K</w:t>
            </w:r>
          </w:p>
        </w:tc>
        <w:tc>
          <w:tcPr>
            <w:tcW w:w="1350" w:type="dxa"/>
            <w:noWrap/>
            <w:hideMark/>
          </w:tcPr>
          <w:p w14:paraId="35FD1F7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328.249</w:t>
            </w:r>
          </w:p>
        </w:tc>
        <w:tc>
          <w:tcPr>
            <w:tcW w:w="1350" w:type="dxa"/>
            <w:noWrap/>
            <w:hideMark/>
          </w:tcPr>
          <w:p w14:paraId="4AAD604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293.550</w:t>
            </w:r>
          </w:p>
        </w:tc>
        <w:tc>
          <w:tcPr>
            <w:tcW w:w="1350" w:type="dxa"/>
            <w:noWrap/>
            <w:hideMark/>
          </w:tcPr>
          <w:p w14:paraId="7853CFF8"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182.700</w:t>
            </w:r>
          </w:p>
        </w:tc>
        <w:tc>
          <w:tcPr>
            <w:tcW w:w="1350" w:type="dxa"/>
            <w:noWrap/>
            <w:hideMark/>
          </w:tcPr>
          <w:p w14:paraId="425E5C2C"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521.680</w:t>
            </w:r>
          </w:p>
        </w:tc>
      </w:tr>
      <w:tr w:rsidR="00FD5B21" w:rsidRPr="00E10324" w14:paraId="568D26CB" w14:textId="77777777" w:rsidTr="00CA2C5F">
        <w:trPr>
          <w:trHeight w:val="281"/>
          <w:jc w:val="center"/>
        </w:trPr>
        <w:tc>
          <w:tcPr>
            <w:tcW w:w="1643" w:type="dxa"/>
            <w:noWrap/>
            <w:hideMark/>
          </w:tcPr>
          <w:p w14:paraId="3E60B530" w14:textId="77777777" w:rsidR="00FD5B21" w:rsidRPr="00E10324" w:rsidRDefault="00FD5B21" w:rsidP="00CA2C5F">
            <w:pPr>
              <w:rPr>
                <w:rFonts w:ascii="Times New Roman" w:hAnsi="Times New Roman" w:cs="Times New Roman"/>
                <w:sz w:val="24"/>
                <w:szCs w:val="24"/>
              </w:rPr>
            </w:pPr>
            <w:proofErr w:type="spellStart"/>
            <w:r w:rsidRPr="00DD5B26">
              <w:rPr>
                <w:rFonts w:ascii="Times New Roman" w:hAnsi="Times New Roman" w:cs="Times New Roman"/>
                <w:i/>
                <w:sz w:val="24"/>
                <w:szCs w:val="24"/>
              </w:rPr>
              <w:t>q</w:t>
            </w:r>
            <w:r w:rsidRPr="00DD5B26">
              <w:rPr>
                <w:rFonts w:ascii="Times New Roman" w:hAnsi="Times New Roman" w:cs="Times New Roman"/>
                <w:sz w:val="24"/>
                <w:szCs w:val="24"/>
                <w:vertAlign w:val="subscript"/>
              </w:rPr>
              <w:t>Bio</w:t>
            </w:r>
            <w:proofErr w:type="spellEnd"/>
          </w:p>
        </w:tc>
        <w:tc>
          <w:tcPr>
            <w:tcW w:w="1350" w:type="dxa"/>
            <w:noWrap/>
            <w:hideMark/>
          </w:tcPr>
          <w:p w14:paraId="1F13BB0C"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0.509</w:t>
            </w:r>
          </w:p>
        </w:tc>
        <w:tc>
          <w:tcPr>
            <w:tcW w:w="1350" w:type="dxa"/>
            <w:noWrap/>
            <w:hideMark/>
          </w:tcPr>
          <w:p w14:paraId="52FB6F35"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0.494</w:t>
            </w:r>
          </w:p>
        </w:tc>
        <w:tc>
          <w:tcPr>
            <w:tcW w:w="1350" w:type="dxa"/>
            <w:noWrap/>
            <w:hideMark/>
          </w:tcPr>
          <w:p w14:paraId="12E638C5"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0.278</w:t>
            </w:r>
          </w:p>
        </w:tc>
        <w:tc>
          <w:tcPr>
            <w:tcW w:w="1350" w:type="dxa"/>
            <w:noWrap/>
            <w:hideMark/>
          </w:tcPr>
          <w:p w14:paraId="251CA25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0.771</w:t>
            </w:r>
          </w:p>
        </w:tc>
      </w:tr>
      <w:tr w:rsidR="00FD5B21" w:rsidRPr="00E10324" w14:paraId="7C4B9D6C" w14:textId="77777777" w:rsidTr="00CA2C5F">
        <w:trPr>
          <w:trHeight w:val="281"/>
          <w:jc w:val="center"/>
        </w:trPr>
        <w:tc>
          <w:tcPr>
            <w:tcW w:w="1643" w:type="dxa"/>
            <w:noWrap/>
            <w:hideMark/>
          </w:tcPr>
          <w:p w14:paraId="00161A42" w14:textId="77777777" w:rsidR="00FD5B21" w:rsidRPr="00E10324" w:rsidRDefault="00FD5B21" w:rsidP="00CA2C5F">
            <w:pPr>
              <w:rPr>
                <w:rFonts w:ascii="Times New Roman" w:hAnsi="Times New Roman" w:cs="Times New Roman"/>
                <w:sz w:val="24"/>
                <w:szCs w:val="24"/>
              </w:rPr>
            </w:pPr>
            <w:proofErr w:type="spellStart"/>
            <w:r w:rsidRPr="00DD5B26">
              <w:rPr>
                <w:rFonts w:ascii="Times New Roman" w:hAnsi="Times New Roman" w:cs="Times New Roman"/>
                <w:i/>
                <w:sz w:val="24"/>
                <w:szCs w:val="24"/>
              </w:rPr>
              <w:t>q</w:t>
            </w:r>
            <w:r w:rsidRPr="00DD5B26">
              <w:rPr>
                <w:rFonts w:ascii="Times New Roman" w:hAnsi="Times New Roman" w:cs="Times New Roman"/>
                <w:sz w:val="24"/>
                <w:szCs w:val="24"/>
                <w:vertAlign w:val="subscript"/>
              </w:rPr>
              <w:t>Joint</w:t>
            </w:r>
            <w:proofErr w:type="spellEnd"/>
          </w:p>
        </w:tc>
        <w:tc>
          <w:tcPr>
            <w:tcW w:w="1350" w:type="dxa"/>
            <w:noWrap/>
            <w:hideMark/>
          </w:tcPr>
          <w:p w14:paraId="6AFA07A7"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0.089</w:t>
            </w:r>
          </w:p>
        </w:tc>
        <w:tc>
          <w:tcPr>
            <w:tcW w:w="1350" w:type="dxa"/>
            <w:noWrap/>
            <w:hideMark/>
          </w:tcPr>
          <w:p w14:paraId="15047BEC"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0.073</w:t>
            </w:r>
          </w:p>
        </w:tc>
        <w:tc>
          <w:tcPr>
            <w:tcW w:w="1350" w:type="dxa"/>
            <w:noWrap/>
            <w:hideMark/>
          </w:tcPr>
          <w:p w14:paraId="6812BD5C"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0.384</w:t>
            </w:r>
          </w:p>
        </w:tc>
        <w:tc>
          <w:tcPr>
            <w:tcW w:w="1350" w:type="dxa"/>
            <w:noWrap/>
            <w:hideMark/>
          </w:tcPr>
          <w:p w14:paraId="31F76E34"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2.089</w:t>
            </w:r>
          </w:p>
        </w:tc>
      </w:tr>
      <w:tr w:rsidR="00FD5B21" w:rsidRPr="00E10324" w14:paraId="038D1903" w14:textId="77777777" w:rsidTr="00CA2C5F">
        <w:trPr>
          <w:trHeight w:val="281"/>
          <w:jc w:val="center"/>
        </w:trPr>
        <w:tc>
          <w:tcPr>
            <w:tcW w:w="1643" w:type="dxa"/>
            <w:noWrap/>
            <w:hideMark/>
          </w:tcPr>
          <w:p w14:paraId="7BE344F2" w14:textId="77777777" w:rsidR="00FD5B21" w:rsidRPr="00DD5B26" w:rsidRDefault="00FD5B21" w:rsidP="00CA2C5F">
            <w:pPr>
              <w:rPr>
                <w:rFonts w:ascii="Times New Roman" w:hAnsi="Times New Roman" w:cs="Times New Roman"/>
                <w:i/>
                <w:sz w:val="24"/>
                <w:szCs w:val="24"/>
              </w:rPr>
            </w:pPr>
            <w:r w:rsidRPr="00DD5B26">
              <w:rPr>
                <w:rFonts w:ascii="Times New Roman" w:hAnsi="Times New Roman" w:cs="Times New Roman"/>
                <w:i/>
                <w:sz w:val="24"/>
                <w:szCs w:val="24"/>
              </w:rPr>
              <w:t>M</w:t>
            </w:r>
          </w:p>
        </w:tc>
        <w:tc>
          <w:tcPr>
            <w:tcW w:w="1350" w:type="dxa"/>
            <w:noWrap/>
            <w:hideMark/>
          </w:tcPr>
          <w:p w14:paraId="58D8FCE9"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1.146</w:t>
            </w:r>
          </w:p>
        </w:tc>
        <w:tc>
          <w:tcPr>
            <w:tcW w:w="1350" w:type="dxa"/>
            <w:noWrap/>
            <w:hideMark/>
          </w:tcPr>
          <w:p w14:paraId="176B605F"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1.008</w:t>
            </w:r>
          </w:p>
        </w:tc>
        <w:tc>
          <w:tcPr>
            <w:tcW w:w="1350" w:type="dxa"/>
            <w:noWrap/>
            <w:hideMark/>
          </w:tcPr>
          <w:p w14:paraId="0D5CDB4E"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0.026</w:t>
            </w:r>
          </w:p>
        </w:tc>
        <w:tc>
          <w:tcPr>
            <w:tcW w:w="1350" w:type="dxa"/>
            <w:noWrap/>
            <w:hideMark/>
          </w:tcPr>
          <w:p w14:paraId="3E55FB0E"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0.172</w:t>
            </w:r>
          </w:p>
        </w:tc>
      </w:tr>
      <w:tr w:rsidR="00FD5B21" w:rsidRPr="00E10324" w14:paraId="63EDFFE6" w14:textId="77777777" w:rsidTr="00CA2C5F">
        <w:trPr>
          <w:trHeight w:val="281"/>
          <w:jc w:val="center"/>
        </w:trPr>
        <w:tc>
          <w:tcPr>
            <w:tcW w:w="1643" w:type="dxa"/>
            <w:noWrap/>
            <w:hideMark/>
          </w:tcPr>
          <w:p w14:paraId="57054228" w14:textId="77777777" w:rsidR="00FD5B21" w:rsidRPr="00E10324" w:rsidRDefault="00FD5B21" w:rsidP="00CA2C5F">
            <w:pPr>
              <w:rPr>
                <w:rFonts w:ascii="Times New Roman" w:hAnsi="Times New Roman" w:cs="Times New Roman"/>
                <w:sz w:val="24"/>
                <w:szCs w:val="24"/>
              </w:rPr>
            </w:pPr>
            <w:proofErr w:type="spellStart"/>
            <w:r w:rsidRPr="00E10324">
              <w:rPr>
                <w:rFonts w:ascii="Times New Roman" w:hAnsi="Times New Roman" w:cs="Times New Roman"/>
                <w:sz w:val="24"/>
                <w:szCs w:val="24"/>
              </w:rPr>
              <w:t>obser_error</w:t>
            </w:r>
            <w:proofErr w:type="spellEnd"/>
          </w:p>
        </w:tc>
        <w:tc>
          <w:tcPr>
            <w:tcW w:w="1350" w:type="dxa"/>
            <w:noWrap/>
            <w:hideMark/>
          </w:tcPr>
          <w:p w14:paraId="7FC7EFF7"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0.287</w:t>
            </w:r>
          </w:p>
        </w:tc>
        <w:tc>
          <w:tcPr>
            <w:tcW w:w="1350" w:type="dxa"/>
            <w:noWrap/>
            <w:hideMark/>
          </w:tcPr>
          <w:p w14:paraId="344DC51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0.284</w:t>
            </w:r>
          </w:p>
        </w:tc>
        <w:tc>
          <w:tcPr>
            <w:tcW w:w="1350" w:type="dxa"/>
            <w:noWrap/>
            <w:hideMark/>
          </w:tcPr>
          <w:p w14:paraId="268F3F5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0.236</w:t>
            </w:r>
          </w:p>
        </w:tc>
        <w:tc>
          <w:tcPr>
            <w:tcW w:w="1350" w:type="dxa"/>
            <w:noWrap/>
            <w:hideMark/>
          </w:tcPr>
          <w:p w14:paraId="607E2F6B"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0.342</w:t>
            </w:r>
          </w:p>
        </w:tc>
      </w:tr>
      <w:tr w:rsidR="00FD5B21" w:rsidRPr="00E10324" w14:paraId="584ADBE5" w14:textId="77777777" w:rsidTr="00CA2C5F">
        <w:trPr>
          <w:trHeight w:val="281"/>
          <w:jc w:val="center"/>
        </w:trPr>
        <w:tc>
          <w:tcPr>
            <w:tcW w:w="1643" w:type="dxa"/>
            <w:noWrap/>
            <w:hideMark/>
          </w:tcPr>
          <w:p w14:paraId="3C7F0734" w14:textId="77777777" w:rsidR="00FD5B21" w:rsidRPr="00E10324" w:rsidRDefault="00FD5B21" w:rsidP="00CA2C5F">
            <w:pPr>
              <w:rPr>
                <w:rFonts w:ascii="Times New Roman" w:hAnsi="Times New Roman" w:cs="Times New Roman"/>
                <w:sz w:val="24"/>
                <w:szCs w:val="24"/>
              </w:rPr>
            </w:pPr>
            <w:proofErr w:type="spellStart"/>
            <w:r w:rsidRPr="00E10324">
              <w:rPr>
                <w:rFonts w:ascii="Times New Roman" w:hAnsi="Times New Roman" w:cs="Times New Roman"/>
                <w:sz w:val="24"/>
                <w:szCs w:val="24"/>
              </w:rPr>
              <w:t>process_error</w:t>
            </w:r>
            <w:proofErr w:type="spellEnd"/>
          </w:p>
        </w:tc>
        <w:tc>
          <w:tcPr>
            <w:tcW w:w="1350" w:type="dxa"/>
            <w:noWrap/>
            <w:hideMark/>
          </w:tcPr>
          <w:p w14:paraId="704417E6"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0.155</w:t>
            </w:r>
          </w:p>
        </w:tc>
        <w:tc>
          <w:tcPr>
            <w:tcW w:w="1350" w:type="dxa"/>
            <w:noWrap/>
            <w:hideMark/>
          </w:tcPr>
          <w:p w14:paraId="7F55D3B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0.150</w:t>
            </w:r>
          </w:p>
        </w:tc>
        <w:tc>
          <w:tcPr>
            <w:tcW w:w="1350" w:type="dxa"/>
            <w:noWrap/>
            <w:hideMark/>
          </w:tcPr>
          <w:p w14:paraId="1AA88C78"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0.115</w:t>
            </w:r>
          </w:p>
        </w:tc>
        <w:tc>
          <w:tcPr>
            <w:tcW w:w="1350" w:type="dxa"/>
            <w:noWrap/>
            <w:hideMark/>
          </w:tcPr>
          <w:p w14:paraId="4F21A1D9"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0.202</w:t>
            </w:r>
          </w:p>
        </w:tc>
      </w:tr>
      <w:tr w:rsidR="00FD5B21" w:rsidRPr="00E10324" w14:paraId="2D7EE666" w14:textId="77777777" w:rsidTr="00CA2C5F">
        <w:trPr>
          <w:trHeight w:val="281"/>
          <w:jc w:val="center"/>
        </w:trPr>
        <w:tc>
          <w:tcPr>
            <w:tcW w:w="1643" w:type="dxa"/>
            <w:noWrap/>
            <w:hideMark/>
          </w:tcPr>
          <w:p w14:paraId="4AE2C6C5"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F</w:t>
            </w:r>
            <w:r w:rsidRPr="00DD5B26">
              <w:rPr>
                <w:rFonts w:ascii="Times New Roman" w:hAnsi="Times New Roman" w:cs="Times New Roman"/>
                <w:sz w:val="24"/>
                <w:szCs w:val="24"/>
                <w:vertAlign w:val="subscript"/>
              </w:rPr>
              <w:t>MSY</w:t>
            </w:r>
          </w:p>
        </w:tc>
        <w:tc>
          <w:tcPr>
            <w:tcW w:w="1350" w:type="dxa"/>
            <w:noWrap/>
            <w:hideMark/>
          </w:tcPr>
          <w:p w14:paraId="78F04097"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0.276</w:t>
            </w:r>
          </w:p>
        </w:tc>
        <w:tc>
          <w:tcPr>
            <w:tcW w:w="1350" w:type="dxa"/>
            <w:noWrap/>
            <w:hideMark/>
          </w:tcPr>
          <w:p w14:paraId="33EAD692"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0.264</w:t>
            </w:r>
          </w:p>
        </w:tc>
        <w:tc>
          <w:tcPr>
            <w:tcW w:w="1350" w:type="dxa"/>
            <w:noWrap/>
            <w:hideMark/>
          </w:tcPr>
          <w:p w14:paraId="5336604D"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0.136</w:t>
            </w:r>
          </w:p>
        </w:tc>
        <w:tc>
          <w:tcPr>
            <w:tcW w:w="1350" w:type="dxa"/>
            <w:noWrap/>
            <w:hideMark/>
          </w:tcPr>
          <w:p w14:paraId="68194BD4"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0.438</w:t>
            </w:r>
          </w:p>
        </w:tc>
      </w:tr>
      <w:tr w:rsidR="00FD5B21" w:rsidRPr="00E10324" w14:paraId="4ACF4442" w14:textId="77777777" w:rsidTr="00CA2C5F">
        <w:trPr>
          <w:trHeight w:val="281"/>
          <w:jc w:val="center"/>
        </w:trPr>
        <w:tc>
          <w:tcPr>
            <w:tcW w:w="1643" w:type="dxa"/>
            <w:noWrap/>
            <w:hideMark/>
          </w:tcPr>
          <w:p w14:paraId="78599D7C"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B</w:t>
            </w:r>
            <w:r w:rsidRPr="00DD5B26">
              <w:rPr>
                <w:rFonts w:ascii="Times New Roman" w:hAnsi="Times New Roman" w:cs="Times New Roman"/>
                <w:sz w:val="24"/>
                <w:szCs w:val="24"/>
                <w:vertAlign w:val="subscript"/>
              </w:rPr>
              <w:t>MSY</w:t>
            </w:r>
          </w:p>
        </w:tc>
        <w:tc>
          <w:tcPr>
            <w:tcW w:w="1350" w:type="dxa"/>
            <w:noWrap/>
            <w:hideMark/>
          </w:tcPr>
          <w:p w14:paraId="20FB945C"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162.117</w:t>
            </w:r>
          </w:p>
        </w:tc>
        <w:tc>
          <w:tcPr>
            <w:tcW w:w="1350" w:type="dxa"/>
            <w:noWrap/>
            <w:hideMark/>
          </w:tcPr>
          <w:p w14:paraId="6E776011"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146.300</w:t>
            </w:r>
          </w:p>
        </w:tc>
        <w:tc>
          <w:tcPr>
            <w:tcW w:w="1350" w:type="dxa"/>
            <w:noWrap/>
            <w:hideMark/>
          </w:tcPr>
          <w:p w14:paraId="74AD536D"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96.481</w:t>
            </w:r>
          </w:p>
        </w:tc>
        <w:tc>
          <w:tcPr>
            <w:tcW w:w="1350" w:type="dxa"/>
            <w:noWrap/>
            <w:hideMark/>
          </w:tcPr>
          <w:p w14:paraId="38666220"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247.700</w:t>
            </w:r>
          </w:p>
        </w:tc>
      </w:tr>
      <w:tr w:rsidR="00FD5B21" w:rsidRPr="00E10324" w14:paraId="6FA6D49F" w14:textId="77777777" w:rsidTr="00CA2C5F">
        <w:trPr>
          <w:trHeight w:val="281"/>
          <w:jc w:val="center"/>
        </w:trPr>
        <w:tc>
          <w:tcPr>
            <w:tcW w:w="1643" w:type="dxa"/>
            <w:noWrap/>
            <w:hideMark/>
          </w:tcPr>
          <w:p w14:paraId="0C7A81A1"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MSY</w:t>
            </w:r>
          </w:p>
        </w:tc>
        <w:tc>
          <w:tcPr>
            <w:tcW w:w="1350" w:type="dxa"/>
            <w:noWrap/>
            <w:hideMark/>
          </w:tcPr>
          <w:p w14:paraId="52CBB54F"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38.360</w:t>
            </w:r>
          </w:p>
        </w:tc>
        <w:tc>
          <w:tcPr>
            <w:tcW w:w="1350" w:type="dxa"/>
            <w:noWrap/>
            <w:hideMark/>
          </w:tcPr>
          <w:p w14:paraId="6BF77DE6"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38.675</w:t>
            </w:r>
          </w:p>
        </w:tc>
        <w:tc>
          <w:tcPr>
            <w:tcW w:w="1350" w:type="dxa"/>
            <w:noWrap/>
            <w:hideMark/>
          </w:tcPr>
          <w:p w14:paraId="10A5D778"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30.530</w:t>
            </w:r>
          </w:p>
        </w:tc>
        <w:tc>
          <w:tcPr>
            <w:tcW w:w="1350" w:type="dxa"/>
            <w:noWrap/>
            <w:hideMark/>
          </w:tcPr>
          <w:p w14:paraId="4547D442"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45.810</w:t>
            </w:r>
          </w:p>
        </w:tc>
      </w:tr>
      <w:tr w:rsidR="00FD5B21" w:rsidRPr="00E10324" w14:paraId="73B6BDE2" w14:textId="77777777" w:rsidTr="00CA2C5F">
        <w:trPr>
          <w:trHeight w:val="281"/>
          <w:jc w:val="center"/>
        </w:trPr>
        <w:tc>
          <w:tcPr>
            <w:tcW w:w="1643" w:type="dxa"/>
            <w:noWrap/>
            <w:hideMark/>
          </w:tcPr>
          <w:p w14:paraId="6E37C022" w14:textId="77777777" w:rsidR="00FD5B21" w:rsidRPr="00DD5B26" w:rsidRDefault="00FD5B21" w:rsidP="00CA2C5F">
            <w:pPr>
              <w:rPr>
                <w:rFonts w:ascii="Times New Roman" w:hAnsi="Times New Roman" w:cs="Times New Roman"/>
                <w:i/>
                <w:sz w:val="24"/>
                <w:szCs w:val="24"/>
              </w:rPr>
            </w:pPr>
            <w:r w:rsidRPr="00DD5B26">
              <w:rPr>
                <w:rFonts w:ascii="Times New Roman" w:hAnsi="Times New Roman" w:cs="Times New Roman"/>
                <w:i/>
                <w:sz w:val="24"/>
                <w:szCs w:val="24"/>
              </w:rPr>
              <w:t>b</w:t>
            </w:r>
          </w:p>
        </w:tc>
        <w:tc>
          <w:tcPr>
            <w:tcW w:w="1350" w:type="dxa"/>
            <w:noWrap/>
            <w:hideMark/>
          </w:tcPr>
          <w:p w14:paraId="6BD2D99A"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0.537</w:t>
            </w:r>
          </w:p>
        </w:tc>
        <w:tc>
          <w:tcPr>
            <w:tcW w:w="1350" w:type="dxa"/>
            <w:noWrap/>
            <w:hideMark/>
          </w:tcPr>
          <w:p w14:paraId="12F2CF86"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0.532</w:t>
            </w:r>
          </w:p>
        </w:tc>
        <w:tc>
          <w:tcPr>
            <w:tcW w:w="1350" w:type="dxa"/>
            <w:noWrap/>
            <w:hideMark/>
          </w:tcPr>
          <w:p w14:paraId="081014C9"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0.358</w:t>
            </w:r>
          </w:p>
        </w:tc>
        <w:tc>
          <w:tcPr>
            <w:tcW w:w="1350" w:type="dxa"/>
            <w:noWrap/>
            <w:hideMark/>
          </w:tcPr>
          <w:p w14:paraId="6BFA12F9" w14:textId="77777777" w:rsidR="00FD5B21" w:rsidRPr="00E10324" w:rsidRDefault="00FD5B21" w:rsidP="00CA2C5F">
            <w:pPr>
              <w:rPr>
                <w:rFonts w:ascii="Times New Roman" w:hAnsi="Times New Roman" w:cs="Times New Roman"/>
                <w:sz w:val="24"/>
                <w:szCs w:val="24"/>
              </w:rPr>
            </w:pPr>
            <w:r w:rsidRPr="00E10324">
              <w:rPr>
                <w:rFonts w:ascii="Times New Roman" w:hAnsi="Times New Roman" w:cs="Times New Roman"/>
                <w:sz w:val="24"/>
                <w:szCs w:val="24"/>
              </w:rPr>
              <w:t>0.721</w:t>
            </w:r>
          </w:p>
        </w:tc>
      </w:tr>
    </w:tbl>
    <w:p w14:paraId="449F88CD" w14:textId="77777777" w:rsidR="00FD5B21" w:rsidRPr="00A2314A" w:rsidRDefault="00FD5B21" w:rsidP="00FD5B21">
      <w:pPr>
        <w:rPr>
          <w:rFonts w:ascii="Times New Roman" w:hAnsi="Times New Roman" w:cs="Times New Roman"/>
          <w:sz w:val="24"/>
          <w:szCs w:val="24"/>
        </w:rPr>
      </w:pPr>
    </w:p>
    <w:p w14:paraId="37500A7F" w14:textId="77777777" w:rsidR="00FD5B21" w:rsidRPr="00A2314A" w:rsidRDefault="00FD5B21" w:rsidP="00FD5B21">
      <w:pPr>
        <w:tabs>
          <w:tab w:val="left" w:pos="964"/>
        </w:tabs>
        <w:rPr>
          <w:rFonts w:ascii="Times New Roman" w:hAnsi="Times New Roman" w:cs="Times New Roman"/>
          <w:sz w:val="24"/>
          <w:szCs w:val="24"/>
        </w:rPr>
        <w:sectPr w:rsidR="00FD5B21" w:rsidRPr="00A2314A">
          <w:pgSz w:w="12240" w:h="15840"/>
          <w:pgMar w:top="1440" w:right="1440" w:bottom="1440" w:left="1440" w:header="720" w:footer="720" w:gutter="0"/>
          <w:cols w:space="720"/>
          <w:docGrid w:linePitch="360"/>
        </w:sectPr>
      </w:pPr>
      <w:r w:rsidRPr="00A2314A">
        <w:rPr>
          <w:rFonts w:ascii="Times New Roman" w:hAnsi="Times New Roman" w:cs="Times New Roman"/>
          <w:sz w:val="24"/>
          <w:szCs w:val="24"/>
        </w:rPr>
        <w:tab/>
      </w:r>
    </w:p>
    <w:p w14:paraId="14AF84CE" w14:textId="77777777" w:rsidR="00FD5B21" w:rsidRDefault="00FD5B21" w:rsidP="00FD5B21">
      <w:pPr>
        <w:tabs>
          <w:tab w:val="left" w:pos="964"/>
        </w:tabs>
        <w:rPr>
          <w:rFonts w:ascii="Times New Roman" w:hAnsi="Times New Roman" w:cs="Times New Roman"/>
          <w:sz w:val="24"/>
          <w:szCs w:val="24"/>
        </w:rPr>
      </w:pPr>
      <w:r w:rsidRPr="00A2314A">
        <w:rPr>
          <w:rFonts w:ascii="Times New Roman" w:hAnsi="Times New Roman" w:cs="Times New Roman"/>
          <w:sz w:val="24"/>
          <w:szCs w:val="24"/>
        </w:rPr>
        <w:lastRenderedPageBreak/>
        <w:t>Table 5. Summary of reference points of the base case 1.</w:t>
      </w:r>
    </w:p>
    <w:tbl>
      <w:tblPr>
        <w:tblW w:w="7257" w:type="dxa"/>
        <w:jc w:val="center"/>
        <w:tblBorders>
          <w:top w:val="single" w:sz="4" w:space="0" w:color="auto"/>
          <w:bottom w:val="single" w:sz="4" w:space="0" w:color="auto"/>
        </w:tblBorders>
        <w:tblLook w:val="04A0" w:firstRow="1" w:lastRow="0" w:firstColumn="1" w:lastColumn="0" w:noHBand="0" w:noVBand="1"/>
      </w:tblPr>
      <w:tblGrid>
        <w:gridCol w:w="2401"/>
        <w:gridCol w:w="1003"/>
        <w:gridCol w:w="1003"/>
        <w:gridCol w:w="1398"/>
        <w:gridCol w:w="1452"/>
      </w:tblGrid>
      <w:tr w:rsidR="00FD5B21" w:rsidRPr="00DD5B26" w14:paraId="5EF85AFE" w14:textId="77777777" w:rsidTr="00CA2C5F">
        <w:trPr>
          <w:trHeight w:val="267"/>
          <w:jc w:val="center"/>
        </w:trPr>
        <w:tc>
          <w:tcPr>
            <w:tcW w:w="2401" w:type="dxa"/>
            <w:tcBorders>
              <w:top w:val="single" w:sz="4" w:space="0" w:color="auto"/>
              <w:bottom w:val="single" w:sz="4" w:space="0" w:color="auto"/>
            </w:tcBorders>
            <w:noWrap/>
            <w:vAlign w:val="bottom"/>
            <w:hideMark/>
          </w:tcPr>
          <w:p w14:paraId="2C867E12" w14:textId="77777777" w:rsidR="00FD5B21" w:rsidRPr="00DD5B26" w:rsidRDefault="00FD5B21" w:rsidP="00CA2C5F">
            <w:pPr>
              <w:spacing w:after="0" w:line="240" w:lineRule="auto"/>
              <w:rPr>
                <w:rFonts w:ascii="Times New Roman" w:eastAsia="Times New Roman" w:hAnsi="Times New Roman" w:cs="Times New Roman"/>
                <w:sz w:val="24"/>
                <w:szCs w:val="24"/>
              </w:rPr>
            </w:pPr>
          </w:p>
        </w:tc>
        <w:tc>
          <w:tcPr>
            <w:tcW w:w="1003" w:type="dxa"/>
            <w:tcBorders>
              <w:top w:val="single" w:sz="4" w:space="0" w:color="auto"/>
              <w:bottom w:val="single" w:sz="4" w:space="0" w:color="auto"/>
            </w:tcBorders>
            <w:noWrap/>
            <w:vAlign w:val="bottom"/>
            <w:hideMark/>
          </w:tcPr>
          <w:p w14:paraId="3E9F4AF6"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Mean</w:t>
            </w:r>
          </w:p>
        </w:tc>
        <w:tc>
          <w:tcPr>
            <w:tcW w:w="1003" w:type="dxa"/>
            <w:tcBorders>
              <w:top w:val="single" w:sz="4" w:space="0" w:color="auto"/>
              <w:bottom w:val="single" w:sz="4" w:space="0" w:color="auto"/>
            </w:tcBorders>
            <w:noWrap/>
            <w:vAlign w:val="bottom"/>
            <w:hideMark/>
          </w:tcPr>
          <w:p w14:paraId="000B91B8"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Median</w:t>
            </w:r>
          </w:p>
        </w:tc>
        <w:tc>
          <w:tcPr>
            <w:tcW w:w="1398" w:type="dxa"/>
            <w:tcBorders>
              <w:top w:val="single" w:sz="4" w:space="0" w:color="auto"/>
              <w:bottom w:val="single" w:sz="4" w:space="0" w:color="auto"/>
            </w:tcBorders>
            <w:noWrap/>
            <w:vAlign w:val="bottom"/>
            <w:hideMark/>
          </w:tcPr>
          <w:p w14:paraId="56E1E4DB"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Lower 10th</w:t>
            </w:r>
          </w:p>
        </w:tc>
        <w:tc>
          <w:tcPr>
            <w:tcW w:w="1452" w:type="dxa"/>
            <w:tcBorders>
              <w:top w:val="single" w:sz="4" w:space="0" w:color="auto"/>
              <w:bottom w:val="single" w:sz="4" w:space="0" w:color="auto"/>
            </w:tcBorders>
            <w:noWrap/>
            <w:vAlign w:val="bottom"/>
            <w:hideMark/>
          </w:tcPr>
          <w:p w14:paraId="33159B6C"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Upper 10th</w:t>
            </w:r>
          </w:p>
        </w:tc>
      </w:tr>
      <w:tr w:rsidR="00FD5B21" w:rsidRPr="00DD5B26" w14:paraId="5FAB5833" w14:textId="77777777" w:rsidTr="00CA2C5F">
        <w:trPr>
          <w:trHeight w:val="267"/>
          <w:jc w:val="center"/>
        </w:trPr>
        <w:tc>
          <w:tcPr>
            <w:tcW w:w="2401" w:type="dxa"/>
            <w:tcBorders>
              <w:top w:val="single" w:sz="4" w:space="0" w:color="auto"/>
            </w:tcBorders>
            <w:noWrap/>
            <w:vAlign w:val="bottom"/>
            <w:hideMark/>
          </w:tcPr>
          <w:p w14:paraId="78C7BD87"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2022-2024</w:t>
            </w:r>
          </w:p>
        </w:tc>
        <w:tc>
          <w:tcPr>
            <w:tcW w:w="1003" w:type="dxa"/>
            <w:tcBorders>
              <w:top w:val="single" w:sz="4" w:space="0" w:color="auto"/>
            </w:tcBorders>
            <w:noWrap/>
            <w:vAlign w:val="bottom"/>
            <w:hideMark/>
          </w:tcPr>
          <w:p w14:paraId="21BEDC88"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0.264</w:t>
            </w:r>
          </w:p>
        </w:tc>
        <w:tc>
          <w:tcPr>
            <w:tcW w:w="1003" w:type="dxa"/>
            <w:tcBorders>
              <w:top w:val="single" w:sz="4" w:space="0" w:color="auto"/>
            </w:tcBorders>
            <w:noWrap/>
            <w:vAlign w:val="bottom"/>
            <w:hideMark/>
          </w:tcPr>
          <w:p w14:paraId="321F03E1"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0.256</w:t>
            </w:r>
          </w:p>
        </w:tc>
        <w:tc>
          <w:tcPr>
            <w:tcW w:w="1398" w:type="dxa"/>
            <w:tcBorders>
              <w:top w:val="single" w:sz="4" w:space="0" w:color="auto"/>
            </w:tcBorders>
            <w:noWrap/>
            <w:vAlign w:val="bottom"/>
            <w:hideMark/>
          </w:tcPr>
          <w:p w14:paraId="6AE4AA99"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0.156</w:t>
            </w:r>
          </w:p>
        </w:tc>
        <w:tc>
          <w:tcPr>
            <w:tcW w:w="1452" w:type="dxa"/>
            <w:tcBorders>
              <w:top w:val="single" w:sz="4" w:space="0" w:color="auto"/>
            </w:tcBorders>
            <w:noWrap/>
            <w:vAlign w:val="bottom"/>
            <w:hideMark/>
          </w:tcPr>
          <w:p w14:paraId="6171A3F2"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0.388</w:t>
            </w:r>
          </w:p>
        </w:tc>
      </w:tr>
      <w:tr w:rsidR="00FD5B21" w:rsidRPr="00DD5B26" w14:paraId="2A6AA633" w14:textId="77777777" w:rsidTr="00CA2C5F">
        <w:trPr>
          <w:trHeight w:val="267"/>
          <w:jc w:val="center"/>
        </w:trPr>
        <w:tc>
          <w:tcPr>
            <w:tcW w:w="2401" w:type="dxa"/>
            <w:noWrap/>
            <w:vAlign w:val="bottom"/>
            <w:hideMark/>
          </w:tcPr>
          <w:p w14:paraId="4B637BD6"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2024</w:t>
            </w:r>
          </w:p>
        </w:tc>
        <w:tc>
          <w:tcPr>
            <w:tcW w:w="1003" w:type="dxa"/>
            <w:noWrap/>
            <w:vAlign w:val="bottom"/>
            <w:hideMark/>
          </w:tcPr>
          <w:p w14:paraId="42929C61"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0.278</w:t>
            </w:r>
          </w:p>
        </w:tc>
        <w:tc>
          <w:tcPr>
            <w:tcW w:w="1003" w:type="dxa"/>
            <w:noWrap/>
            <w:vAlign w:val="bottom"/>
            <w:hideMark/>
          </w:tcPr>
          <w:p w14:paraId="0D8614B3"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0.269</w:t>
            </w:r>
          </w:p>
        </w:tc>
        <w:tc>
          <w:tcPr>
            <w:tcW w:w="1398" w:type="dxa"/>
            <w:noWrap/>
            <w:vAlign w:val="bottom"/>
            <w:hideMark/>
          </w:tcPr>
          <w:p w14:paraId="6BD4DA3C"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0.167</w:t>
            </w:r>
          </w:p>
        </w:tc>
        <w:tc>
          <w:tcPr>
            <w:tcW w:w="1452" w:type="dxa"/>
            <w:noWrap/>
            <w:vAlign w:val="bottom"/>
            <w:hideMark/>
          </w:tcPr>
          <w:p w14:paraId="5FC52D60"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0.400</w:t>
            </w:r>
          </w:p>
        </w:tc>
      </w:tr>
      <w:tr w:rsidR="00FD5B21" w:rsidRPr="00DD5B26" w14:paraId="4BC87919" w14:textId="77777777" w:rsidTr="00CA2C5F">
        <w:trPr>
          <w:trHeight w:val="267"/>
          <w:jc w:val="center"/>
        </w:trPr>
        <w:tc>
          <w:tcPr>
            <w:tcW w:w="2401" w:type="dxa"/>
            <w:noWrap/>
            <w:vAlign w:val="bottom"/>
            <w:hideMark/>
          </w:tcPr>
          <w:p w14:paraId="5876C2B3"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MSY</w:t>
            </w:r>
          </w:p>
        </w:tc>
        <w:tc>
          <w:tcPr>
            <w:tcW w:w="1003" w:type="dxa"/>
            <w:noWrap/>
            <w:vAlign w:val="bottom"/>
            <w:hideMark/>
          </w:tcPr>
          <w:p w14:paraId="5F183480"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0.281</w:t>
            </w:r>
          </w:p>
        </w:tc>
        <w:tc>
          <w:tcPr>
            <w:tcW w:w="1003" w:type="dxa"/>
            <w:noWrap/>
            <w:vAlign w:val="bottom"/>
            <w:hideMark/>
          </w:tcPr>
          <w:p w14:paraId="3EA30CC9"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0.271</w:t>
            </w:r>
          </w:p>
        </w:tc>
        <w:tc>
          <w:tcPr>
            <w:tcW w:w="1398" w:type="dxa"/>
            <w:noWrap/>
            <w:vAlign w:val="bottom"/>
            <w:hideMark/>
          </w:tcPr>
          <w:p w14:paraId="102E3F48"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0.156</w:t>
            </w:r>
          </w:p>
        </w:tc>
        <w:tc>
          <w:tcPr>
            <w:tcW w:w="1452" w:type="dxa"/>
            <w:noWrap/>
            <w:vAlign w:val="bottom"/>
            <w:hideMark/>
          </w:tcPr>
          <w:p w14:paraId="593E72D7"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0.417</w:t>
            </w:r>
          </w:p>
        </w:tc>
      </w:tr>
      <w:tr w:rsidR="00FD5B21" w:rsidRPr="00DD5B26" w14:paraId="6EC41CE1" w14:textId="77777777" w:rsidTr="00CA2C5F">
        <w:trPr>
          <w:trHeight w:val="267"/>
          <w:jc w:val="center"/>
        </w:trPr>
        <w:tc>
          <w:tcPr>
            <w:tcW w:w="2401" w:type="dxa"/>
            <w:noWrap/>
            <w:vAlign w:val="bottom"/>
            <w:hideMark/>
          </w:tcPr>
          <w:p w14:paraId="64DA8980"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MSY</w:t>
            </w:r>
          </w:p>
        </w:tc>
        <w:tc>
          <w:tcPr>
            <w:tcW w:w="1003" w:type="dxa"/>
            <w:noWrap/>
            <w:vAlign w:val="bottom"/>
            <w:hideMark/>
          </w:tcPr>
          <w:p w14:paraId="2ED9D00A"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37.887</w:t>
            </w:r>
          </w:p>
        </w:tc>
        <w:tc>
          <w:tcPr>
            <w:tcW w:w="1003" w:type="dxa"/>
            <w:noWrap/>
            <w:vAlign w:val="bottom"/>
            <w:hideMark/>
          </w:tcPr>
          <w:p w14:paraId="750ECF9E"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37.950</w:t>
            </w:r>
          </w:p>
        </w:tc>
        <w:tc>
          <w:tcPr>
            <w:tcW w:w="1398" w:type="dxa"/>
            <w:noWrap/>
            <w:vAlign w:val="bottom"/>
            <w:hideMark/>
          </w:tcPr>
          <w:p w14:paraId="543FE53F"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31.610</w:t>
            </w:r>
          </w:p>
        </w:tc>
        <w:tc>
          <w:tcPr>
            <w:tcW w:w="1452" w:type="dxa"/>
            <w:noWrap/>
            <w:vAlign w:val="bottom"/>
            <w:hideMark/>
          </w:tcPr>
          <w:p w14:paraId="324A7DAD"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44.180</w:t>
            </w:r>
          </w:p>
        </w:tc>
      </w:tr>
      <w:tr w:rsidR="00FD5B21" w:rsidRPr="00DD5B26" w14:paraId="46BF713C" w14:textId="77777777" w:rsidTr="00CA2C5F">
        <w:trPr>
          <w:trHeight w:val="267"/>
          <w:jc w:val="center"/>
        </w:trPr>
        <w:tc>
          <w:tcPr>
            <w:tcW w:w="2401" w:type="dxa"/>
            <w:noWrap/>
            <w:vAlign w:val="bottom"/>
            <w:hideMark/>
          </w:tcPr>
          <w:p w14:paraId="7494C511"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2024</w:t>
            </w: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MSY</w:t>
            </w:r>
          </w:p>
        </w:tc>
        <w:tc>
          <w:tcPr>
            <w:tcW w:w="1003" w:type="dxa"/>
            <w:noWrap/>
            <w:vAlign w:val="bottom"/>
            <w:hideMark/>
          </w:tcPr>
          <w:p w14:paraId="0A591B95"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1.040</w:t>
            </w:r>
          </w:p>
        </w:tc>
        <w:tc>
          <w:tcPr>
            <w:tcW w:w="1003" w:type="dxa"/>
            <w:noWrap/>
            <w:vAlign w:val="bottom"/>
            <w:hideMark/>
          </w:tcPr>
          <w:p w14:paraId="1783E717"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0.993</w:t>
            </w:r>
          </w:p>
        </w:tc>
        <w:tc>
          <w:tcPr>
            <w:tcW w:w="1398" w:type="dxa"/>
            <w:noWrap/>
            <w:vAlign w:val="bottom"/>
            <w:hideMark/>
          </w:tcPr>
          <w:p w14:paraId="3A452D88"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0.726</w:t>
            </w:r>
          </w:p>
        </w:tc>
        <w:tc>
          <w:tcPr>
            <w:tcW w:w="1452" w:type="dxa"/>
            <w:noWrap/>
            <w:vAlign w:val="bottom"/>
            <w:hideMark/>
          </w:tcPr>
          <w:p w14:paraId="0AF07B86"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1.402</w:t>
            </w:r>
          </w:p>
        </w:tc>
      </w:tr>
      <w:tr w:rsidR="00FD5B21" w:rsidRPr="00DD5B26" w14:paraId="71B6DEF2" w14:textId="77777777" w:rsidTr="00CA2C5F">
        <w:trPr>
          <w:trHeight w:val="267"/>
          <w:jc w:val="center"/>
        </w:trPr>
        <w:tc>
          <w:tcPr>
            <w:tcW w:w="2401" w:type="dxa"/>
            <w:noWrap/>
            <w:vAlign w:val="bottom"/>
            <w:hideMark/>
          </w:tcPr>
          <w:p w14:paraId="3967F56C"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2022-2024</w:t>
            </w:r>
            <w:r w:rsidRPr="00DD5B26">
              <w:rPr>
                <w:rFonts w:ascii="Times New Roman" w:eastAsia="Times New Roman" w:hAnsi="Times New Roman" w:cs="Times New Roman"/>
                <w:color w:val="000000"/>
                <w:sz w:val="24"/>
                <w:szCs w:val="24"/>
              </w:rPr>
              <w:t>/F</w:t>
            </w:r>
            <w:r w:rsidRPr="00DD5B26">
              <w:rPr>
                <w:rFonts w:ascii="Times New Roman" w:eastAsia="Times New Roman" w:hAnsi="Times New Roman" w:cs="Times New Roman"/>
                <w:color w:val="000000"/>
                <w:sz w:val="24"/>
                <w:szCs w:val="24"/>
                <w:vertAlign w:val="subscript"/>
              </w:rPr>
              <w:t>MSY</w:t>
            </w:r>
          </w:p>
        </w:tc>
        <w:tc>
          <w:tcPr>
            <w:tcW w:w="1003" w:type="dxa"/>
            <w:noWrap/>
            <w:vAlign w:val="bottom"/>
            <w:hideMark/>
          </w:tcPr>
          <w:p w14:paraId="643EF5EA"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0.977</w:t>
            </w:r>
          </w:p>
        </w:tc>
        <w:tc>
          <w:tcPr>
            <w:tcW w:w="1003" w:type="dxa"/>
            <w:noWrap/>
            <w:vAlign w:val="bottom"/>
            <w:hideMark/>
          </w:tcPr>
          <w:p w14:paraId="5E6D0F5C"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0.945</w:t>
            </w:r>
          </w:p>
        </w:tc>
        <w:tc>
          <w:tcPr>
            <w:tcW w:w="1398" w:type="dxa"/>
            <w:noWrap/>
            <w:vAlign w:val="bottom"/>
            <w:hideMark/>
          </w:tcPr>
          <w:p w14:paraId="18F33835"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0.720</w:t>
            </w:r>
          </w:p>
        </w:tc>
        <w:tc>
          <w:tcPr>
            <w:tcW w:w="1452" w:type="dxa"/>
            <w:noWrap/>
            <w:vAlign w:val="bottom"/>
            <w:hideMark/>
          </w:tcPr>
          <w:p w14:paraId="45BFFF6D"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1.271</w:t>
            </w:r>
          </w:p>
        </w:tc>
      </w:tr>
      <w:tr w:rsidR="00FD5B21" w:rsidRPr="00DD5B26" w14:paraId="3702C659" w14:textId="77777777" w:rsidTr="00CA2C5F">
        <w:trPr>
          <w:trHeight w:val="267"/>
          <w:jc w:val="center"/>
        </w:trPr>
        <w:tc>
          <w:tcPr>
            <w:tcW w:w="2401" w:type="dxa"/>
            <w:noWrap/>
            <w:vAlign w:val="bottom"/>
            <w:hideMark/>
          </w:tcPr>
          <w:p w14:paraId="0F93EEC4" w14:textId="77777777" w:rsidR="00FD5B21" w:rsidRPr="00DD5B26" w:rsidRDefault="00FD5B21" w:rsidP="00CA2C5F">
            <w:pPr>
              <w:spacing w:after="0" w:line="240" w:lineRule="auto"/>
              <w:rPr>
                <w:rFonts w:ascii="Times New Roman" w:eastAsia="Times New Roman" w:hAnsi="Times New Roman" w:cs="Times New Roman"/>
                <w:i/>
                <w:color w:val="000000"/>
                <w:sz w:val="24"/>
                <w:szCs w:val="24"/>
              </w:rPr>
            </w:pPr>
            <w:r w:rsidRPr="00DD5B26">
              <w:rPr>
                <w:rFonts w:ascii="Times New Roman" w:eastAsia="Times New Roman" w:hAnsi="Times New Roman" w:cs="Times New Roman"/>
                <w:i/>
                <w:color w:val="000000"/>
                <w:sz w:val="24"/>
                <w:szCs w:val="24"/>
              </w:rPr>
              <w:t>K</w:t>
            </w:r>
          </w:p>
        </w:tc>
        <w:tc>
          <w:tcPr>
            <w:tcW w:w="1003" w:type="dxa"/>
            <w:noWrap/>
            <w:vAlign w:val="bottom"/>
            <w:hideMark/>
          </w:tcPr>
          <w:p w14:paraId="393B8AA1"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313.074</w:t>
            </w:r>
          </w:p>
        </w:tc>
        <w:tc>
          <w:tcPr>
            <w:tcW w:w="1003" w:type="dxa"/>
            <w:noWrap/>
            <w:vAlign w:val="bottom"/>
            <w:hideMark/>
          </w:tcPr>
          <w:p w14:paraId="3C420985"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283.300</w:t>
            </w:r>
          </w:p>
        </w:tc>
        <w:tc>
          <w:tcPr>
            <w:tcW w:w="1398" w:type="dxa"/>
            <w:noWrap/>
            <w:vAlign w:val="bottom"/>
            <w:hideMark/>
          </w:tcPr>
          <w:p w14:paraId="4C7414A6"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188.200</w:t>
            </w:r>
          </w:p>
        </w:tc>
        <w:tc>
          <w:tcPr>
            <w:tcW w:w="1452" w:type="dxa"/>
            <w:noWrap/>
            <w:vAlign w:val="bottom"/>
            <w:hideMark/>
          </w:tcPr>
          <w:p w14:paraId="1C48FC46"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473.190</w:t>
            </w:r>
          </w:p>
        </w:tc>
      </w:tr>
      <w:tr w:rsidR="00FD5B21" w:rsidRPr="00D313BD" w14:paraId="4567D7A3" w14:textId="77777777" w:rsidTr="00CA2C5F">
        <w:trPr>
          <w:trHeight w:val="267"/>
          <w:jc w:val="center"/>
        </w:trPr>
        <w:tc>
          <w:tcPr>
            <w:tcW w:w="2401" w:type="dxa"/>
            <w:noWrap/>
            <w:vAlign w:val="bottom"/>
            <w:hideMark/>
          </w:tcPr>
          <w:p w14:paraId="008011AA"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2024</w:t>
            </w:r>
          </w:p>
        </w:tc>
        <w:tc>
          <w:tcPr>
            <w:tcW w:w="1003" w:type="dxa"/>
            <w:noWrap/>
            <w:vAlign w:val="bottom"/>
          </w:tcPr>
          <w:p w14:paraId="4C324541"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63.392</w:t>
            </w:r>
          </w:p>
        </w:tc>
        <w:tc>
          <w:tcPr>
            <w:tcW w:w="1003" w:type="dxa"/>
            <w:noWrap/>
            <w:vAlign w:val="bottom"/>
          </w:tcPr>
          <w:p w14:paraId="3F97A5AE"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57.930</w:t>
            </w:r>
          </w:p>
        </w:tc>
        <w:tc>
          <w:tcPr>
            <w:tcW w:w="1398" w:type="dxa"/>
            <w:noWrap/>
            <w:vAlign w:val="bottom"/>
          </w:tcPr>
          <w:p w14:paraId="37BBEC10"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38.870</w:t>
            </w:r>
          </w:p>
        </w:tc>
        <w:tc>
          <w:tcPr>
            <w:tcW w:w="1452" w:type="dxa"/>
            <w:noWrap/>
            <w:vAlign w:val="bottom"/>
          </w:tcPr>
          <w:p w14:paraId="3F5BF236"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93.089</w:t>
            </w:r>
          </w:p>
        </w:tc>
      </w:tr>
      <w:tr w:rsidR="00FD5B21" w:rsidRPr="00D313BD" w14:paraId="0FED3ECC" w14:textId="77777777" w:rsidTr="00CA2C5F">
        <w:trPr>
          <w:trHeight w:val="267"/>
          <w:jc w:val="center"/>
        </w:trPr>
        <w:tc>
          <w:tcPr>
            <w:tcW w:w="2401" w:type="dxa"/>
            <w:noWrap/>
            <w:vAlign w:val="bottom"/>
            <w:hideMark/>
          </w:tcPr>
          <w:p w14:paraId="3BC84FC6"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2025</w:t>
            </w:r>
          </w:p>
        </w:tc>
        <w:tc>
          <w:tcPr>
            <w:tcW w:w="1003" w:type="dxa"/>
            <w:noWrap/>
            <w:vAlign w:val="bottom"/>
          </w:tcPr>
          <w:p w14:paraId="0EA92451"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76.458</w:t>
            </w:r>
          </w:p>
        </w:tc>
        <w:tc>
          <w:tcPr>
            <w:tcW w:w="1003" w:type="dxa"/>
            <w:noWrap/>
            <w:vAlign w:val="bottom"/>
          </w:tcPr>
          <w:p w14:paraId="09E2F28C"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70.240</w:t>
            </w:r>
          </w:p>
        </w:tc>
        <w:tc>
          <w:tcPr>
            <w:tcW w:w="1398" w:type="dxa"/>
            <w:noWrap/>
            <w:vAlign w:val="bottom"/>
          </w:tcPr>
          <w:p w14:paraId="627FA466"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47.202</w:t>
            </w:r>
          </w:p>
        </w:tc>
        <w:tc>
          <w:tcPr>
            <w:tcW w:w="1452" w:type="dxa"/>
            <w:noWrap/>
            <w:vAlign w:val="bottom"/>
          </w:tcPr>
          <w:p w14:paraId="55D2B817"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111.79</w:t>
            </w:r>
          </w:p>
        </w:tc>
      </w:tr>
      <w:tr w:rsidR="00FD5B21" w:rsidRPr="00D313BD" w14:paraId="3B24A7F6" w14:textId="77777777" w:rsidTr="00CA2C5F">
        <w:trPr>
          <w:trHeight w:val="267"/>
          <w:jc w:val="center"/>
        </w:trPr>
        <w:tc>
          <w:tcPr>
            <w:tcW w:w="2401" w:type="dxa"/>
            <w:noWrap/>
            <w:vAlign w:val="bottom"/>
            <w:hideMark/>
          </w:tcPr>
          <w:p w14:paraId="1B8ED5EE"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2023-2025</w:t>
            </w:r>
          </w:p>
        </w:tc>
        <w:tc>
          <w:tcPr>
            <w:tcW w:w="1003" w:type="dxa"/>
            <w:noWrap/>
            <w:vAlign w:val="bottom"/>
          </w:tcPr>
          <w:p w14:paraId="51B1B951"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64.440</w:t>
            </w:r>
          </w:p>
        </w:tc>
        <w:tc>
          <w:tcPr>
            <w:tcW w:w="1003" w:type="dxa"/>
            <w:noWrap/>
            <w:vAlign w:val="bottom"/>
          </w:tcPr>
          <w:p w14:paraId="2A1F388F"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59.022</w:t>
            </w:r>
          </w:p>
        </w:tc>
        <w:tc>
          <w:tcPr>
            <w:tcW w:w="1398" w:type="dxa"/>
            <w:noWrap/>
            <w:vAlign w:val="bottom"/>
          </w:tcPr>
          <w:p w14:paraId="0AC9A184"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39.924</w:t>
            </w:r>
          </w:p>
        </w:tc>
        <w:tc>
          <w:tcPr>
            <w:tcW w:w="1452" w:type="dxa"/>
            <w:noWrap/>
            <w:vAlign w:val="bottom"/>
          </w:tcPr>
          <w:p w14:paraId="7445F714"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93.932</w:t>
            </w:r>
          </w:p>
        </w:tc>
      </w:tr>
      <w:tr w:rsidR="00FD5B21" w:rsidRPr="00D313BD" w14:paraId="7783C1B3" w14:textId="77777777" w:rsidTr="00CA2C5F">
        <w:trPr>
          <w:trHeight w:val="267"/>
          <w:jc w:val="center"/>
        </w:trPr>
        <w:tc>
          <w:tcPr>
            <w:tcW w:w="2401" w:type="dxa"/>
            <w:noWrap/>
            <w:vAlign w:val="bottom"/>
            <w:hideMark/>
          </w:tcPr>
          <w:p w14:paraId="084C5F36"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MSY</w:t>
            </w:r>
          </w:p>
        </w:tc>
        <w:tc>
          <w:tcPr>
            <w:tcW w:w="1003" w:type="dxa"/>
            <w:noWrap/>
            <w:vAlign w:val="bottom"/>
            <w:hideMark/>
          </w:tcPr>
          <w:p w14:paraId="74ED6219"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152.154</w:t>
            </w:r>
          </w:p>
        </w:tc>
        <w:tc>
          <w:tcPr>
            <w:tcW w:w="1003" w:type="dxa"/>
            <w:noWrap/>
            <w:vAlign w:val="bottom"/>
            <w:hideMark/>
          </w:tcPr>
          <w:p w14:paraId="51D93DDC"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138.700</w:t>
            </w:r>
          </w:p>
        </w:tc>
        <w:tc>
          <w:tcPr>
            <w:tcW w:w="1398" w:type="dxa"/>
            <w:noWrap/>
            <w:vAlign w:val="bottom"/>
            <w:hideMark/>
          </w:tcPr>
          <w:p w14:paraId="1627069A"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95.920</w:t>
            </w:r>
          </w:p>
        </w:tc>
        <w:tc>
          <w:tcPr>
            <w:tcW w:w="1452" w:type="dxa"/>
            <w:noWrap/>
            <w:vAlign w:val="bottom"/>
            <w:hideMark/>
          </w:tcPr>
          <w:p w14:paraId="72350813"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223.900</w:t>
            </w:r>
          </w:p>
        </w:tc>
      </w:tr>
      <w:tr w:rsidR="00FD5B21" w:rsidRPr="00D313BD" w14:paraId="3FD7C32D" w14:textId="77777777" w:rsidTr="00CA2C5F">
        <w:trPr>
          <w:trHeight w:val="267"/>
          <w:jc w:val="center"/>
        </w:trPr>
        <w:tc>
          <w:tcPr>
            <w:tcW w:w="2401" w:type="dxa"/>
            <w:noWrap/>
            <w:vAlign w:val="bottom"/>
            <w:hideMark/>
          </w:tcPr>
          <w:p w14:paraId="14AAF986"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MSY</w:t>
            </w:r>
            <w:r w:rsidRPr="00D313BD">
              <w:rPr>
                <w:rFonts w:ascii="Times New Roman" w:eastAsia="Times New Roman" w:hAnsi="Times New Roman" w:cs="Times New Roman"/>
                <w:sz w:val="24"/>
                <w:szCs w:val="24"/>
              </w:rPr>
              <w:t>/</w:t>
            </w:r>
            <w:r w:rsidRPr="00D313BD">
              <w:rPr>
                <w:rFonts w:ascii="Times New Roman" w:eastAsia="Times New Roman" w:hAnsi="Times New Roman" w:cs="Times New Roman"/>
                <w:i/>
                <w:sz w:val="24"/>
                <w:szCs w:val="24"/>
              </w:rPr>
              <w:t>K</w:t>
            </w:r>
          </w:p>
        </w:tc>
        <w:tc>
          <w:tcPr>
            <w:tcW w:w="1003" w:type="dxa"/>
            <w:noWrap/>
            <w:vAlign w:val="bottom"/>
            <w:hideMark/>
          </w:tcPr>
          <w:p w14:paraId="7E334924"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0.494</w:t>
            </w:r>
          </w:p>
        </w:tc>
        <w:tc>
          <w:tcPr>
            <w:tcW w:w="1003" w:type="dxa"/>
            <w:noWrap/>
            <w:vAlign w:val="bottom"/>
            <w:hideMark/>
          </w:tcPr>
          <w:p w14:paraId="1089E484"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0.490</w:t>
            </w:r>
          </w:p>
        </w:tc>
        <w:tc>
          <w:tcPr>
            <w:tcW w:w="1398" w:type="dxa"/>
            <w:noWrap/>
            <w:vAlign w:val="bottom"/>
            <w:hideMark/>
          </w:tcPr>
          <w:p w14:paraId="151047F0"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0.424</w:t>
            </w:r>
          </w:p>
        </w:tc>
        <w:tc>
          <w:tcPr>
            <w:tcW w:w="1452" w:type="dxa"/>
            <w:noWrap/>
            <w:vAlign w:val="bottom"/>
            <w:hideMark/>
          </w:tcPr>
          <w:p w14:paraId="2CA48D91"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0.570</w:t>
            </w:r>
          </w:p>
        </w:tc>
      </w:tr>
      <w:tr w:rsidR="00FD5B21" w:rsidRPr="00D313BD" w14:paraId="5B48A4B1" w14:textId="77777777" w:rsidTr="00CA2C5F">
        <w:trPr>
          <w:trHeight w:val="267"/>
          <w:jc w:val="center"/>
        </w:trPr>
        <w:tc>
          <w:tcPr>
            <w:tcW w:w="2401" w:type="dxa"/>
            <w:noWrap/>
            <w:vAlign w:val="bottom"/>
            <w:hideMark/>
          </w:tcPr>
          <w:p w14:paraId="53676479"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2024</w:t>
            </w:r>
            <w:r w:rsidRPr="00D313BD">
              <w:rPr>
                <w:rFonts w:ascii="Times New Roman" w:eastAsia="Times New Roman" w:hAnsi="Times New Roman" w:cs="Times New Roman"/>
                <w:sz w:val="24"/>
                <w:szCs w:val="24"/>
              </w:rPr>
              <w:t>/</w:t>
            </w:r>
            <w:r w:rsidRPr="00D313BD">
              <w:rPr>
                <w:rFonts w:ascii="Times New Roman" w:eastAsia="Times New Roman" w:hAnsi="Times New Roman" w:cs="Times New Roman"/>
                <w:i/>
                <w:sz w:val="24"/>
                <w:szCs w:val="24"/>
              </w:rPr>
              <w:t>K</w:t>
            </w:r>
          </w:p>
        </w:tc>
        <w:tc>
          <w:tcPr>
            <w:tcW w:w="1003" w:type="dxa"/>
            <w:noWrap/>
            <w:vAlign w:val="bottom"/>
          </w:tcPr>
          <w:p w14:paraId="4086489A"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0.211</w:t>
            </w:r>
          </w:p>
        </w:tc>
        <w:tc>
          <w:tcPr>
            <w:tcW w:w="1003" w:type="dxa"/>
            <w:noWrap/>
            <w:vAlign w:val="bottom"/>
          </w:tcPr>
          <w:p w14:paraId="7A9C2331"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0.206</w:t>
            </w:r>
          </w:p>
        </w:tc>
        <w:tc>
          <w:tcPr>
            <w:tcW w:w="1398" w:type="dxa"/>
            <w:noWrap/>
            <w:vAlign w:val="bottom"/>
          </w:tcPr>
          <w:p w14:paraId="52FF1A8B"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0.144</w:t>
            </w:r>
          </w:p>
        </w:tc>
        <w:tc>
          <w:tcPr>
            <w:tcW w:w="1452" w:type="dxa"/>
            <w:noWrap/>
            <w:vAlign w:val="bottom"/>
          </w:tcPr>
          <w:p w14:paraId="1FAA1732"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0.283</w:t>
            </w:r>
          </w:p>
        </w:tc>
      </w:tr>
      <w:tr w:rsidR="00FD5B21" w:rsidRPr="00D313BD" w14:paraId="0CAD5FBC" w14:textId="77777777" w:rsidTr="00CA2C5F">
        <w:trPr>
          <w:trHeight w:val="267"/>
          <w:jc w:val="center"/>
        </w:trPr>
        <w:tc>
          <w:tcPr>
            <w:tcW w:w="2401" w:type="dxa"/>
            <w:noWrap/>
            <w:vAlign w:val="bottom"/>
            <w:hideMark/>
          </w:tcPr>
          <w:p w14:paraId="0CE2F7BD"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2025</w:t>
            </w:r>
            <w:r w:rsidRPr="00D313BD">
              <w:rPr>
                <w:rFonts w:ascii="Times New Roman" w:eastAsia="Times New Roman" w:hAnsi="Times New Roman" w:cs="Times New Roman"/>
                <w:sz w:val="24"/>
                <w:szCs w:val="24"/>
              </w:rPr>
              <w:t>/</w:t>
            </w:r>
            <w:r w:rsidRPr="00D313BD">
              <w:rPr>
                <w:rFonts w:ascii="Times New Roman" w:eastAsia="Times New Roman" w:hAnsi="Times New Roman" w:cs="Times New Roman"/>
                <w:i/>
                <w:sz w:val="24"/>
                <w:szCs w:val="24"/>
              </w:rPr>
              <w:t>K</w:t>
            </w:r>
          </w:p>
        </w:tc>
        <w:tc>
          <w:tcPr>
            <w:tcW w:w="1003" w:type="dxa"/>
            <w:noWrap/>
            <w:vAlign w:val="bottom"/>
          </w:tcPr>
          <w:p w14:paraId="7A46D48A"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0.258</w:t>
            </w:r>
          </w:p>
        </w:tc>
        <w:tc>
          <w:tcPr>
            <w:tcW w:w="1003" w:type="dxa"/>
            <w:noWrap/>
            <w:vAlign w:val="bottom"/>
          </w:tcPr>
          <w:p w14:paraId="0A54ABE5"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0.250</w:t>
            </w:r>
          </w:p>
        </w:tc>
        <w:tc>
          <w:tcPr>
            <w:tcW w:w="1398" w:type="dxa"/>
            <w:noWrap/>
            <w:vAlign w:val="bottom"/>
          </w:tcPr>
          <w:p w14:paraId="6D532A1C"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0.164</w:t>
            </w:r>
          </w:p>
        </w:tc>
        <w:tc>
          <w:tcPr>
            <w:tcW w:w="1452" w:type="dxa"/>
            <w:noWrap/>
            <w:vAlign w:val="bottom"/>
          </w:tcPr>
          <w:p w14:paraId="2A835DAC"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0.363</w:t>
            </w:r>
          </w:p>
        </w:tc>
      </w:tr>
      <w:tr w:rsidR="00FD5B21" w:rsidRPr="00D313BD" w14:paraId="2360FDC9" w14:textId="77777777" w:rsidTr="00CA2C5F">
        <w:trPr>
          <w:trHeight w:val="267"/>
          <w:jc w:val="center"/>
        </w:trPr>
        <w:tc>
          <w:tcPr>
            <w:tcW w:w="2401" w:type="dxa"/>
            <w:noWrap/>
            <w:vAlign w:val="bottom"/>
            <w:hideMark/>
          </w:tcPr>
          <w:p w14:paraId="723E7760"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2023-2025</w:t>
            </w:r>
            <w:r w:rsidRPr="00D313BD">
              <w:rPr>
                <w:rFonts w:ascii="Times New Roman" w:eastAsia="Times New Roman" w:hAnsi="Times New Roman" w:cs="Times New Roman"/>
                <w:sz w:val="24"/>
                <w:szCs w:val="24"/>
              </w:rPr>
              <w:t>/</w:t>
            </w:r>
            <w:r w:rsidRPr="00D313BD">
              <w:rPr>
                <w:rFonts w:ascii="Times New Roman" w:eastAsia="Times New Roman" w:hAnsi="Times New Roman" w:cs="Times New Roman"/>
                <w:i/>
                <w:sz w:val="24"/>
                <w:szCs w:val="24"/>
              </w:rPr>
              <w:t>K</w:t>
            </w:r>
          </w:p>
        </w:tc>
        <w:tc>
          <w:tcPr>
            <w:tcW w:w="1003" w:type="dxa"/>
            <w:noWrap/>
            <w:vAlign w:val="bottom"/>
          </w:tcPr>
          <w:p w14:paraId="61769409"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0.215</w:t>
            </w:r>
          </w:p>
        </w:tc>
        <w:tc>
          <w:tcPr>
            <w:tcW w:w="1003" w:type="dxa"/>
            <w:noWrap/>
            <w:vAlign w:val="bottom"/>
          </w:tcPr>
          <w:p w14:paraId="1D1A0858"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0.210</w:t>
            </w:r>
          </w:p>
        </w:tc>
        <w:tc>
          <w:tcPr>
            <w:tcW w:w="1398" w:type="dxa"/>
            <w:noWrap/>
            <w:vAlign w:val="bottom"/>
          </w:tcPr>
          <w:p w14:paraId="0ABEE11A"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0.147</w:t>
            </w:r>
          </w:p>
        </w:tc>
        <w:tc>
          <w:tcPr>
            <w:tcW w:w="1452" w:type="dxa"/>
            <w:noWrap/>
            <w:vAlign w:val="bottom"/>
          </w:tcPr>
          <w:p w14:paraId="57CE60B6"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0.288</w:t>
            </w:r>
          </w:p>
        </w:tc>
      </w:tr>
      <w:tr w:rsidR="00FD5B21" w:rsidRPr="00D313BD" w14:paraId="2378BC96" w14:textId="77777777" w:rsidTr="00CA2C5F">
        <w:trPr>
          <w:trHeight w:val="267"/>
          <w:jc w:val="center"/>
        </w:trPr>
        <w:tc>
          <w:tcPr>
            <w:tcW w:w="2401" w:type="dxa"/>
            <w:noWrap/>
            <w:vAlign w:val="bottom"/>
            <w:hideMark/>
          </w:tcPr>
          <w:p w14:paraId="5AF4CF6D" w14:textId="77777777" w:rsidR="00FD5B21" w:rsidRPr="00D313BD" w:rsidRDefault="00FD5B21" w:rsidP="00CA2C5F">
            <w:pPr>
              <w:spacing w:after="0" w:line="240" w:lineRule="auto"/>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2024</w:t>
            </w:r>
            <w:r w:rsidRPr="00D313BD">
              <w:rPr>
                <w:rFonts w:ascii="Times New Roman" w:eastAsia="Times New Roman" w:hAnsi="Times New Roman" w:cs="Times New Roman"/>
                <w:sz w:val="24"/>
                <w:szCs w:val="24"/>
              </w:rPr>
              <w:t>/B</w:t>
            </w:r>
            <w:r w:rsidRPr="00D313BD">
              <w:rPr>
                <w:rFonts w:ascii="Times New Roman" w:eastAsia="Times New Roman" w:hAnsi="Times New Roman" w:cs="Times New Roman"/>
                <w:sz w:val="24"/>
                <w:szCs w:val="24"/>
                <w:vertAlign w:val="subscript"/>
              </w:rPr>
              <w:t>MSY</w:t>
            </w:r>
          </w:p>
        </w:tc>
        <w:tc>
          <w:tcPr>
            <w:tcW w:w="1003" w:type="dxa"/>
            <w:noWrap/>
            <w:vAlign w:val="bottom"/>
            <w:hideMark/>
          </w:tcPr>
          <w:p w14:paraId="7CC66668"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0.427</w:t>
            </w:r>
          </w:p>
        </w:tc>
        <w:tc>
          <w:tcPr>
            <w:tcW w:w="1003" w:type="dxa"/>
            <w:noWrap/>
            <w:vAlign w:val="bottom"/>
            <w:hideMark/>
          </w:tcPr>
          <w:p w14:paraId="62538D81"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0.416</w:t>
            </w:r>
          </w:p>
        </w:tc>
        <w:tc>
          <w:tcPr>
            <w:tcW w:w="1398" w:type="dxa"/>
            <w:noWrap/>
            <w:vAlign w:val="bottom"/>
            <w:hideMark/>
          </w:tcPr>
          <w:p w14:paraId="3A687318"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0.305</w:t>
            </w:r>
          </w:p>
        </w:tc>
        <w:tc>
          <w:tcPr>
            <w:tcW w:w="1452" w:type="dxa"/>
            <w:noWrap/>
            <w:vAlign w:val="bottom"/>
            <w:hideMark/>
          </w:tcPr>
          <w:p w14:paraId="54142267" w14:textId="77777777" w:rsidR="00FD5B21" w:rsidRPr="00D313BD" w:rsidRDefault="00FD5B21" w:rsidP="00CA2C5F">
            <w:pPr>
              <w:spacing w:after="0" w:line="240" w:lineRule="auto"/>
              <w:jc w:val="right"/>
              <w:rPr>
                <w:rFonts w:ascii="Times New Roman" w:eastAsia="Times New Roman" w:hAnsi="Times New Roman" w:cs="Times New Roman"/>
                <w:sz w:val="24"/>
                <w:szCs w:val="24"/>
              </w:rPr>
            </w:pPr>
            <w:r w:rsidRPr="00D313BD">
              <w:rPr>
                <w:rFonts w:ascii="Times New Roman" w:eastAsia="Times New Roman" w:hAnsi="Times New Roman" w:cs="Times New Roman"/>
                <w:sz w:val="24"/>
                <w:szCs w:val="24"/>
              </w:rPr>
              <w:t>0.562</w:t>
            </w:r>
          </w:p>
        </w:tc>
      </w:tr>
      <w:tr w:rsidR="00FD5B21" w:rsidRPr="00DD5B26" w14:paraId="6E7D21AD" w14:textId="77777777" w:rsidTr="00CA2C5F">
        <w:trPr>
          <w:trHeight w:val="267"/>
          <w:jc w:val="center"/>
        </w:trPr>
        <w:tc>
          <w:tcPr>
            <w:tcW w:w="2401" w:type="dxa"/>
            <w:noWrap/>
            <w:vAlign w:val="bottom"/>
            <w:hideMark/>
          </w:tcPr>
          <w:p w14:paraId="69E780EF"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B</w:t>
            </w:r>
            <w:r w:rsidRPr="00DD5B26">
              <w:rPr>
                <w:rFonts w:ascii="Times New Roman" w:eastAsia="Times New Roman" w:hAnsi="Times New Roman" w:cs="Times New Roman"/>
                <w:color w:val="000000"/>
                <w:sz w:val="24"/>
                <w:szCs w:val="24"/>
                <w:vertAlign w:val="subscript"/>
              </w:rPr>
              <w:t>2025</w:t>
            </w:r>
            <w:r w:rsidRPr="00DD5B26">
              <w:rPr>
                <w:rFonts w:ascii="Times New Roman" w:eastAsia="Times New Roman" w:hAnsi="Times New Roman" w:cs="Times New Roman"/>
                <w:color w:val="000000"/>
                <w:sz w:val="24"/>
                <w:szCs w:val="24"/>
              </w:rPr>
              <w:t>/B</w:t>
            </w:r>
            <w:r w:rsidRPr="00DD5B26">
              <w:rPr>
                <w:rFonts w:ascii="Times New Roman" w:eastAsia="Times New Roman" w:hAnsi="Times New Roman" w:cs="Times New Roman"/>
                <w:color w:val="000000"/>
                <w:sz w:val="24"/>
                <w:szCs w:val="24"/>
                <w:vertAlign w:val="subscript"/>
              </w:rPr>
              <w:t>MSY</w:t>
            </w:r>
          </w:p>
        </w:tc>
        <w:tc>
          <w:tcPr>
            <w:tcW w:w="1003" w:type="dxa"/>
            <w:noWrap/>
            <w:vAlign w:val="bottom"/>
            <w:hideMark/>
          </w:tcPr>
          <w:p w14:paraId="714A44BC"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0.522</w:t>
            </w:r>
          </w:p>
        </w:tc>
        <w:tc>
          <w:tcPr>
            <w:tcW w:w="1003" w:type="dxa"/>
            <w:noWrap/>
            <w:vAlign w:val="bottom"/>
            <w:hideMark/>
          </w:tcPr>
          <w:p w14:paraId="493BE06D"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0.504</w:t>
            </w:r>
          </w:p>
        </w:tc>
        <w:tc>
          <w:tcPr>
            <w:tcW w:w="1398" w:type="dxa"/>
            <w:noWrap/>
            <w:vAlign w:val="bottom"/>
            <w:hideMark/>
          </w:tcPr>
          <w:p w14:paraId="191D8074"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0.346</w:t>
            </w:r>
          </w:p>
        </w:tc>
        <w:tc>
          <w:tcPr>
            <w:tcW w:w="1452" w:type="dxa"/>
            <w:noWrap/>
            <w:vAlign w:val="bottom"/>
            <w:hideMark/>
          </w:tcPr>
          <w:p w14:paraId="1BD5A73A"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0.718</w:t>
            </w:r>
          </w:p>
        </w:tc>
      </w:tr>
      <w:tr w:rsidR="00FD5B21" w:rsidRPr="00DD5B26" w14:paraId="6C91C613" w14:textId="77777777" w:rsidTr="00CA2C5F">
        <w:trPr>
          <w:trHeight w:val="267"/>
          <w:jc w:val="center"/>
        </w:trPr>
        <w:tc>
          <w:tcPr>
            <w:tcW w:w="2401" w:type="dxa"/>
            <w:noWrap/>
            <w:vAlign w:val="bottom"/>
            <w:hideMark/>
          </w:tcPr>
          <w:p w14:paraId="5181E03C" w14:textId="77777777" w:rsidR="00FD5B21" w:rsidRPr="00DD5B26" w:rsidRDefault="00FD5B21" w:rsidP="00CA2C5F">
            <w:pPr>
              <w:spacing w:after="0" w:line="240" w:lineRule="auto"/>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B</w:t>
            </w:r>
            <w:r w:rsidRPr="00DD5B26">
              <w:rPr>
                <w:rFonts w:ascii="Times New Roman" w:eastAsia="Times New Roman" w:hAnsi="Times New Roman" w:cs="Times New Roman"/>
                <w:color w:val="000000"/>
                <w:sz w:val="24"/>
                <w:szCs w:val="24"/>
                <w:vertAlign w:val="subscript"/>
              </w:rPr>
              <w:t>2023-2025</w:t>
            </w:r>
            <w:r w:rsidRPr="00DD5B26">
              <w:rPr>
                <w:rFonts w:ascii="Times New Roman" w:eastAsia="Times New Roman" w:hAnsi="Times New Roman" w:cs="Times New Roman"/>
                <w:color w:val="000000"/>
                <w:sz w:val="24"/>
                <w:szCs w:val="24"/>
              </w:rPr>
              <w:t>/B</w:t>
            </w:r>
            <w:r w:rsidRPr="00DD5B26">
              <w:rPr>
                <w:rFonts w:ascii="Times New Roman" w:eastAsia="Times New Roman" w:hAnsi="Times New Roman" w:cs="Times New Roman"/>
                <w:color w:val="000000"/>
                <w:sz w:val="24"/>
                <w:szCs w:val="24"/>
                <w:vertAlign w:val="subscript"/>
              </w:rPr>
              <w:t>MSY</w:t>
            </w:r>
          </w:p>
        </w:tc>
        <w:tc>
          <w:tcPr>
            <w:tcW w:w="1003" w:type="dxa"/>
            <w:noWrap/>
            <w:vAlign w:val="bottom"/>
            <w:hideMark/>
          </w:tcPr>
          <w:p w14:paraId="7E843755"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0.360</w:t>
            </w:r>
          </w:p>
        </w:tc>
        <w:tc>
          <w:tcPr>
            <w:tcW w:w="1003" w:type="dxa"/>
            <w:noWrap/>
            <w:vAlign w:val="bottom"/>
            <w:hideMark/>
          </w:tcPr>
          <w:p w14:paraId="314BBA68"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0.352</w:t>
            </w:r>
          </w:p>
        </w:tc>
        <w:tc>
          <w:tcPr>
            <w:tcW w:w="1398" w:type="dxa"/>
            <w:noWrap/>
            <w:vAlign w:val="bottom"/>
            <w:hideMark/>
          </w:tcPr>
          <w:p w14:paraId="413AEB71"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0.266</w:t>
            </w:r>
          </w:p>
        </w:tc>
        <w:tc>
          <w:tcPr>
            <w:tcW w:w="1452" w:type="dxa"/>
            <w:noWrap/>
            <w:vAlign w:val="bottom"/>
            <w:hideMark/>
          </w:tcPr>
          <w:p w14:paraId="0C6728B8" w14:textId="77777777" w:rsidR="00FD5B21" w:rsidRPr="00DD5B26" w:rsidRDefault="00FD5B21" w:rsidP="00CA2C5F">
            <w:pPr>
              <w:spacing w:after="0" w:line="240" w:lineRule="auto"/>
              <w:jc w:val="right"/>
              <w:rPr>
                <w:rFonts w:ascii="Times New Roman" w:eastAsia="Times New Roman" w:hAnsi="Times New Roman" w:cs="Times New Roman"/>
                <w:color w:val="000000"/>
                <w:sz w:val="24"/>
                <w:szCs w:val="24"/>
              </w:rPr>
            </w:pPr>
            <w:r w:rsidRPr="00DD5B26">
              <w:rPr>
                <w:rFonts w:ascii="Times New Roman" w:eastAsia="Times New Roman" w:hAnsi="Times New Roman" w:cs="Times New Roman"/>
                <w:color w:val="000000"/>
                <w:sz w:val="24"/>
                <w:szCs w:val="24"/>
              </w:rPr>
              <w:t>0.463</w:t>
            </w:r>
          </w:p>
        </w:tc>
      </w:tr>
    </w:tbl>
    <w:p w14:paraId="2F68BFB0" w14:textId="77777777" w:rsidR="00FD5B21" w:rsidRPr="00A2314A" w:rsidRDefault="00FD5B21" w:rsidP="00FD5B21">
      <w:pPr>
        <w:tabs>
          <w:tab w:val="left" w:pos="964"/>
        </w:tabs>
        <w:rPr>
          <w:rFonts w:ascii="Times New Roman" w:hAnsi="Times New Roman" w:cs="Times New Roman"/>
          <w:sz w:val="24"/>
          <w:szCs w:val="24"/>
        </w:rPr>
        <w:sectPr w:rsidR="00FD5B21" w:rsidRPr="00A2314A">
          <w:pgSz w:w="12240" w:h="15840"/>
          <w:pgMar w:top="1440" w:right="1440" w:bottom="1440" w:left="1440" w:header="720" w:footer="720" w:gutter="0"/>
          <w:cols w:space="720"/>
          <w:docGrid w:linePitch="360"/>
        </w:sectPr>
      </w:pPr>
    </w:p>
    <w:p w14:paraId="608E9548" w14:textId="77777777" w:rsidR="00FD5B21" w:rsidRPr="00A2314A" w:rsidRDefault="00FD5B21" w:rsidP="00FD5B21">
      <w:pPr>
        <w:tabs>
          <w:tab w:val="left" w:pos="964"/>
        </w:tabs>
        <w:rPr>
          <w:rFonts w:ascii="Times New Roman" w:hAnsi="Times New Roman" w:cs="Times New Roman"/>
          <w:sz w:val="24"/>
          <w:szCs w:val="24"/>
        </w:rPr>
      </w:pPr>
      <w:r w:rsidRPr="00A2314A">
        <w:rPr>
          <w:rFonts w:ascii="Times New Roman" w:hAnsi="Times New Roman" w:cs="Times New Roman"/>
          <w:sz w:val="24"/>
          <w:szCs w:val="24"/>
        </w:rPr>
        <w:lastRenderedPageBreak/>
        <w:t>Table 6. Summary of reference points of the base case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1278"/>
        <w:gridCol w:w="1278"/>
        <w:gridCol w:w="1450"/>
        <w:gridCol w:w="1423"/>
      </w:tblGrid>
      <w:tr w:rsidR="00FD5B21" w:rsidRPr="001B16F6" w14:paraId="6C69F83B" w14:textId="77777777" w:rsidTr="00CA2C5F">
        <w:trPr>
          <w:trHeight w:val="234"/>
          <w:jc w:val="center"/>
        </w:trPr>
        <w:tc>
          <w:tcPr>
            <w:tcW w:w="2442" w:type="dxa"/>
            <w:tcBorders>
              <w:top w:val="single" w:sz="4" w:space="0" w:color="auto"/>
              <w:bottom w:val="single" w:sz="4" w:space="0" w:color="auto"/>
            </w:tcBorders>
            <w:noWrap/>
            <w:hideMark/>
          </w:tcPr>
          <w:p w14:paraId="5901DCE5" w14:textId="77777777" w:rsidR="00FD5B21" w:rsidRPr="001B16F6" w:rsidRDefault="00FD5B21" w:rsidP="00CA2C5F">
            <w:pPr>
              <w:tabs>
                <w:tab w:val="left" w:pos="964"/>
              </w:tabs>
              <w:rPr>
                <w:rFonts w:ascii="Times New Roman" w:hAnsi="Times New Roman" w:cs="Times New Roman"/>
                <w:sz w:val="24"/>
                <w:szCs w:val="24"/>
              </w:rPr>
            </w:pPr>
          </w:p>
        </w:tc>
        <w:tc>
          <w:tcPr>
            <w:tcW w:w="1278" w:type="dxa"/>
            <w:tcBorders>
              <w:top w:val="single" w:sz="4" w:space="0" w:color="auto"/>
              <w:bottom w:val="single" w:sz="4" w:space="0" w:color="auto"/>
            </w:tcBorders>
            <w:noWrap/>
            <w:hideMark/>
          </w:tcPr>
          <w:p w14:paraId="3784330E"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Mean</w:t>
            </w:r>
          </w:p>
        </w:tc>
        <w:tc>
          <w:tcPr>
            <w:tcW w:w="1278" w:type="dxa"/>
            <w:tcBorders>
              <w:top w:val="single" w:sz="4" w:space="0" w:color="auto"/>
              <w:bottom w:val="single" w:sz="4" w:space="0" w:color="auto"/>
            </w:tcBorders>
            <w:noWrap/>
            <w:hideMark/>
          </w:tcPr>
          <w:p w14:paraId="65A76F35"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Median</w:t>
            </w:r>
          </w:p>
        </w:tc>
        <w:tc>
          <w:tcPr>
            <w:tcW w:w="1450" w:type="dxa"/>
            <w:tcBorders>
              <w:top w:val="single" w:sz="4" w:space="0" w:color="auto"/>
              <w:bottom w:val="single" w:sz="4" w:space="0" w:color="auto"/>
            </w:tcBorders>
            <w:noWrap/>
            <w:hideMark/>
          </w:tcPr>
          <w:p w14:paraId="63623D43"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Lower 10th</w:t>
            </w:r>
          </w:p>
        </w:tc>
        <w:tc>
          <w:tcPr>
            <w:tcW w:w="1423" w:type="dxa"/>
            <w:tcBorders>
              <w:top w:val="single" w:sz="4" w:space="0" w:color="auto"/>
              <w:bottom w:val="single" w:sz="4" w:space="0" w:color="auto"/>
            </w:tcBorders>
            <w:noWrap/>
            <w:hideMark/>
          </w:tcPr>
          <w:p w14:paraId="4AD51A97"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Upper 10th</w:t>
            </w:r>
          </w:p>
        </w:tc>
      </w:tr>
      <w:tr w:rsidR="00FD5B21" w:rsidRPr="001B16F6" w14:paraId="2D715D6B" w14:textId="77777777" w:rsidTr="00CA2C5F">
        <w:trPr>
          <w:trHeight w:val="234"/>
          <w:jc w:val="center"/>
        </w:trPr>
        <w:tc>
          <w:tcPr>
            <w:tcW w:w="2442" w:type="dxa"/>
            <w:tcBorders>
              <w:top w:val="single" w:sz="4" w:space="0" w:color="auto"/>
            </w:tcBorders>
            <w:noWrap/>
            <w:hideMark/>
          </w:tcPr>
          <w:p w14:paraId="3864E66C"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2022-2024</w:t>
            </w:r>
          </w:p>
        </w:tc>
        <w:tc>
          <w:tcPr>
            <w:tcW w:w="1278" w:type="dxa"/>
            <w:tcBorders>
              <w:top w:val="single" w:sz="4" w:space="0" w:color="auto"/>
            </w:tcBorders>
            <w:noWrap/>
            <w:hideMark/>
          </w:tcPr>
          <w:p w14:paraId="11E881CC"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0.249</w:t>
            </w:r>
          </w:p>
        </w:tc>
        <w:tc>
          <w:tcPr>
            <w:tcW w:w="1278" w:type="dxa"/>
            <w:tcBorders>
              <w:top w:val="single" w:sz="4" w:space="0" w:color="auto"/>
            </w:tcBorders>
            <w:noWrap/>
            <w:hideMark/>
          </w:tcPr>
          <w:p w14:paraId="1FC82A4E"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0.235</w:t>
            </w:r>
          </w:p>
        </w:tc>
        <w:tc>
          <w:tcPr>
            <w:tcW w:w="1450" w:type="dxa"/>
            <w:tcBorders>
              <w:top w:val="single" w:sz="4" w:space="0" w:color="auto"/>
            </w:tcBorders>
            <w:noWrap/>
            <w:hideMark/>
          </w:tcPr>
          <w:p w14:paraId="5D0BB8D8"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0.129</w:t>
            </w:r>
          </w:p>
        </w:tc>
        <w:tc>
          <w:tcPr>
            <w:tcW w:w="1423" w:type="dxa"/>
            <w:tcBorders>
              <w:top w:val="single" w:sz="4" w:space="0" w:color="auto"/>
            </w:tcBorders>
            <w:noWrap/>
            <w:hideMark/>
          </w:tcPr>
          <w:p w14:paraId="25BF0D63"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0.388</w:t>
            </w:r>
          </w:p>
        </w:tc>
      </w:tr>
      <w:tr w:rsidR="00FD5B21" w:rsidRPr="001B16F6" w14:paraId="395446FB" w14:textId="77777777" w:rsidTr="00CA2C5F">
        <w:trPr>
          <w:trHeight w:val="234"/>
          <w:jc w:val="center"/>
        </w:trPr>
        <w:tc>
          <w:tcPr>
            <w:tcW w:w="2442" w:type="dxa"/>
            <w:noWrap/>
            <w:hideMark/>
          </w:tcPr>
          <w:p w14:paraId="71198C2A"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2024</w:t>
            </w:r>
          </w:p>
        </w:tc>
        <w:tc>
          <w:tcPr>
            <w:tcW w:w="1278" w:type="dxa"/>
            <w:noWrap/>
            <w:hideMark/>
          </w:tcPr>
          <w:p w14:paraId="7C230D3B"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0.258</w:t>
            </w:r>
          </w:p>
        </w:tc>
        <w:tc>
          <w:tcPr>
            <w:tcW w:w="1278" w:type="dxa"/>
            <w:noWrap/>
            <w:hideMark/>
          </w:tcPr>
          <w:p w14:paraId="67BF98E0"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0.246</w:t>
            </w:r>
          </w:p>
        </w:tc>
        <w:tc>
          <w:tcPr>
            <w:tcW w:w="1450" w:type="dxa"/>
            <w:noWrap/>
            <w:hideMark/>
          </w:tcPr>
          <w:p w14:paraId="3C58C0BC"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0.139</w:t>
            </w:r>
          </w:p>
        </w:tc>
        <w:tc>
          <w:tcPr>
            <w:tcW w:w="1423" w:type="dxa"/>
            <w:noWrap/>
            <w:hideMark/>
          </w:tcPr>
          <w:p w14:paraId="33E6D3B3"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0.394</w:t>
            </w:r>
          </w:p>
        </w:tc>
      </w:tr>
      <w:tr w:rsidR="00FD5B21" w:rsidRPr="001B16F6" w14:paraId="032B3875" w14:textId="77777777" w:rsidTr="00CA2C5F">
        <w:trPr>
          <w:trHeight w:val="234"/>
          <w:jc w:val="center"/>
        </w:trPr>
        <w:tc>
          <w:tcPr>
            <w:tcW w:w="2442" w:type="dxa"/>
            <w:noWrap/>
            <w:hideMark/>
          </w:tcPr>
          <w:p w14:paraId="7133D390"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MSY</w:t>
            </w:r>
          </w:p>
        </w:tc>
        <w:tc>
          <w:tcPr>
            <w:tcW w:w="1278" w:type="dxa"/>
            <w:noWrap/>
            <w:hideMark/>
          </w:tcPr>
          <w:p w14:paraId="6C4826FB"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0.276</w:t>
            </w:r>
          </w:p>
        </w:tc>
        <w:tc>
          <w:tcPr>
            <w:tcW w:w="1278" w:type="dxa"/>
            <w:noWrap/>
            <w:hideMark/>
          </w:tcPr>
          <w:p w14:paraId="270C6C23"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0.264</w:t>
            </w:r>
          </w:p>
        </w:tc>
        <w:tc>
          <w:tcPr>
            <w:tcW w:w="1450" w:type="dxa"/>
            <w:noWrap/>
            <w:hideMark/>
          </w:tcPr>
          <w:p w14:paraId="229D456C"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0.136</w:t>
            </w:r>
          </w:p>
        </w:tc>
        <w:tc>
          <w:tcPr>
            <w:tcW w:w="1423" w:type="dxa"/>
            <w:noWrap/>
            <w:hideMark/>
          </w:tcPr>
          <w:p w14:paraId="067CF763"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0.438</w:t>
            </w:r>
          </w:p>
        </w:tc>
      </w:tr>
      <w:tr w:rsidR="00FD5B21" w:rsidRPr="001B16F6" w14:paraId="44E99CD1" w14:textId="77777777" w:rsidTr="00CA2C5F">
        <w:trPr>
          <w:trHeight w:val="234"/>
          <w:jc w:val="center"/>
        </w:trPr>
        <w:tc>
          <w:tcPr>
            <w:tcW w:w="2442" w:type="dxa"/>
            <w:noWrap/>
            <w:hideMark/>
          </w:tcPr>
          <w:p w14:paraId="2C21896B"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MSY</w:t>
            </w:r>
          </w:p>
        </w:tc>
        <w:tc>
          <w:tcPr>
            <w:tcW w:w="1278" w:type="dxa"/>
            <w:noWrap/>
            <w:hideMark/>
          </w:tcPr>
          <w:p w14:paraId="1DA18818"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38.360</w:t>
            </w:r>
          </w:p>
        </w:tc>
        <w:tc>
          <w:tcPr>
            <w:tcW w:w="1278" w:type="dxa"/>
            <w:noWrap/>
            <w:hideMark/>
          </w:tcPr>
          <w:p w14:paraId="58EED05E"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38.675</w:t>
            </w:r>
          </w:p>
        </w:tc>
        <w:tc>
          <w:tcPr>
            <w:tcW w:w="1450" w:type="dxa"/>
            <w:noWrap/>
            <w:hideMark/>
          </w:tcPr>
          <w:p w14:paraId="5CBC8335"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30.530</w:t>
            </w:r>
          </w:p>
        </w:tc>
        <w:tc>
          <w:tcPr>
            <w:tcW w:w="1423" w:type="dxa"/>
            <w:noWrap/>
            <w:hideMark/>
          </w:tcPr>
          <w:p w14:paraId="47027905"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45.810</w:t>
            </w:r>
          </w:p>
        </w:tc>
      </w:tr>
      <w:tr w:rsidR="00FD5B21" w:rsidRPr="001B16F6" w14:paraId="07DD8FFF" w14:textId="77777777" w:rsidTr="00CA2C5F">
        <w:trPr>
          <w:trHeight w:val="234"/>
          <w:jc w:val="center"/>
        </w:trPr>
        <w:tc>
          <w:tcPr>
            <w:tcW w:w="2442" w:type="dxa"/>
            <w:noWrap/>
            <w:hideMark/>
          </w:tcPr>
          <w:p w14:paraId="5131DC43"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2024</w:t>
            </w: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MSY</w:t>
            </w:r>
          </w:p>
        </w:tc>
        <w:tc>
          <w:tcPr>
            <w:tcW w:w="1278" w:type="dxa"/>
            <w:noWrap/>
            <w:hideMark/>
          </w:tcPr>
          <w:p w14:paraId="00DBC41F"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1.010</w:t>
            </w:r>
          </w:p>
        </w:tc>
        <w:tc>
          <w:tcPr>
            <w:tcW w:w="1278" w:type="dxa"/>
            <w:noWrap/>
            <w:hideMark/>
          </w:tcPr>
          <w:p w14:paraId="09FF7B35"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0.946</w:t>
            </w:r>
          </w:p>
        </w:tc>
        <w:tc>
          <w:tcPr>
            <w:tcW w:w="1450" w:type="dxa"/>
            <w:noWrap/>
            <w:hideMark/>
          </w:tcPr>
          <w:p w14:paraId="29265E99"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0.647</w:t>
            </w:r>
          </w:p>
        </w:tc>
        <w:tc>
          <w:tcPr>
            <w:tcW w:w="1423" w:type="dxa"/>
            <w:noWrap/>
            <w:hideMark/>
          </w:tcPr>
          <w:p w14:paraId="4007D75B"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1.418</w:t>
            </w:r>
          </w:p>
        </w:tc>
      </w:tr>
      <w:tr w:rsidR="00FD5B21" w:rsidRPr="001B16F6" w14:paraId="511F6BF5" w14:textId="77777777" w:rsidTr="00CA2C5F">
        <w:trPr>
          <w:trHeight w:val="234"/>
          <w:jc w:val="center"/>
        </w:trPr>
        <w:tc>
          <w:tcPr>
            <w:tcW w:w="2442" w:type="dxa"/>
            <w:noWrap/>
            <w:hideMark/>
          </w:tcPr>
          <w:p w14:paraId="59E9E1D5"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2022-2024</w:t>
            </w:r>
            <w:r w:rsidRPr="001B16F6">
              <w:rPr>
                <w:rFonts w:ascii="Times New Roman" w:hAnsi="Times New Roman" w:cs="Times New Roman"/>
                <w:sz w:val="24"/>
                <w:szCs w:val="24"/>
              </w:rPr>
              <w:t>/F</w:t>
            </w:r>
            <w:r w:rsidRPr="001B16F6">
              <w:rPr>
                <w:rFonts w:ascii="Times New Roman" w:hAnsi="Times New Roman" w:cs="Times New Roman"/>
                <w:sz w:val="24"/>
                <w:szCs w:val="24"/>
                <w:vertAlign w:val="subscript"/>
              </w:rPr>
              <w:t>MSY</w:t>
            </w:r>
          </w:p>
        </w:tc>
        <w:tc>
          <w:tcPr>
            <w:tcW w:w="1278" w:type="dxa"/>
            <w:noWrap/>
            <w:hideMark/>
          </w:tcPr>
          <w:p w14:paraId="7C898B0E"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0.952</w:t>
            </w:r>
          </w:p>
        </w:tc>
        <w:tc>
          <w:tcPr>
            <w:tcW w:w="1278" w:type="dxa"/>
            <w:noWrap/>
            <w:hideMark/>
          </w:tcPr>
          <w:p w14:paraId="43A8A0C1"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0.906</w:t>
            </w:r>
          </w:p>
        </w:tc>
        <w:tc>
          <w:tcPr>
            <w:tcW w:w="1450" w:type="dxa"/>
            <w:noWrap/>
            <w:hideMark/>
          </w:tcPr>
          <w:p w14:paraId="372BF1F1"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0.653</w:t>
            </w:r>
          </w:p>
        </w:tc>
        <w:tc>
          <w:tcPr>
            <w:tcW w:w="1423" w:type="dxa"/>
            <w:noWrap/>
            <w:hideMark/>
          </w:tcPr>
          <w:p w14:paraId="2BED7E9F"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1.287</w:t>
            </w:r>
          </w:p>
        </w:tc>
      </w:tr>
      <w:tr w:rsidR="00FD5B21" w:rsidRPr="0080351A" w14:paraId="628FE287" w14:textId="77777777" w:rsidTr="00CA2C5F">
        <w:trPr>
          <w:trHeight w:val="234"/>
          <w:jc w:val="center"/>
        </w:trPr>
        <w:tc>
          <w:tcPr>
            <w:tcW w:w="2442" w:type="dxa"/>
            <w:noWrap/>
            <w:hideMark/>
          </w:tcPr>
          <w:p w14:paraId="3D7D79CF" w14:textId="77777777" w:rsidR="00FD5B21" w:rsidRPr="0080351A" w:rsidRDefault="00FD5B21" w:rsidP="00CA2C5F">
            <w:pPr>
              <w:rPr>
                <w:rFonts w:ascii="Times New Roman" w:hAnsi="Times New Roman" w:cs="Times New Roman"/>
                <w:i/>
                <w:color w:val="000000" w:themeColor="text1"/>
                <w:sz w:val="24"/>
                <w:szCs w:val="24"/>
              </w:rPr>
            </w:pPr>
            <w:r w:rsidRPr="0080351A">
              <w:rPr>
                <w:rFonts w:ascii="Times New Roman" w:hAnsi="Times New Roman" w:cs="Times New Roman"/>
                <w:i/>
                <w:color w:val="000000" w:themeColor="text1"/>
                <w:sz w:val="24"/>
                <w:szCs w:val="24"/>
              </w:rPr>
              <w:t>K</w:t>
            </w:r>
          </w:p>
        </w:tc>
        <w:tc>
          <w:tcPr>
            <w:tcW w:w="1278" w:type="dxa"/>
            <w:noWrap/>
            <w:hideMark/>
          </w:tcPr>
          <w:p w14:paraId="11B6D1F2"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328.249</w:t>
            </w:r>
          </w:p>
        </w:tc>
        <w:tc>
          <w:tcPr>
            <w:tcW w:w="1278" w:type="dxa"/>
            <w:noWrap/>
            <w:hideMark/>
          </w:tcPr>
          <w:p w14:paraId="2DA0D8ED"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293.550</w:t>
            </w:r>
          </w:p>
        </w:tc>
        <w:tc>
          <w:tcPr>
            <w:tcW w:w="1450" w:type="dxa"/>
            <w:noWrap/>
            <w:hideMark/>
          </w:tcPr>
          <w:p w14:paraId="0EAED5CA"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182.700</w:t>
            </w:r>
          </w:p>
        </w:tc>
        <w:tc>
          <w:tcPr>
            <w:tcW w:w="1423" w:type="dxa"/>
            <w:noWrap/>
            <w:hideMark/>
          </w:tcPr>
          <w:p w14:paraId="644C6A1E"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521.680</w:t>
            </w:r>
          </w:p>
        </w:tc>
      </w:tr>
      <w:tr w:rsidR="00FD5B21" w:rsidRPr="0080351A" w14:paraId="6E3804C3" w14:textId="77777777" w:rsidTr="00CA2C5F">
        <w:trPr>
          <w:trHeight w:val="234"/>
          <w:jc w:val="center"/>
        </w:trPr>
        <w:tc>
          <w:tcPr>
            <w:tcW w:w="2442" w:type="dxa"/>
            <w:noWrap/>
            <w:hideMark/>
          </w:tcPr>
          <w:p w14:paraId="44F248E2" w14:textId="77777777" w:rsidR="00FD5B21" w:rsidRPr="0080351A" w:rsidRDefault="00FD5B21" w:rsidP="00CA2C5F">
            <w:pPr>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B</w:t>
            </w:r>
            <w:r w:rsidRPr="0080351A">
              <w:rPr>
                <w:rFonts w:ascii="Times New Roman" w:hAnsi="Times New Roman" w:cs="Times New Roman"/>
                <w:color w:val="000000" w:themeColor="text1"/>
                <w:sz w:val="24"/>
                <w:szCs w:val="24"/>
                <w:vertAlign w:val="subscript"/>
              </w:rPr>
              <w:t>2024</w:t>
            </w:r>
          </w:p>
        </w:tc>
        <w:tc>
          <w:tcPr>
            <w:tcW w:w="1278" w:type="dxa"/>
            <w:noWrap/>
          </w:tcPr>
          <w:p w14:paraId="1DE2D8E6"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71.536</w:t>
            </w:r>
          </w:p>
        </w:tc>
        <w:tc>
          <w:tcPr>
            <w:tcW w:w="1278" w:type="dxa"/>
            <w:noWrap/>
          </w:tcPr>
          <w:p w14:paraId="22A7BE62"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63.18</w:t>
            </w:r>
          </w:p>
        </w:tc>
        <w:tc>
          <w:tcPr>
            <w:tcW w:w="1450" w:type="dxa"/>
            <w:noWrap/>
          </w:tcPr>
          <w:p w14:paraId="183F6C60"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39.46</w:t>
            </w:r>
          </w:p>
        </w:tc>
        <w:tc>
          <w:tcPr>
            <w:tcW w:w="1423" w:type="dxa"/>
            <w:noWrap/>
          </w:tcPr>
          <w:p w14:paraId="542D703F"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112.20</w:t>
            </w:r>
          </w:p>
        </w:tc>
      </w:tr>
      <w:tr w:rsidR="00FD5B21" w:rsidRPr="0080351A" w14:paraId="55CC894F" w14:textId="77777777" w:rsidTr="00CA2C5F">
        <w:trPr>
          <w:trHeight w:val="234"/>
          <w:jc w:val="center"/>
        </w:trPr>
        <w:tc>
          <w:tcPr>
            <w:tcW w:w="2442" w:type="dxa"/>
            <w:noWrap/>
            <w:hideMark/>
          </w:tcPr>
          <w:p w14:paraId="761BB1E9" w14:textId="77777777" w:rsidR="00FD5B21" w:rsidRPr="0080351A" w:rsidRDefault="00FD5B21" w:rsidP="00CA2C5F">
            <w:pPr>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B</w:t>
            </w:r>
            <w:r w:rsidRPr="0080351A">
              <w:rPr>
                <w:rFonts w:ascii="Times New Roman" w:hAnsi="Times New Roman" w:cs="Times New Roman"/>
                <w:color w:val="000000" w:themeColor="text1"/>
                <w:sz w:val="24"/>
                <w:szCs w:val="24"/>
                <w:vertAlign w:val="subscript"/>
              </w:rPr>
              <w:t>2025</w:t>
            </w:r>
          </w:p>
        </w:tc>
        <w:tc>
          <w:tcPr>
            <w:tcW w:w="1278" w:type="dxa"/>
            <w:noWrap/>
          </w:tcPr>
          <w:p w14:paraId="1F852844"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84.493</w:t>
            </w:r>
          </w:p>
        </w:tc>
        <w:tc>
          <w:tcPr>
            <w:tcW w:w="1278" w:type="dxa"/>
            <w:noWrap/>
          </w:tcPr>
          <w:p w14:paraId="52666C7A"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75.73</w:t>
            </w:r>
          </w:p>
        </w:tc>
        <w:tc>
          <w:tcPr>
            <w:tcW w:w="1450" w:type="dxa"/>
            <w:noWrap/>
          </w:tcPr>
          <w:p w14:paraId="3E5C71DE"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47.32</w:t>
            </w:r>
          </w:p>
        </w:tc>
        <w:tc>
          <w:tcPr>
            <w:tcW w:w="1423" w:type="dxa"/>
            <w:noWrap/>
          </w:tcPr>
          <w:p w14:paraId="7B891A8D"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130.10</w:t>
            </w:r>
          </w:p>
        </w:tc>
      </w:tr>
      <w:tr w:rsidR="00FD5B21" w:rsidRPr="0080351A" w14:paraId="5045A90A" w14:textId="77777777" w:rsidTr="00CA2C5F">
        <w:trPr>
          <w:trHeight w:val="234"/>
          <w:jc w:val="center"/>
        </w:trPr>
        <w:tc>
          <w:tcPr>
            <w:tcW w:w="2442" w:type="dxa"/>
            <w:noWrap/>
            <w:hideMark/>
          </w:tcPr>
          <w:p w14:paraId="22BC7FBB" w14:textId="77777777" w:rsidR="00FD5B21" w:rsidRPr="0080351A" w:rsidRDefault="00FD5B21" w:rsidP="00CA2C5F">
            <w:pPr>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B</w:t>
            </w:r>
            <w:r w:rsidRPr="0080351A">
              <w:rPr>
                <w:rFonts w:ascii="Times New Roman" w:hAnsi="Times New Roman" w:cs="Times New Roman"/>
                <w:color w:val="000000" w:themeColor="text1"/>
                <w:sz w:val="24"/>
                <w:szCs w:val="24"/>
                <w:vertAlign w:val="subscript"/>
              </w:rPr>
              <w:t>2023-2025</w:t>
            </w:r>
          </w:p>
        </w:tc>
        <w:tc>
          <w:tcPr>
            <w:tcW w:w="1278" w:type="dxa"/>
            <w:noWrap/>
          </w:tcPr>
          <w:p w14:paraId="347CEF38"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72.026</w:t>
            </w:r>
          </w:p>
        </w:tc>
        <w:tc>
          <w:tcPr>
            <w:tcW w:w="1278" w:type="dxa"/>
            <w:noWrap/>
          </w:tcPr>
          <w:p w14:paraId="37F1F95B"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63.88</w:t>
            </w:r>
          </w:p>
        </w:tc>
        <w:tc>
          <w:tcPr>
            <w:tcW w:w="1450" w:type="dxa"/>
            <w:noWrap/>
          </w:tcPr>
          <w:p w14:paraId="58F7F2DF"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40.35</w:t>
            </w:r>
          </w:p>
        </w:tc>
        <w:tc>
          <w:tcPr>
            <w:tcW w:w="1423" w:type="dxa"/>
            <w:noWrap/>
          </w:tcPr>
          <w:p w14:paraId="3B2D348C"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110.59</w:t>
            </w:r>
          </w:p>
        </w:tc>
      </w:tr>
      <w:tr w:rsidR="00FD5B21" w:rsidRPr="0080351A" w14:paraId="45C1A172" w14:textId="77777777" w:rsidTr="00CA2C5F">
        <w:trPr>
          <w:trHeight w:val="234"/>
          <w:jc w:val="center"/>
        </w:trPr>
        <w:tc>
          <w:tcPr>
            <w:tcW w:w="2442" w:type="dxa"/>
            <w:noWrap/>
            <w:hideMark/>
          </w:tcPr>
          <w:p w14:paraId="1B72B7BB" w14:textId="77777777" w:rsidR="00FD5B21" w:rsidRPr="0080351A" w:rsidRDefault="00FD5B21" w:rsidP="00CA2C5F">
            <w:pPr>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B</w:t>
            </w:r>
            <w:r w:rsidRPr="0080351A">
              <w:rPr>
                <w:rFonts w:ascii="Times New Roman" w:hAnsi="Times New Roman" w:cs="Times New Roman"/>
                <w:color w:val="000000" w:themeColor="text1"/>
                <w:sz w:val="24"/>
                <w:szCs w:val="24"/>
                <w:vertAlign w:val="subscript"/>
              </w:rPr>
              <w:t>MSY</w:t>
            </w:r>
          </w:p>
        </w:tc>
        <w:tc>
          <w:tcPr>
            <w:tcW w:w="1278" w:type="dxa"/>
            <w:noWrap/>
            <w:hideMark/>
          </w:tcPr>
          <w:p w14:paraId="1AFF4545"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162.117</w:t>
            </w:r>
          </w:p>
        </w:tc>
        <w:tc>
          <w:tcPr>
            <w:tcW w:w="1278" w:type="dxa"/>
            <w:noWrap/>
            <w:hideMark/>
          </w:tcPr>
          <w:p w14:paraId="4E1134B8"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146.300</w:t>
            </w:r>
          </w:p>
        </w:tc>
        <w:tc>
          <w:tcPr>
            <w:tcW w:w="1450" w:type="dxa"/>
            <w:noWrap/>
            <w:hideMark/>
          </w:tcPr>
          <w:p w14:paraId="052049B8"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96.481</w:t>
            </w:r>
          </w:p>
        </w:tc>
        <w:tc>
          <w:tcPr>
            <w:tcW w:w="1423" w:type="dxa"/>
            <w:noWrap/>
            <w:hideMark/>
          </w:tcPr>
          <w:p w14:paraId="42B8C746" w14:textId="77777777" w:rsidR="00FD5B21" w:rsidRPr="0080351A" w:rsidRDefault="00FD5B21" w:rsidP="00CA2C5F">
            <w:pPr>
              <w:tabs>
                <w:tab w:val="left" w:pos="964"/>
              </w:tabs>
              <w:rPr>
                <w:rFonts w:ascii="Times New Roman" w:hAnsi="Times New Roman" w:cs="Times New Roman"/>
                <w:color w:val="000000" w:themeColor="text1"/>
                <w:sz w:val="24"/>
                <w:szCs w:val="24"/>
              </w:rPr>
            </w:pPr>
            <w:r w:rsidRPr="0080351A">
              <w:rPr>
                <w:rFonts w:ascii="Times New Roman" w:hAnsi="Times New Roman" w:cs="Times New Roman"/>
                <w:color w:val="000000" w:themeColor="text1"/>
                <w:sz w:val="24"/>
                <w:szCs w:val="24"/>
              </w:rPr>
              <w:t>247.700</w:t>
            </w:r>
          </w:p>
        </w:tc>
      </w:tr>
      <w:tr w:rsidR="00FD5B21" w:rsidRPr="001B16F6" w14:paraId="4F88AF49" w14:textId="77777777" w:rsidTr="00CA2C5F">
        <w:trPr>
          <w:trHeight w:val="234"/>
          <w:jc w:val="center"/>
        </w:trPr>
        <w:tc>
          <w:tcPr>
            <w:tcW w:w="2442" w:type="dxa"/>
            <w:noWrap/>
            <w:hideMark/>
          </w:tcPr>
          <w:p w14:paraId="305B642A"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MSY</w:t>
            </w:r>
            <w:r w:rsidRPr="001B16F6">
              <w:rPr>
                <w:rFonts w:ascii="Times New Roman" w:hAnsi="Times New Roman" w:cs="Times New Roman"/>
                <w:sz w:val="24"/>
                <w:szCs w:val="24"/>
              </w:rPr>
              <w:t>/</w:t>
            </w:r>
            <w:r w:rsidRPr="001B16F6">
              <w:rPr>
                <w:rFonts w:ascii="Times New Roman" w:hAnsi="Times New Roman" w:cs="Times New Roman"/>
                <w:i/>
                <w:sz w:val="24"/>
                <w:szCs w:val="24"/>
              </w:rPr>
              <w:t>K</w:t>
            </w:r>
          </w:p>
        </w:tc>
        <w:tc>
          <w:tcPr>
            <w:tcW w:w="1278" w:type="dxa"/>
            <w:noWrap/>
            <w:hideMark/>
          </w:tcPr>
          <w:p w14:paraId="3D1E5941"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0.504</w:t>
            </w:r>
          </w:p>
        </w:tc>
        <w:tc>
          <w:tcPr>
            <w:tcW w:w="1278" w:type="dxa"/>
            <w:noWrap/>
            <w:hideMark/>
          </w:tcPr>
          <w:p w14:paraId="5052DCB7"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0.501</w:t>
            </w:r>
          </w:p>
        </w:tc>
        <w:tc>
          <w:tcPr>
            <w:tcW w:w="1450" w:type="dxa"/>
            <w:noWrap/>
            <w:hideMark/>
          </w:tcPr>
          <w:p w14:paraId="15EA4AF9"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0.429</w:t>
            </w:r>
          </w:p>
        </w:tc>
        <w:tc>
          <w:tcPr>
            <w:tcW w:w="1423" w:type="dxa"/>
            <w:noWrap/>
            <w:hideMark/>
          </w:tcPr>
          <w:p w14:paraId="584AFAE9"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0.583</w:t>
            </w:r>
          </w:p>
        </w:tc>
      </w:tr>
      <w:tr w:rsidR="00FD5B21" w:rsidRPr="001B16F6" w14:paraId="0CAEED7C" w14:textId="77777777" w:rsidTr="00CA2C5F">
        <w:trPr>
          <w:trHeight w:val="234"/>
          <w:jc w:val="center"/>
        </w:trPr>
        <w:tc>
          <w:tcPr>
            <w:tcW w:w="2442" w:type="dxa"/>
            <w:noWrap/>
            <w:hideMark/>
          </w:tcPr>
          <w:p w14:paraId="49B959E9"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2024</w:t>
            </w:r>
            <w:r w:rsidRPr="001B16F6">
              <w:rPr>
                <w:rFonts w:ascii="Times New Roman" w:hAnsi="Times New Roman" w:cs="Times New Roman"/>
                <w:sz w:val="24"/>
                <w:szCs w:val="24"/>
              </w:rPr>
              <w:t>/</w:t>
            </w:r>
            <w:r w:rsidRPr="001B16F6">
              <w:rPr>
                <w:rFonts w:ascii="Times New Roman" w:hAnsi="Times New Roman" w:cs="Times New Roman"/>
                <w:i/>
                <w:sz w:val="24"/>
                <w:szCs w:val="24"/>
              </w:rPr>
              <w:t>K</w:t>
            </w:r>
          </w:p>
        </w:tc>
        <w:tc>
          <w:tcPr>
            <w:tcW w:w="1278" w:type="dxa"/>
            <w:noWrap/>
          </w:tcPr>
          <w:p w14:paraId="66BB2A0A"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0.226</w:t>
            </w:r>
          </w:p>
        </w:tc>
        <w:tc>
          <w:tcPr>
            <w:tcW w:w="1278" w:type="dxa"/>
            <w:noWrap/>
          </w:tcPr>
          <w:p w14:paraId="3548BF24"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0.218</w:t>
            </w:r>
          </w:p>
        </w:tc>
        <w:tc>
          <w:tcPr>
            <w:tcW w:w="1450" w:type="dxa"/>
            <w:noWrap/>
          </w:tcPr>
          <w:p w14:paraId="42D98512"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0.148</w:t>
            </w:r>
          </w:p>
        </w:tc>
        <w:tc>
          <w:tcPr>
            <w:tcW w:w="1423" w:type="dxa"/>
            <w:noWrap/>
          </w:tcPr>
          <w:p w14:paraId="2DD2D7D6" w14:textId="77777777" w:rsidR="00FD5B21" w:rsidRPr="001B16F6" w:rsidRDefault="00FD5B21" w:rsidP="00CA2C5F">
            <w:pPr>
              <w:tabs>
                <w:tab w:val="left" w:pos="964"/>
              </w:tabs>
              <w:rPr>
                <w:rFonts w:ascii="Times New Roman" w:hAnsi="Times New Roman" w:cs="Times New Roman"/>
                <w:sz w:val="24"/>
                <w:szCs w:val="24"/>
              </w:rPr>
            </w:pPr>
            <w:r w:rsidRPr="001B16F6">
              <w:rPr>
                <w:rFonts w:ascii="Times New Roman" w:hAnsi="Times New Roman" w:cs="Times New Roman"/>
                <w:sz w:val="24"/>
                <w:szCs w:val="24"/>
              </w:rPr>
              <w:t>0.312</w:t>
            </w:r>
          </w:p>
        </w:tc>
      </w:tr>
      <w:tr w:rsidR="00FD5B21" w:rsidRPr="001B16F6" w14:paraId="3585490E" w14:textId="77777777" w:rsidTr="00CA2C5F">
        <w:trPr>
          <w:trHeight w:val="234"/>
          <w:jc w:val="center"/>
        </w:trPr>
        <w:tc>
          <w:tcPr>
            <w:tcW w:w="2442" w:type="dxa"/>
            <w:noWrap/>
            <w:hideMark/>
          </w:tcPr>
          <w:p w14:paraId="2DD95F20"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2025</w:t>
            </w:r>
            <w:r w:rsidRPr="001B16F6">
              <w:rPr>
                <w:rFonts w:ascii="Times New Roman" w:hAnsi="Times New Roman" w:cs="Times New Roman"/>
                <w:sz w:val="24"/>
                <w:szCs w:val="24"/>
              </w:rPr>
              <w:t>/</w:t>
            </w:r>
            <w:r w:rsidRPr="001B16F6">
              <w:rPr>
                <w:rFonts w:ascii="Times New Roman" w:hAnsi="Times New Roman" w:cs="Times New Roman"/>
                <w:i/>
                <w:sz w:val="24"/>
                <w:szCs w:val="24"/>
              </w:rPr>
              <w:t>K</w:t>
            </w:r>
          </w:p>
        </w:tc>
        <w:tc>
          <w:tcPr>
            <w:tcW w:w="1278" w:type="dxa"/>
            <w:noWrap/>
          </w:tcPr>
          <w:p w14:paraId="0723277E"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0.272</w:t>
            </w:r>
          </w:p>
        </w:tc>
        <w:tc>
          <w:tcPr>
            <w:tcW w:w="1278" w:type="dxa"/>
            <w:noWrap/>
          </w:tcPr>
          <w:p w14:paraId="6AAED095"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0.259</w:t>
            </w:r>
          </w:p>
        </w:tc>
        <w:tc>
          <w:tcPr>
            <w:tcW w:w="1450" w:type="dxa"/>
            <w:noWrap/>
          </w:tcPr>
          <w:p w14:paraId="4F84CCBA"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0.165</w:t>
            </w:r>
          </w:p>
        </w:tc>
        <w:tc>
          <w:tcPr>
            <w:tcW w:w="1423" w:type="dxa"/>
            <w:noWrap/>
          </w:tcPr>
          <w:p w14:paraId="34AEEB4A"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0.396</w:t>
            </w:r>
          </w:p>
        </w:tc>
      </w:tr>
      <w:tr w:rsidR="00FD5B21" w:rsidRPr="001B16F6" w14:paraId="43845391" w14:textId="77777777" w:rsidTr="00CA2C5F">
        <w:trPr>
          <w:trHeight w:val="234"/>
          <w:jc w:val="center"/>
        </w:trPr>
        <w:tc>
          <w:tcPr>
            <w:tcW w:w="2442" w:type="dxa"/>
            <w:noWrap/>
            <w:hideMark/>
          </w:tcPr>
          <w:p w14:paraId="55506963"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2023-2025</w:t>
            </w:r>
            <w:r w:rsidRPr="001B16F6">
              <w:rPr>
                <w:rFonts w:ascii="Times New Roman" w:hAnsi="Times New Roman" w:cs="Times New Roman"/>
                <w:sz w:val="24"/>
                <w:szCs w:val="24"/>
              </w:rPr>
              <w:t>/</w:t>
            </w:r>
            <w:r w:rsidRPr="001B16F6">
              <w:rPr>
                <w:rFonts w:ascii="Times New Roman" w:hAnsi="Times New Roman" w:cs="Times New Roman"/>
                <w:i/>
                <w:sz w:val="24"/>
                <w:szCs w:val="24"/>
              </w:rPr>
              <w:t>K</w:t>
            </w:r>
          </w:p>
        </w:tc>
        <w:tc>
          <w:tcPr>
            <w:tcW w:w="1278" w:type="dxa"/>
            <w:noWrap/>
          </w:tcPr>
          <w:p w14:paraId="08E7E9DD"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0.228</w:t>
            </w:r>
          </w:p>
        </w:tc>
        <w:tc>
          <w:tcPr>
            <w:tcW w:w="1278" w:type="dxa"/>
            <w:noWrap/>
          </w:tcPr>
          <w:p w14:paraId="4403702B"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0.220</w:t>
            </w:r>
          </w:p>
        </w:tc>
        <w:tc>
          <w:tcPr>
            <w:tcW w:w="1450" w:type="dxa"/>
            <w:noWrap/>
          </w:tcPr>
          <w:p w14:paraId="52F2F3E4"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0.149</w:t>
            </w:r>
          </w:p>
        </w:tc>
        <w:tc>
          <w:tcPr>
            <w:tcW w:w="1423" w:type="dxa"/>
            <w:noWrap/>
          </w:tcPr>
          <w:p w14:paraId="4D835C9A"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0.315</w:t>
            </w:r>
          </w:p>
        </w:tc>
      </w:tr>
      <w:tr w:rsidR="00FD5B21" w:rsidRPr="001B16F6" w14:paraId="3665D00E" w14:textId="77777777" w:rsidTr="00CA2C5F">
        <w:trPr>
          <w:trHeight w:val="234"/>
          <w:jc w:val="center"/>
        </w:trPr>
        <w:tc>
          <w:tcPr>
            <w:tcW w:w="2442" w:type="dxa"/>
            <w:noWrap/>
            <w:hideMark/>
          </w:tcPr>
          <w:p w14:paraId="4686B06D"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2024</w:t>
            </w: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MSY</w:t>
            </w:r>
          </w:p>
        </w:tc>
        <w:tc>
          <w:tcPr>
            <w:tcW w:w="1278" w:type="dxa"/>
            <w:noWrap/>
          </w:tcPr>
          <w:p w14:paraId="382B1BC4"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0.450</w:t>
            </w:r>
          </w:p>
        </w:tc>
        <w:tc>
          <w:tcPr>
            <w:tcW w:w="1278" w:type="dxa"/>
            <w:noWrap/>
          </w:tcPr>
          <w:p w14:paraId="68D503B2"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0.430</w:t>
            </w:r>
          </w:p>
        </w:tc>
        <w:tc>
          <w:tcPr>
            <w:tcW w:w="1450" w:type="dxa"/>
            <w:noWrap/>
          </w:tcPr>
          <w:p w14:paraId="4EFBA72B"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0.304</w:t>
            </w:r>
          </w:p>
        </w:tc>
        <w:tc>
          <w:tcPr>
            <w:tcW w:w="1423" w:type="dxa"/>
            <w:noWrap/>
          </w:tcPr>
          <w:p w14:paraId="2748FEDB"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0.613</w:t>
            </w:r>
          </w:p>
        </w:tc>
      </w:tr>
      <w:tr w:rsidR="00FD5B21" w:rsidRPr="001B16F6" w14:paraId="0ED6768D" w14:textId="77777777" w:rsidTr="00CA2C5F">
        <w:trPr>
          <w:trHeight w:val="234"/>
          <w:jc w:val="center"/>
        </w:trPr>
        <w:tc>
          <w:tcPr>
            <w:tcW w:w="2442" w:type="dxa"/>
            <w:noWrap/>
            <w:hideMark/>
          </w:tcPr>
          <w:p w14:paraId="7AEB8146"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2025</w:t>
            </w: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MSY</w:t>
            </w:r>
          </w:p>
        </w:tc>
        <w:tc>
          <w:tcPr>
            <w:tcW w:w="1278" w:type="dxa"/>
            <w:noWrap/>
          </w:tcPr>
          <w:p w14:paraId="37CB529E"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0.542</w:t>
            </w:r>
          </w:p>
        </w:tc>
        <w:tc>
          <w:tcPr>
            <w:tcW w:w="1278" w:type="dxa"/>
            <w:noWrap/>
          </w:tcPr>
          <w:p w14:paraId="0E2D385D"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0.517</w:t>
            </w:r>
          </w:p>
        </w:tc>
        <w:tc>
          <w:tcPr>
            <w:tcW w:w="1450" w:type="dxa"/>
            <w:noWrap/>
          </w:tcPr>
          <w:p w14:paraId="77D80DC4"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0.336</w:t>
            </w:r>
          </w:p>
        </w:tc>
        <w:tc>
          <w:tcPr>
            <w:tcW w:w="1423" w:type="dxa"/>
            <w:noWrap/>
          </w:tcPr>
          <w:p w14:paraId="36950B12"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0.780</w:t>
            </w:r>
          </w:p>
        </w:tc>
      </w:tr>
      <w:tr w:rsidR="00FD5B21" w:rsidRPr="001B16F6" w14:paraId="00544215" w14:textId="77777777" w:rsidTr="00CA2C5F">
        <w:trPr>
          <w:trHeight w:val="234"/>
          <w:jc w:val="center"/>
        </w:trPr>
        <w:tc>
          <w:tcPr>
            <w:tcW w:w="2442" w:type="dxa"/>
            <w:noWrap/>
            <w:hideMark/>
          </w:tcPr>
          <w:p w14:paraId="548EBDDD" w14:textId="77777777" w:rsidR="00FD5B21" w:rsidRPr="001B16F6" w:rsidRDefault="00FD5B21" w:rsidP="00CA2C5F">
            <w:pPr>
              <w:rPr>
                <w:rFonts w:ascii="Times New Roman" w:hAnsi="Times New Roman" w:cs="Times New Roman"/>
                <w:sz w:val="24"/>
                <w:szCs w:val="24"/>
              </w:rPr>
            </w:pP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2023-2025</w:t>
            </w:r>
            <w:r w:rsidRPr="001B16F6">
              <w:rPr>
                <w:rFonts w:ascii="Times New Roman" w:hAnsi="Times New Roman" w:cs="Times New Roman"/>
                <w:sz w:val="24"/>
                <w:szCs w:val="24"/>
              </w:rPr>
              <w:t>/B</w:t>
            </w:r>
            <w:r w:rsidRPr="001B16F6">
              <w:rPr>
                <w:rFonts w:ascii="Times New Roman" w:hAnsi="Times New Roman" w:cs="Times New Roman"/>
                <w:sz w:val="24"/>
                <w:szCs w:val="24"/>
                <w:vertAlign w:val="subscript"/>
              </w:rPr>
              <w:t>MSY</w:t>
            </w:r>
          </w:p>
        </w:tc>
        <w:tc>
          <w:tcPr>
            <w:tcW w:w="1278" w:type="dxa"/>
            <w:noWrap/>
          </w:tcPr>
          <w:p w14:paraId="03169B6F"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0.454</w:t>
            </w:r>
          </w:p>
        </w:tc>
        <w:tc>
          <w:tcPr>
            <w:tcW w:w="1278" w:type="dxa"/>
            <w:noWrap/>
          </w:tcPr>
          <w:p w14:paraId="1555A421"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0.436</w:t>
            </w:r>
          </w:p>
        </w:tc>
        <w:tc>
          <w:tcPr>
            <w:tcW w:w="1450" w:type="dxa"/>
            <w:noWrap/>
          </w:tcPr>
          <w:p w14:paraId="11863F50"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0.307</w:t>
            </w:r>
          </w:p>
        </w:tc>
        <w:tc>
          <w:tcPr>
            <w:tcW w:w="1423" w:type="dxa"/>
            <w:noWrap/>
          </w:tcPr>
          <w:p w14:paraId="6637A8D1" w14:textId="77777777" w:rsidR="00FD5B21" w:rsidRPr="001B16F6" w:rsidRDefault="00FD5B21" w:rsidP="00CA2C5F">
            <w:pPr>
              <w:tabs>
                <w:tab w:val="left" w:pos="964"/>
              </w:tabs>
              <w:rPr>
                <w:rFonts w:ascii="Times New Roman" w:hAnsi="Times New Roman" w:cs="Times New Roman"/>
                <w:sz w:val="24"/>
                <w:szCs w:val="24"/>
              </w:rPr>
            </w:pPr>
            <w:r>
              <w:rPr>
                <w:rFonts w:ascii="Times New Roman" w:hAnsi="Times New Roman" w:cs="Times New Roman"/>
                <w:sz w:val="24"/>
                <w:szCs w:val="24"/>
              </w:rPr>
              <w:t>0.622</w:t>
            </w:r>
          </w:p>
        </w:tc>
      </w:tr>
    </w:tbl>
    <w:p w14:paraId="3B77BF2D" w14:textId="77777777" w:rsidR="00FD5B21" w:rsidRPr="00A2314A" w:rsidRDefault="00FD5B21" w:rsidP="00FD5B21">
      <w:pPr>
        <w:tabs>
          <w:tab w:val="left" w:pos="964"/>
        </w:tabs>
        <w:rPr>
          <w:rFonts w:ascii="Times New Roman" w:hAnsi="Times New Roman" w:cs="Times New Roman"/>
          <w:sz w:val="24"/>
          <w:szCs w:val="24"/>
        </w:rPr>
      </w:pPr>
    </w:p>
    <w:p w14:paraId="7BEDE6E1" w14:textId="77777777" w:rsidR="00FD5B21" w:rsidRPr="00A2314A" w:rsidRDefault="00FD5B21" w:rsidP="00FD5B21">
      <w:pPr>
        <w:tabs>
          <w:tab w:val="left" w:pos="964"/>
        </w:tabs>
        <w:rPr>
          <w:rFonts w:ascii="Times New Roman" w:hAnsi="Times New Roman" w:cs="Times New Roman"/>
          <w:sz w:val="24"/>
          <w:szCs w:val="24"/>
        </w:rPr>
      </w:pPr>
    </w:p>
    <w:p w14:paraId="70BF438A" w14:textId="77777777" w:rsidR="00FD5B21" w:rsidRPr="00A2314A" w:rsidRDefault="00FD5B21" w:rsidP="00FD5B21">
      <w:pPr>
        <w:tabs>
          <w:tab w:val="left" w:pos="964"/>
        </w:tabs>
        <w:rPr>
          <w:rFonts w:ascii="Times New Roman" w:hAnsi="Times New Roman" w:cs="Times New Roman"/>
          <w:sz w:val="24"/>
          <w:szCs w:val="24"/>
        </w:rPr>
      </w:pPr>
    </w:p>
    <w:p w14:paraId="748F046F" w14:textId="77777777" w:rsidR="00FD5B21" w:rsidRPr="00A2314A" w:rsidRDefault="00FD5B21" w:rsidP="00FD5B21">
      <w:pPr>
        <w:tabs>
          <w:tab w:val="left" w:pos="964"/>
        </w:tabs>
        <w:rPr>
          <w:rFonts w:ascii="Times New Roman" w:hAnsi="Times New Roman" w:cs="Times New Roman"/>
          <w:sz w:val="24"/>
          <w:szCs w:val="24"/>
        </w:rPr>
      </w:pPr>
    </w:p>
    <w:p w14:paraId="2DAA078B" w14:textId="77777777" w:rsidR="00FD5B21" w:rsidRPr="00A2314A" w:rsidRDefault="00FD5B21" w:rsidP="00FD5B21">
      <w:pPr>
        <w:tabs>
          <w:tab w:val="left" w:pos="964"/>
        </w:tabs>
        <w:rPr>
          <w:rFonts w:ascii="Times New Roman" w:hAnsi="Times New Roman" w:cs="Times New Roman"/>
          <w:sz w:val="24"/>
          <w:szCs w:val="24"/>
        </w:rPr>
        <w:sectPr w:rsidR="00FD5B21" w:rsidRPr="00A2314A">
          <w:pgSz w:w="12240" w:h="15840"/>
          <w:pgMar w:top="1440" w:right="1440" w:bottom="1440" w:left="1440" w:header="720" w:footer="720" w:gutter="0"/>
          <w:cols w:space="720"/>
          <w:docGrid w:linePitch="360"/>
        </w:sectPr>
      </w:pPr>
    </w:p>
    <w:p w14:paraId="6EF024A7" w14:textId="77777777" w:rsidR="00FD5B21" w:rsidRPr="00A2314A" w:rsidRDefault="00FD5B21" w:rsidP="00FD5B21">
      <w:pPr>
        <w:rPr>
          <w:rFonts w:ascii="Times New Roman" w:hAnsi="Times New Roman" w:cs="Times New Roman"/>
          <w:sz w:val="24"/>
          <w:szCs w:val="24"/>
        </w:rPr>
      </w:pPr>
      <w:r w:rsidRPr="00A2314A">
        <w:rPr>
          <w:rFonts w:ascii="Times New Roman" w:hAnsi="Times New Roman" w:cs="Times New Roman"/>
          <w:sz w:val="24"/>
          <w:szCs w:val="24"/>
        </w:rPr>
        <w:lastRenderedPageBreak/>
        <w:t>Table 7. Summary of joint estimates of reference points of the base cases 1 and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1330"/>
        <w:gridCol w:w="1330"/>
        <w:gridCol w:w="1549"/>
        <w:gridCol w:w="1520"/>
      </w:tblGrid>
      <w:tr w:rsidR="00FD5B21" w:rsidRPr="004948A2" w14:paraId="5C6F05C0" w14:textId="77777777" w:rsidTr="00CA2C5F">
        <w:trPr>
          <w:trHeight w:val="237"/>
          <w:jc w:val="center"/>
        </w:trPr>
        <w:tc>
          <w:tcPr>
            <w:tcW w:w="1883" w:type="dxa"/>
            <w:tcBorders>
              <w:top w:val="single" w:sz="4" w:space="0" w:color="auto"/>
              <w:bottom w:val="single" w:sz="4" w:space="0" w:color="auto"/>
            </w:tcBorders>
            <w:noWrap/>
            <w:hideMark/>
          </w:tcPr>
          <w:p w14:paraId="0DBB0D9D" w14:textId="77777777" w:rsidR="00FD5B21" w:rsidRPr="004948A2" w:rsidRDefault="00FD5B21" w:rsidP="00CA2C5F">
            <w:pPr>
              <w:tabs>
                <w:tab w:val="left" w:pos="964"/>
              </w:tabs>
              <w:rPr>
                <w:rFonts w:ascii="Times New Roman" w:hAnsi="Times New Roman" w:cs="Times New Roman"/>
                <w:sz w:val="24"/>
                <w:szCs w:val="24"/>
              </w:rPr>
            </w:pPr>
          </w:p>
        </w:tc>
        <w:tc>
          <w:tcPr>
            <w:tcW w:w="1330" w:type="dxa"/>
            <w:tcBorders>
              <w:top w:val="single" w:sz="4" w:space="0" w:color="auto"/>
              <w:bottom w:val="single" w:sz="4" w:space="0" w:color="auto"/>
            </w:tcBorders>
            <w:noWrap/>
            <w:hideMark/>
          </w:tcPr>
          <w:p w14:paraId="5C05E5B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Mean</w:t>
            </w:r>
          </w:p>
        </w:tc>
        <w:tc>
          <w:tcPr>
            <w:tcW w:w="1330" w:type="dxa"/>
            <w:tcBorders>
              <w:top w:val="single" w:sz="4" w:space="0" w:color="auto"/>
              <w:bottom w:val="single" w:sz="4" w:space="0" w:color="auto"/>
            </w:tcBorders>
            <w:noWrap/>
            <w:hideMark/>
          </w:tcPr>
          <w:p w14:paraId="694AD20E"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Median</w:t>
            </w:r>
          </w:p>
        </w:tc>
        <w:tc>
          <w:tcPr>
            <w:tcW w:w="1549" w:type="dxa"/>
            <w:tcBorders>
              <w:top w:val="single" w:sz="4" w:space="0" w:color="auto"/>
              <w:bottom w:val="single" w:sz="4" w:space="0" w:color="auto"/>
            </w:tcBorders>
            <w:noWrap/>
            <w:hideMark/>
          </w:tcPr>
          <w:p w14:paraId="766959D8"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Lower 10th</w:t>
            </w:r>
          </w:p>
        </w:tc>
        <w:tc>
          <w:tcPr>
            <w:tcW w:w="1520" w:type="dxa"/>
            <w:tcBorders>
              <w:top w:val="single" w:sz="4" w:space="0" w:color="auto"/>
              <w:bottom w:val="single" w:sz="4" w:space="0" w:color="auto"/>
            </w:tcBorders>
            <w:noWrap/>
            <w:hideMark/>
          </w:tcPr>
          <w:p w14:paraId="42A8AFDA"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Upper 10th</w:t>
            </w:r>
          </w:p>
        </w:tc>
      </w:tr>
      <w:tr w:rsidR="00FD5B21" w:rsidRPr="004948A2" w14:paraId="4F198B70" w14:textId="77777777" w:rsidTr="00CA2C5F">
        <w:trPr>
          <w:trHeight w:val="237"/>
          <w:jc w:val="center"/>
        </w:trPr>
        <w:tc>
          <w:tcPr>
            <w:tcW w:w="1883" w:type="dxa"/>
            <w:tcBorders>
              <w:top w:val="single" w:sz="4" w:space="0" w:color="auto"/>
            </w:tcBorders>
            <w:noWrap/>
          </w:tcPr>
          <w:p w14:paraId="2A3C8280"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Catch</w:t>
            </w:r>
            <w:r w:rsidRPr="004948A2">
              <w:rPr>
                <w:rFonts w:ascii="Times New Roman" w:hAnsi="Times New Roman" w:cs="Times New Roman"/>
                <w:sz w:val="24"/>
                <w:szCs w:val="24"/>
                <w:vertAlign w:val="subscript"/>
              </w:rPr>
              <w:t>2024</w:t>
            </w:r>
          </w:p>
        </w:tc>
        <w:tc>
          <w:tcPr>
            <w:tcW w:w="1330" w:type="dxa"/>
            <w:tcBorders>
              <w:top w:val="single" w:sz="4" w:space="0" w:color="auto"/>
            </w:tcBorders>
            <w:noWrap/>
          </w:tcPr>
          <w:p w14:paraId="6E67239E"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15.6</w:t>
            </w:r>
          </w:p>
        </w:tc>
        <w:tc>
          <w:tcPr>
            <w:tcW w:w="1330" w:type="dxa"/>
            <w:tcBorders>
              <w:top w:val="single" w:sz="4" w:space="0" w:color="auto"/>
            </w:tcBorders>
            <w:noWrap/>
          </w:tcPr>
          <w:p w14:paraId="05CE4A4E"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15.6</w:t>
            </w:r>
          </w:p>
        </w:tc>
        <w:tc>
          <w:tcPr>
            <w:tcW w:w="1549" w:type="dxa"/>
            <w:tcBorders>
              <w:top w:val="single" w:sz="4" w:space="0" w:color="auto"/>
            </w:tcBorders>
            <w:noWrap/>
          </w:tcPr>
          <w:p w14:paraId="5605470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15.6</w:t>
            </w:r>
          </w:p>
        </w:tc>
        <w:tc>
          <w:tcPr>
            <w:tcW w:w="1520" w:type="dxa"/>
            <w:tcBorders>
              <w:top w:val="single" w:sz="4" w:space="0" w:color="auto"/>
            </w:tcBorders>
            <w:noWrap/>
          </w:tcPr>
          <w:p w14:paraId="23820C2B"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15.6</w:t>
            </w:r>
          </w:p>
        </w:tc>
      </w:tr>
      <w:tr w:rsidR="00FD5B21" w:rsidRPr="004948A2" w14:paraId="75618900" w14:textId="77777777" w:rsidTr="00CA2C5F">
        <w:trPr>
          <w:trHeight w:val="237"/>
          <w:jc w:val="center"/>
        </w:trPr>
        <w:tc>
          <w:tcPr>
            <w:tcW w:w="1883" w:type="dxa"/>
            <w:noWrap/>
          </w:tcPr>
          <w:p w14:paraId="22071BE9"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2022-2024</w:t>
            </w:r>
          </w:p>
        </w:tc>
        <w:tc>
          <w:tcPr>
            <w:tcW w:w="1330" w:type="dxa"/>
            <w:noWrap/>
            <w:hideMark/>
          </w:tcPr>
          <w:p w14:paraId="05C6736B"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0.257</w:t>
            </w:r>
          </w:p>
        </w:tc>
        <w:tc>
          <w:tcPr>
            <w:tcW w:w="1330" w:type="dxa"/>
            <w:noWrap/>
            <w:hideMark/>
          </w:tcPr>
          <w:p w14:paraId="2946851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0.246</w:t>
            </w:r>
          </w:p>
        </w:tc>
        <w:tc>
          <w:tcPr>
            <w:tcW w:w="1549" w:type="dxa"/>
            <w:noWrap/>
            <w:hideMark/>
          </w:tcPr>
          <w:p w14:paraId="116BDC08"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0.140</w:t>
            </w:r>
          </w:p>
        </w:tc>
        <w:tc>
          <w:tcPr>
            <w:tcW w:w="1520" w:type="dxa"/>
            <w:noWrap/>
            <w:hideMark/>
          </w:tcPr>
          <w:p w14:paraId="71E4E63C"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0.388</w:t>
            </w:r>
          </w:p>
        </w:tc>
      </w:tr>
      <w:tr w:rsidR="00FD5B21" w:rsidRPr="004948A2" w14:paraId="33E2C858" w14:textId="77777777" w:rsidTr="00CA2C5F">
        <w:trPr>
          <w:trHeight w:val="237"/>
          <w:jc w:val="center"/>
        </w:trPr>
        <w:tc>
          <w:tcPr>
            <w:tcW w:w="1883" w:type="dxa"/>
            <w:noWrap/>
          </w:tcPr>
          <w:p w14:paraId="39D1B2EC"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2024</w:t>
            </w:r>
          </w:p>
        </w:tc>
        <w:tc>
          <w:tcPr>
            <w:tcW w:w="1330" w:type="dxa"/>
            <w:noWrap/>
            <w:hideMark/>
          </w:tcPr>
          <w:p w14:paraId="3CC9CD3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0.268</w:t>
            </w:r>
          </w:p>
        </w:tc>
        <w:tc>
          <w:tcPr>
            <w:tcW w:w="1330" w:type="dxa"/>
            <w:noWrap/>
            <w:hideMark/>
          </w:tcPr>
          <w:p w14:paraId="24D1B941"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0.258</w:t>
            </w:r>
          </w:p>
        </w:tc>
        <w:tc>
          <w:tcPr>
            <w:tcW w:w="1549" w:type="dxa"/>
            <w:noWrap/>
            <w:hideMark/>
          </w:tcPr>
          <w:p w14:paraId="1CBCAE0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0.151</w:t>
            </w:r>
          </w:p>
        </w:tc>
        <w:tc>
          <w:tcPr>
            <w:tcW w:w="1520" w:type="dxa"/>
            <w:noWrap/>
            <w:hideMark/>
          </w:tcPr>
          <w:p w14:paraId="0D6D445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0.398</w:t>
            </w:r>
          </w:p>
        </w:tc>
      </w:tr>
      <w:tr w:rsidR="00FD5B21" w:rsidRPr="004948A2" w14:paraId="4A48C775" w14:textId="77777777" w:rsidTr="00CA2C5F">
        <w:trPr>
          <w:trHeight w:val="237"/>
          <w:jc w:val="center"/>
        </w:trPr>
        <w:tc>
          <w:tcPr>
            <w:tcW w:w="1883" w:type="dxa"/>
            <w:noWrap/>
          </w:tcPr>
          <w:p w14:paraId="1E2CA78C"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MSY</w:t>
            </w:r>
          </w:p>
        </w:tc>
        <w:tc>
          <w:tcPr>
            <w:tcW w:w="1330" w:type="dxa"/>
            <w:noWrap/>
            <w:hideMark/>
          </w:tcPr>
          <w:p w14:paraId="3224559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0.279</w:t>
            </w:r>
          </w:p>
        </w:tc>
        <w:tc>
          <w:tcPr>
            <w:tcW w:w="1330" w:type="dxa"/>
            <w:noWrap/>
            <w:hideMark/>
          </w:tcPr>
          <w:p w14:paraId="36F4506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0.268</w:t>
            </w:r>
          </w:p>
        </w:tc>
        <w:tc>
          <w:tcPr>
            <w:tcW w:w="1549" w:type="dxa"/>
            <w:noWrap/>
            <w:hideMark/>
          </w:tcPr>
          <w:p w14:paraId="55BC80D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0.145</w:t>
            </w:r>
          </w:p>
        </w:tc>
        <w:tc>
          <w:tcPr>
            <w:tcW w:w="1520" w:type="dxa"/>
            <w:noWrap/>
            <w:hideMark/>
          </w:tcPr>
          <w:p w14:paraId="3BA88024"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0.428</w:t>
            </w:r>
          </w:p>
        </w:tc>
      </w:tr>
      <w:tr w:rsidR="00FD5B21" w:rsidRPr="004948A2" w14:paraId="4D1EBAC2" w14:textId="77777777" w:rsidTr="00CA2C5F">
        <w:trPr>
          <w:trHeight w:val="237"/>
          <w:jc w:val="center"/>
        </w:trPr>
        <w:tc>
          <w:tcPr>
            <w:tcW w:w="1883" w:type="dxa"/>
            <w:noWrap/>
          </w:tcPr>
          <w:p w14:paraId="6518C04C"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MSY</w:t>
            </w:r>
          </w:p>
        </w:tc>
        <w:tc>
          <w:tcPr>
            <w:tcW w:w="1330" w:type="dxa"/>
            <w:noWrap/>
            <w:hideMark/>
          </w:tcPr>
          <w:p w14:paraId="019619E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38.123</w:t>
            </w:r>
          </w:p>
        </w:tc>
        <w:tc>
          <w:tcPr>
            <w:tcW w:w="1330" w:type="dxa"/>
            <w:noWrap/>
            <w:hideMark/>
          </w:tcPr>
          <w:p w14:paraId="766D454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38.250</w:t>
            </w:r>
          </w:p>
        </w:tc>
        <w:tc>
          <w:tcPr>
            <w:tcW w:w="1549" w:type="dxa"/>
            <w:noWrap/>
            <w:hideMark/>
          </w:tcPr>
          <w:p w14:paraId="5908A19E"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31.120</w:t>
            </w:r>
          </w:p>
        </w:tc>
        <w:tc>
          <w:tcPr>
            <w:tcW w:w="1520" w:type="dxa"/>
            <w:noWrap/>
            <w:hideMark/>
          </w:tcPr>
          <w:p w14:paraId="3B2D1F83"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45.030</w:t>
            </w:r>
          </w:p>
        </w:tc>
      </w:tr>
      <w:tr w:rsidR="00FD5B21" w:rsidRPr="004948A2" w14:paraId="36BA396C" w14:textId="77777777" w:rsidTr="00CA2C5F">
        <w:trPr>
          <w:trHeight w:val="237"/>
          <w:jc w:val="center"/>
        </w:trPr>
        <w:tc>
          <w:tcPr>
            <w:tcW w:w="1883" w:type="dxa"/>
            <w:noWrap/>
          </w:tcPr>
          <w:p w14:paraId="2EEF79F9"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2024</w:t>
            </w: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MSY</w:t>
            </w:r>
          </w:p>
        </w:tc>
        <w:tc>
          <w:tcPr>
            <w:tcW w:w="1330" w:type="dxa"/>
            <w:noWrap/>
            <w:hideMark/>
          </w:tcPr>
          <w:p w14:paraId="3427029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1.025</w:t>
            </w:r>
          </w:p>
        </w:tc>
        <w:tc>
          <w:tcPr>
            <w:tcW w:w="1330" w:type="dxa"/>
            <w:noWrap/>
            <w:hideMark/>
          </w:tcPr>
          <w:p w14:paraId="579B89D0"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0.972</w:t>
            </w:r>
          </w:p>
        </w:tc>
        <w:tc>
          <w:tcPr>
            <w:tcW w:w="1549" w:type="dxa"/>
            <w:noWrap/>
            <w:hideMark/>
          </w:tcPr>
          <w:p w14:paraId="0502CF6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0.684</w:t>
            </w:r>
          </w:p>
        </w:tc>
        <w:tc>
          <w:tcPr>
            <w:tcW w:w="1520" w:type="dxa"/>
            <w:noWrap/>
            <w:hideMark/>
          </w:tcPr>
          <w:p w14:paraId="57DC3A6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1.408</w:t>
            </w:r>
          </w:p>
        </w:tc>
      </w:tr>
      <w:tr w:rsidR="00FD5B21" w:rsidRPr="004948A2" w14:paraId="26B21BA8" w14:textId="77777777" w:rsidTr="00CA2C5F">
        <w:trPr>
          <w:trHeight w:val="237"/>
          <w:jc w:val="center"/>
        </w:trPr>
        <w:tc>
          <w:tcPr>
            <w:tcW w:w="1883" w:type="dxa"/>
            <w:noWrap/>
          </w:tcPr>
          <w:p w14:paraId="2139A533"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2022-2024</w:t>
            </w:r>
            <w:r w:rsidRPr="004948A2">
              <w:rPr>
                <w:rFonts w:ascii="Times New Roman" w:hAnsi="Times New Roman" w:cs="Times New Roman"/>
                <w:sz w:val="24"/>
                <w:szCs w:val="24"/>
              </w:rPr>
              <w:t>/F</w:t>
            </w:r>
            <w:r w:rsidRPr="004948A2">
              <w:rPr>
                <w:rFonts w:ascii="Times New Roman" w:hAnsi="Times New Roman" w:cs="Times New Roman"/>
                <w:sz w:val="24"/>
                <w:szCs w:val="24"/>
                <w:vertAlign w:val="subscript"/>
              </w:rPr>
              <w:t>MSY</w:t>
            </w:r>
          </w:p>
        </w:tc>
        <w:tc>
          <w:tcPr>
            <w:tcW w:w="1330" w:type="dxa"/>
            <w:noWrap/>
            <w:hideMark/>
          </w:tcPr>
          <w:p w14:paraId="3B835B83"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0.964</w:t>
            </w:r>
          </w:p>
        </w:tc>
        <w:tc>
          <w:tcPr>
            <w:tcW w:w="1330" w:type="dxa"/>
            <w:noWrap/>
            <w:hideMark/>
          </w:tcPr>
          <w:p w14:paraId="395A7D18"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0.927</w:t>
            </w:r>
          </w:p>
        </w:tc>
        <w:tc>
          <w:tcPr>
            <w:tcW w:w="1549" w:type="dxa"/>
            <w:noWrap/>
            <w:hideMark/>
          </w:tcPr>
          <w:p w14:paraId="5F7DC6A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0.684</w:t>
            </w:r>
          </w:p>
        </w:tc>
        <w:tc>
          <w:tcPr>
            <w:tcW w:w="1520" w:type="dxa"/>
            <w:noWrap/>
            <w:hideMark/>
          </w:tcPr>
          <w:p w14:paraId="773AD2B3"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1.278</w:t>
            </w:r>
          </w:p>
        </w:tc>
      </w:tr>
      <w:tr w:rsidR="00FD5B21" w:rsidRPr="004948A2" w14:paraId="56B79593" w14:textId="77777777" w:rsidTr="00CA2C5F">
        <w:trPr>
          <w:trHeight w:val="237"/>
          <w:jc w:val="center"/>
        </w:trPr>
        <w:tc>
          <w:tcPr>
            <w:tcW w:w="1883" w:type="dxa"/>
            <w:noWrap/>
          </w:tcPr>
          <w:p w14:paraId="19DBD4F9" w14:textId="77777777" w:rsidR="00FD5B21" w:rsidRPr="004948A2" w:rsidRDefault="00FD5B21" w:rsidP="00CA2C5F">
            <w:pPr>
              <w:rPr>
                <w:rFonts w:ascii="Times New Roman" w:hAnsi="Times New Roman" w:cs="Times New Roman"/>
                <w:i/>
                <w:sz w:val="24"/>
                <w:szCs w:val="24"/>
              </w:rPr>
            </w:pPr>
            <w:r w:rsidRPr="004948A2">
              <w:rPr>
                <w:rFonts w:ascii="Times New Roman" w:hAnsi="Times New Roman" w:cs="Times New Roman"/>
                <w:i/>
                <w:sz w:val="24"/>
                <w:szCs w:val="24"/>
              </w:rPr>
              <w:t>K</w:t>
            </w:r>
          </w:p>
        </w:tc>
        <w:tc>
          <w:tcPr>
            <w:tcW w:w="1330" w:type="dxa"/>
            <w:noWrap/>
            <w:hideMark/>
          </w:tcPr>
          <w:p w14:paraId="21861F3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320.662</w:t>
            </w:r>
          </w:p>
        </w:tc>
        <w:tc>
          <w:tcPr>
            <w:tcW w:w="1330" w:type="dxa"/>
            <w:noWrap/>
            <w:hideMark/>
          </w:tcPr>
          <w:p w14:paraId="3169254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288.000</w:t>
            </w:r>
          </w:p>
        </w:tc>
        <w:tc>
          <w:tcPr>
            <w:tcW w:w="1549" w:type="dxa"/>
            <w:noWrap/>
            <w:hideMark/>
          </w:tcPr>
          <w:p w14:paraId="29C7DE86"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185.600</w:t>
            </w:r>
          </w:p>
        </w:tc>
        <w:tc>
          <w:tcPr>
            <w:tcW w:w="1520" w:type="dxa"/>
            <w:noWrap/>
            <w:hideMark/>
          </w:tcPr>
          <w:p w14:paraId="73B08A53"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497.500</w:t>
            </w:r>
          </w:p>
        </w:tc>
      </w:tr>
      <w:tr w:rsidR="00FD5B21" w:rsidRPr="004948A2" w14:paraId="0380797B" w14:textId="77777777" w:rsidTr="00CA2C5F">
        <w:trPr>
          <w:trHeight w:val="237"/>
          <w:jc w:val="center"/>
        </w:trPr>
        <w:tc>
          <w:tcPr>
            <w:tcW w:w="1883" w:type="dxa"/>
            <w:noWrap/>
          </w:tcPr>
          <w:p w14:paraId="5BF21951"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2024</w:t>
            </w:r>
          </w:p>
        </w:tc>
        <w:tc>
          <w:tcPr>
            <w:tcW w:w="1330" w:type="dxa"/>
            <w:noWrap/>
            <w:hideMark/>
          </w:tcPr>
          <w:p w14:paraId="71C22E5C"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67.464</w:t>
            </w:r>
          </w:p>
        </w:tc>
        <w:tc>
          <w:tcPr>
            <w:tcW w:w="1330" w:type="dxa"/>
            <w:noWrap/>
            <w:hideMark/>
          </w:tcPr>
          <w:p w14:paraId="41797BE1"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60.330</w:t>
            </w:r>
          </w:p>
        </w:tc>
        <w:tc>
          <w:tcPr>
            <w:tcW w:w="1549" w:type="dxa"/>
            <w:noWrap/>
            <w:hideMark/>
          </w:tcPr>
          <w:p w14:paraId="6C923556"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39.063</w:t>
            </w:r>
          </w:p>
        </w:tc>
        <w:tc>
          <w:tcPr>
            <w:tcW w:w="1520" w:type="dxa"/>
            <w:noWrap/>
            <w:hideMark/>
          </w:tcPr>
          <w:p w14:paraId="401512D6"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102.770</w:t>
            </w:r>
          </w:p>
        </w:tc>
      </w:tr>
      <w:tr w:rsidR="00FD5B21" w:rsidRPr="004948A2" w14:paraId="271A55EC" w14:textId="77777777" w:rsidTr="00CA2C5F">
        <w:trPr>
          <w:trHeight w:val="237"/>
          <w:jc w:val="center"/>
        </w:trPr>
        <w:tc>
          <w:tcPr>
            <w:tcW w:w="1883" w:type="dxa"/>
            <w:noWrap/>
          </w:tcPr>
          <w:p w14:paraId="72C12013"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2025</w:t>
            </w:r>
          </w:p>
        </w:tc>
        <w:tc>
          <w:tcPr>
            <w:tcW w:w="1330" w:type="dxa"/>
            <w:noWrap/>
            <w:hideMark/>
          </w:tcPr>
          <w:p w14:paraId="75F8622C"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80.476</w:t>
            </w:r>
          </w:p>
        </w:tc>
        <w:tc>
          <w:tcPr>
            <w:tcW w:w="1330" w:type="dxa"/>
            <w:noWrap/>
            <w:hideMark/>
          </w:tcPr>
          <w:p w14:paraId="54DB3A21"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72.620</w:t>
            </w:r>
          </w:p>
        </w:tc>
        <w:tc>
          <w:tcPr>
            <w:tcW w:w="1549" w:type="dxa"/>
            <w:noWrap/>
            <w:hideMark/>
          </w:tcPr>
          <w:p w14:paraId="7951DF7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47.270</w:t>
            </w:r>
          </w:p>
        </w:tc>
        <w:tc>
          <w:tcPr>
            <w:tcW w:w="1520" w:type="dxa"/>
            <w:noWrap/>
            <w:hideMark/>
          </w:tcPr>
          <w:p w14:paraId="54F71CD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120.900</w:t>
            </w:r>
          </w:p>
        </w:tc>
      </w:tr>
      <w:tr w:rsidR="00FD5B21" w:rsidRPr="004948A2" w14:paraId="3061E64E" w14:textId="77777777" w:rsidTr="00CA2C5F">
        <w:trPr>
          <w:trHeight w:val="237"/>
          <w:jc w:val="center"/>
        </w:trPr>
        <w:tc>
          <w:tcPr>
            <w:tcW w:w="1883" w:type="dxa"/>
            <w:noWrap/>
          </w:tcPr>
          <w:p w14:paraId="385F1534"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2023-2025</w:t>
            </w:r>
          </w:p>
        </w:tc>
        <w:tc>
          <w:tcPr>
            <w:tcW w:w="1330" w:type="dxa"/>
            <w:noWrap/>
            <w:hideMark/>
          </w:tcPr>
          <w:p w14:paraId="32BD36E5"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68.233</w:t>
            </w:r>
          </w:p>
        </w:tc>
        <w:tc>
          <w:tcPr>
            <w:tcW w:w="1330" w:type="dxa"/>
            <w:noWrap/>
            <w:hideMark/>
          </w:tcPr>
          <w:p w14:paraId="1FEFC23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61.303</w:t>
            </w:r>
          </w:p>
        </w:tc>
        <w:tc>
          <w:tcPr>
            <w:tcW w:w="1549" w:type="dxa"/>
            <w:noWrap/>
            <w:hideMark/>
          </w:tcPr>
          <w:p w14:paraId="4BFA755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40.107</w:t>
            </w:r>
          </w:p>
        </w:tc>
        <w:tc>
          <w:tcPr>
            <w:tcW w:w="1520" w:type="dxa"/>
            <w:noWrap/>
            <w:hideMark/>
          </w:tcPr>
          <w:p w14:paraId="6274A81A"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102.944</w:t>
            </w:r>
          </w:p>
        </w:tc>
      </w:tr>
      <w:tr w:rsidR="00FD5B21" w:rsidRPr="004948A2" w14:paraId="74536219" w14:textId="77777777" w:rsidTr="00CA2C5F">
        <w:trPr>
          <w:trHeight w:val="237"/>
          <w:jc w:val="center"/>
        </w:trPr>
        <w:tc>
          <w:tcPr>
            <w:tcW w:w="1883" w:type="dxa"/>
            <w:noWrap/>
          </w:tcPr>
          <w:p w14:paraId="36CD17A7"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MSY</w:t>
            </w:r>
          </w:p>
        </w:tc>
        <w:tc>
          <w:tcPr>
            <w:tcW w:w="1330" w:type="dxa"/>
            <w:noWrap/>
            <w:hideMark/>
          </w:tcPr>
          <w:p w14:paraId="751128EC"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157.136</w:t>
            </w:r>
          </w:p>
        </w:tc>
        <w:tc>
          <w:tcPr>
            <w:tcW w:w="1330" w:type="dxa"/>
            <w:noWrap/>
            <w:hideMark/>
          </w:tcPr>
          <w:p w14:paraId="2E5BDBF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142.200</w:t>
            </w:r>
          </w:p>
        </w:tc>
        <w:tc>
          <w:tcPr>
            <w:tcW w:w="1549" w:type="dxa"/>
            <w:noWrap/>
            <w:hideMark/>
          </w:tcPr>
          <w:p w14:paraId="1512AB36"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96.190</w:t>
            </w:r>
          </w:p>
        </w:tc>
        <w:tc>
          <w:tcPr>
            <w:tcW w:w="1520" w:type="dxa"/>
            <w:noWrap/>
            <w:hideMark/>
          </w:tcPr>
          <w:p w14:paraId="083F0299"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236.900</w:t>
            </w:r>
          </w:p>
        </w:tc>
      </w:tr>
      <w:tr w:rsidR="00FD5B21" w:rsidRPr="004948A2" w14:paraId="12E97F04" w14:textId="77777777" w:rsidTr="00CA2C5F">
        <w:trPr>
          <w:trHeight w:val="237"/>
          <w:jc w:val="center"/>
        </w:trPr>
        <w:tc>
          <w:tcPr>
            <w:tcW w:w="1883" w:type="dxa"/>
            <w:noWrap/>
          </w:tcPr>
          <w:p w14:paraId="3DE753F7"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MSY</w:t>
            </w:r>
            <w:r w:rsidRPr="004948A2">
              <w:rPr>
                <w:rFonts w:ascii="Times New Roman" w:hAnsi="Times New Roman" w:cs="Times New Roman"/>
                <w:sz w:val="24"/>
                <w:szCs w:val="24"/>
              </w:rPr>
              <w:t>/K</w:t>
            </w:r>
          </w:p>
        </w:tc>
        <w:tc>
          <w:tcPr>
            <w:tcW w:w="1330" w:type="dxa"/>
            <w:noWrap/>
            <w:hideMark/>
          </w:tcPr>
          <w:p w14:paraId="6E8D005F"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0.538</w:t>
            </w:r>
          </w:p>
        </w:tc>
        <w:tc>
          <w:tcPr>
            <w:tcW w:w="1330" w:type="dxa"/>
            <w:noWrap/>
            <w:hideMark/>
          </w:tcPr>
          <w:p w14:paraId="32542DF4"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0.492</w:t>
            </w:r>
          </w:p>
        </w:tc>
        <w:tc>
          <w:tcPr>
            <w:tcW w:w="1549" w:type="dxa"/>
            <w:noWrap/>
            <w:hideMark/>
          </w:tcPr>
          <w:p w14:paraId="6273C3C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0.313</w:t>
            </w:r>
          </w:p>
        </w:tc>
        <w:tc>
          <w:tcPr>
            <w:tcW w:w="1520" w:type="dxa"/>
            <w:noWrap/>
            <w:hideMark/>
          </w:tcPr>
          <w:p w14:paraId="0E2A96D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0.796</w:t>
            </w:r>
          </w:p>
        </w:tc>
      </w:tr>
      <w:tr w:rsidR="00FD5B21" w:rsidRPr="004948A2" w14:paraId="41FF13F9" w14:textId="77777777" w:rsidTr="00CA2C5F">
        <w:trPr>
          <w:trHeight w:val="237"/>
          <w:jc w:val="center"/>
        </w:trPr>
        <w:tc>
          <w:tcPr>
            <w:tcW w:w="1883" w:type="dxa"/>
            <w:noWrap/>
          </w:tcPr>
          <w:p w14:paraId="22BA65D1"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2024</w:t>
            </w:r>
            <w:r w:rsidRPr="004948A2">
              <w:rPr>
                <w:rFonts w:ascii="Times New Roman" w:hAnsi="Times New Roman" w:cs="Times New Roman"/>
                <w:sz w:val="24"/>
                <w:szCs w:val="24"/>
              </w:rPr>
              <w:t>/K</w:t>
            </w:r>
          </w:p>
        </w:tc>
        <w:tc>
          <w:tcPr>
            <w:tcW w:w="1330" w:type="dxa"/>
            <w:noWrap/>
            <w:hideMark/>
          </w:tcPr>
          <w:p w14:paraId="63E0C09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0.218</w:t>
            </w:r>
          </w:p>
        </w:tc>
        <w:tc>
          <w:tcPr>
            <w:tcW w:w="1330" w:type="dxa"/>
            <w:noWrap/>
            <w:hideMark/>
          </w:tcPr>
          <w:p w14:paraId="40494D80"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0.211</w:t>
            </w:r>
          </w:p>
        </w:tc>
        <w:tc>
          <w:tcPr>
            <w:tcW w:w="1549" w:type="dxa"/>
            <w:noWrap/>
            <w:hideMark/>
          </w:tcPr>
          <w:p w14:paraId="572F0FE0"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0.146</w:t>
            </w:r>
          </w:p>
        </w:tc>
        <w:tc>
          <w:tcPr>
            <w:tcW w:w="1520" w:type="dxa"/>
            <w:noWrap/>
            <w:hideMark/>
          </w:tcPr>
          <w:p w14:paraId="4380DF30"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0.298</w:t>
            </w:r>
          </w:p>
        </w:tc>
      </w:tr>
      <w:tr w:rsidR="00FD5B21" w:rsidRPr="004948A2" w14:paraId="65AD791E" w14:textId="77777777" w:rsidTr="00CA2C5F">
        <w:trPr>
          <w:trHeight w:val="237"/>
          <w:jc w:val="center"/>
        </w:trPr>
        <w:tc>
          <w:tcPr>
            <w:tcW w:w="1883" w:type="dxa"/>
            <w:noWrap/>
          </w:tcPr>
          <w:p w14:paraId="71AE01A2"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2025</w:t>
            </w:r>
            <w:r w:rsidRPr="004948A2">
              <w:rPr>
                <w:rFonts w:ascii="Times New Roman" w:hAnsi="Times New Roman" w:cs="Times New Roman"/>
                <w:sz w:val="24"/>
                <w:szCs w:val="24"/>
              </w:rPr>
              <w:t>/K</w:t>
            </w:r>
          </w:p>
        </w:tc>
        <w:tc>
          <w:tcPr>
            <w:tcW w:w="1330" w:type="dxa"/>
            <w:noWrap/>
            <w:hideMark/>
          </w:tcPr>
          <w:p w14:paraId="3B819D50"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0.265</w:t>
            </w:r>
          </w:p>
        </w:tc>
        <w:tc>
          <w:tcPr>
            <w:tcW w:w="1330" w:type="dxa"/>
            <w:noWrap/>
            <w:hideMark/>
          </w:tcPr>
          <w:p w14:paraId="767CCA78"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0.253</w:t>
            </w:r>
          </w:p>
        </w:tc>
        <w:tc>
          <w:tcPr>
            <w:tcW w:w="1549" w:type="dxa"/>
            <w:noWrap/>
            <w:hideMark/>
          </w:tcPr>
          <w:p w14:paraId="2C705794"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0.165</w:t>
            </w:r>
          </w:p>
        </w:tc>
        <w:tc>
          <w:tcPr>
            <w:tcW w:w="1520" w:type="dxa"/>
            <w:noWrap/>
            <w:hideMark/>
          </w:tcPr>
          <w:p w14:paraId="6CDC9783"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0.381</w:t>
            </w:r>
          </w:p>
        </w:tc>
      </w:tr>
      <w:tr w:rsidR="00FD5B21" w:rsidRPr="004948A2" w14:paraId="2A73E651" w14:textId="77777777" w:rsidTr="00CA2C5F">
        <w:trPr>
          <w:trHeight w:val="237"/>
          <w:jc w:val="center"/>
        </w:trPr>
        <w:tc>
          <w:tcPr>
            <w:tcW w:w="1883" w:type="dxa"/>
            <w:noWrap/>
          </w:tcPr>
          <w:p w14:paraId="4B0C6FE8"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2023-2025</w:t>
            </w:r>
            <w:r w:rsidRPr="004948A2">
              <w:rPr>
                <w:rFonts w:ascii="Times New Roman" w:hAnsi="Times New Roman" w:cs="Times New Roman"/>
                <w:sz w:val="24"/>
                <w:szCs w:val="24"/>
              </w:rPr>
              <w:t>/K</w:t>
            </w:r>
          </w:p>
        </w:tc>
        <w:tc>
          <w:tcPr>
            <w:tcW w:w="1330" w:type="dxa"/>
            <w:noWrap/>
            <w:hideMark/>
          </w:tcPr>
          <w:p w14:paraId="372DE25C"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0.221</w:t>
            </w:r>
          </w:p>
        </w:tc>
        <w:tc>
          <w:tcPr>
            <w:tcW w:w="1330" w:type="dxa"/>
            <w:noWrap/>
            <w:hideMark/>
          </w:tcPr>
          <w:p w14:paraId="7651BD68"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0.215</w:t>
            </w:r>
          </w:p>
        </w:tc>
        <w:tc>
          <w:tcPr>
            <w:tcW w:w="1549" w:type="dxa"/>
            <w:noWrap/>
            <w:hideMark/>
          </w:tcPr>
          <w:p w14:paraId="38DC44C1"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0.148</w:t>
            </w:r>
          </w:p>
        </w:tc>
        <w:tc>
          <w:tcPr>
            <w:tcW w:w="1520" w:type="dxa"/>
            <w:noWrap/>
            <w:hideMark/>
          </w:tcPr>
          <w:p w14:paraId="7546714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0.303</w:t>
            </w:r>
          </w:p>
        </w:tc>
      </w:tr>
      <w:tr w:rsidR="00FD5B21" w:rsidRPr="004948A2" w14:paraId="540CA527" w14:textId="77777777" w:rsidTr="00CA2C5F">
        <w:trPr>
          <w:trHeight w:val="237"/>
          <w:jc w:val="center"/>
        </w:trPr>
        <w:tc>
          <w:tcPr>
            <w:tcW w:w="1883" w:type="dxa"/>
            <w:noWrap/>
          </w:tcPr>
          <w:p w14:paraId="3B577649"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2024</w:t>
            </w: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MSY</w:t>
            </w:r>
          </w:p>
        </w:tc>
        <w:tc>
          <w:tcPr>
            <w:tcW w:w="1330" w:type="dxa"/>
            <w:noWrap/>
            <w:hideMark/>
          </w:tcPr>
          <w:p w14:paraId="2561A59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0.438</w:t>
            </w:r>
          </w:p>
        </w:tc>
        <w:tc>
          <w:tcPr>
            <w:tcW w:w="1330" w:type="dxa"/>
            <w:noWrap/>
            <w:hideMark/>
          </w:tcPr>
          <w:p w14:paraId="2E1A47E1"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0.423</w:t>
            </w:r>
          </w:p>
        </w:tc>
        <w:tc>
          <w:tcPr>
            <w:tcW w:w="1549" w:type="dxa"/>
            <w:noWrap/>
            <w:hideMark/>
          </w:tcPr>
          <w:p w14:paraId="41445B27"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0.305</w:t>
            </w:r>
          </w:p>
        </w:tc>
        <w:tc>
          <w:tcPr>
            <w:tcW w:w="1520" w:type="dxa"/>
            <w:noWrap/>
            <w:hideMark/>
          </w:tcPr>
          <w:p w14:paraId="7669CDE4"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0.588</w:t>
            </w:r>
          </w:p>
        </w:tc>
      </w:tr>
      <w:tr w:rsidR="00FD5B21" w:rsidRPr="004948A2" w14:paraId="05815529" w14:textId="77777777" w:rsidTr="00CA2C5F">
        <w:trPr>
          <w:trHeight w:val="237"/>
          <w:jc w:val="center"/>
        </w:trPr>
        <w:tc>
          <w:tcPr>
            <w:tcW w:w="1883" w:type="dxa"/>
            <w:noWrap/>
          </w:tcPr>
          <w:p w14:paraId="0428B6CB"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2025</w:t>
            </w: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MSY</w:t>
            </w:r>
          </w:p>
        </w:tc>
        <w:tc>
          <w:tcPr>
            <w:tcW w:w="1330" w:type="dxa"/>
            <w:noWrap/>
            <w:hideMark/>
          </w:tcPr>
          <w:p w14:paraId="28F93342"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0.532</w:t>
            </w:r>
          </w:p>
        </w:tc>
        <w:tc>
          <w:tcPr>
            <w:tcW w:w="1330" w:type="dxa"/>
            <w:noWrap/>
            <w:hideMark/>
          </w:tcPr>
          <w:p w14:paraId="7B303693"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0.510</w:t>
            </w:r>
          </w:p>
        </w:tc>
        <w:tc>
          <w:tcPr>
            <w:tcW w:w="1549" w:type="dxa"/>
            <w:noWrap/>
            <w:hideMark/>
          </w:tcPr>
          <w:p w14:paraId="03AAB02C"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0.340</w:t>
            </w:r>
          </w:p>
        </w:tc>
        <w:tc>
          <w:tcPr>
            <w:tcW w:w="1520" w:type="dxa"/>
            <w:noWrap/>
            <w:hideMark/>
          </w:tcPr>
          <w:p w14:paraId="46354ABF"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0.749</w:t>
            </w:r>
          </w:p>
        </w:tc>
      </w:tr>
      <w:tr w:rsidR="00FD5B21" w:rsidRPr="004948A2" w14:paraId="696BAE49" w14:textId="77777777" w:rsidTr="00CA2C5F">
        <w:trPr>
          <w:trHeight w:val="237"/>
          <w:jc w:val="center"/>
        </w:trPr>
        <w:tc>
          <w:tcPr>
            <w:tcW w:w="1883" w:type="dxa"/>
            <w:noWrap/>
          </w:tcPr>
          <w:p w14:paraId="4DACBC38" w14:textId="77777777" w:rsidR="00FD5B21" w:rsidRPr="004948A2" w:rsidRDefault="00FD5B21" w:rsidP="00CA2C5F">
            <w:pPr>
              <w:rPr>
                <w:rFonts w:ascii="Times New Roman" w:hAnsi="Times New Roman" w:cs="Times New Roman"/>
                <w:sz w:val="24"/>
                <w:szCs w:val="24"/>
              </w:rPr>
            </w:pP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2023-2025</w:t>
            </w:r>
            <w:r w:rsidRPr="004948A2">
              <w:rPr>
                <w:rFonts w:ascii="Times New Roman" w:hAnsi="Times New Roman" w:cs="Times New Roman"/>
                <w:sz w:val="24"/>
                <w:szCs w:val="24"/>
              </w:rPr>
              <w:t>/B</w:t>
            </w:r>
            <w:r w:rsidRPr="004948A2">
              <w:rPr>
                <w:rFonts w:ascii="Times New Roman" w:hAnsi="Times New Roman" w:cs="Times New Roman"/>
                <w:sz w:val="24"/>
                <w:szCs w:val="24"/>
                <w:vertAlign w:val="subscript"/>
              </w:rPr>
              <w:t>MSY</w:t>
            </w:r>
          </w:p>
        </w:tc>
        <w:tc>
          <w:tcPr>
            <w:tcW w:w="1330" w:type="dxa"/>
            <w:noWrap/>
            <w:hideMark/>
          </w:tcPr>
          <w:p w14:paraId="76BD7E44"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0.445</w:t>
            </w:r>
          </w:p>
        </w:tc>
        <w:tc>
          <w:tcPr>
            <w:tcW w:w="1330" w:type="dxa"/>
            <w:noWrap/>
            <w:hideMark/>
          </w:tcPr>
          <w:p w14:paraId="5EA1F34F"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0.429</w:t>
            </w:r>
          </w:p>
        </w:tc>
        <w:tc>
          <w:tcPr>
            <w:tcW w:w="1549" w:type="dxa"/>
            <w:noWrap/>
            <w:hideMark/>
          </w:tcPr>
          <w:p w14:paraId="05FFFA3D"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0.309</w:t>
            </w:r>
          </w:p>
        </w:tc>
        <w:tc>
          <w:tcPr>
            <w:tcW w:w="1520" w:type="dxa"/>
            <w:noWrap/>
            <w:hideMark/>
          </w:tcPr>
          <w:p w14:paraId="482FB626" w14:textId="77777777" w:rsidR="00FD5B21" w:rsidRPr="004948A2" w:rsidRDefault="00FD5B21" w:rsidP="00CA2C5F">
            <w:pPr>
              <w:tabs>
                <w:tab w:val="left" w:pos="964"/>
              </w:tabs>
              <w:rPr>
                <w:rFonts w:ascii="Times New Roman" w:hAnsi="Times New Roman" w:cs="Times New Roman"/>
                <w:sz w:val="24"/>
                <w:szCs w:val="24"/>
              </w:rPr>
            </w:pPr>
            <w:r w:rsidRPr="004948A2">
              <w:rPr>
                <w:rFonts w:ascii="Times New Roman" w:hAnsi="Times New Roman" w:cs="Times New Roman"/>
                <w:sz w:val="24"/>
                <w:szCs w:val="24"/>
              </w:rPr>
              <w:t>0.596</w:t>
            </w:r>
          </w:p>
        </w:tc>
      </w:tr>
    </w:tbl>
    <w:p w14:paraId="630A2898" w14:textId="77777777" w:rsidR="00FD5B21" w:rsidRPr="00A2314A" w:rsidRDefault="00FD5B21" w:rsidP="00FD5B21">
      <w:pPr>
        <w:tabs>
          <w:tab w:val="left" w:pos="964"/>
        </w:tabs>
        <w:rPr>
          <w:rFonts w:ascii="Times New Roman" w:hAnsi="Times New Roman" w:cs="Times New Roman"/>
          <w:sz w:val="24"/>
          <w:szCs w:val="24"/>
        </w:rPr>
        <w:sectPr w:rsidR="00FD5B21" w:rsidRPr="00A2314A">
          <w:pgSz w:w="12240" w:h="15840"/>
          <w:pgMar w:top="1440" w:right="1440" w:bottom="1440" w:left="1440" w:header="720" w:footer="720" w:gutter="0"/>
          <w:cols w:space="720"/>
          <w:docGrid w:linePitch="360"/>
        </w:sectPr>
      </w:pPr>
    </w:p>
    <w:p w14:paraId="17C435A6" w14:textId="77777777" w:rsidR="00FD5B21" w:rsidRDefault="00FD5B21" w:rsidP="00FD5B21"/>
    <w:p w14:paraId="6131F261" w14:textId="77777777" w:rsidR="00FD5B21" w:rsidRPr="00530B8E" w:rsidRDefault="00FD5B21" w:rsidP="00FD5B21">
      <w:pPr>
        <w:jc w:val="center"/>
        <w:rPr>
          <w:rFonts w:ascii="Times New Roman" w:hAnsi="Times New Roman" w:cs="Times New Roman"/>
          <w:sz w:val="24"/>
          <w:szCs w:val="24"/>
        </w:rPr>
      </w:pPr>
      <w:r w:rsidRPr="00530B8E">
        <w:rPr>
          <w:rFonts w:ascii="Times New Roman" w:hAnsi="Times New Roman" w:cs="Times New Roman"/>
          <w:noProof/>
          <w:sz w:val="24"/>
          <w:szCs w:val="24"/>
        </w:rPr>
        <w:drawing>
          <wp:inline distT="0" distB="0" distL="0" distR="0" wp14:anchorId="7B17C5B4" wp14:editId="5A087217">
            <wp:extent cx="5943600" cy="3566160"/>
            <wp:effectExtent l="0" t="0" r="0" b="0"/>
            <wp:docPr id="4" name="Picture 4" descr="C:\Users\Jhen\Dropbox\2025 Dec NPFC SC\BSP\BSP figs\fig\Fig.1_Catch_stacked_barplot_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en\Dropbox\2025 Dec NPFC SC\BSP\BSP figs\fig\Fig.1_Catch_stacked_barplot_2024.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542C5B3D" w14:textId="77777777" w:rsidR="00FD5B21" w:rsidRPr="007D7064" w:rsidRDefault="00FD5B21" w:rsidP="00FD5B21">
      <w:pPr>
        <w:rPr>
          <w:rFonts w:ascii="Times New Roman" w:hAnsi="Times New Roman" w:cs="Times New Roman"/>
          <w:sz w:val="24"/>
          <w:szCs w:val="24"/>
        </w:rPr>
      </w:pPr>
      <w:r w:rsidRPr="007D7064">
        <w:rPr>
          <w:rFonts w:ascii="Times New Roman" w:hAnsi="Times New Roman" w:cs="Times New Roman"/>
          <w:sz w:val="24"/>
          <w:szCs w:val="24"/>
        </w:rPr>
        <w:t xml:space="preserve">Figure 1. Time-series of Pacific saury historical catches by fleets during 1950 – </w:t>
      </w:r>
      <w:r>
        <w:rPr>
          <w:rFonts w:ascii="Times New Roman" w:hAnsi="Times New Roman" w:cs="Times New Roman"/>
          <w:sz w:val="24"/>
          <w:szCs w:val="24"/>
        </w:rPr>
        <w:t>2024</w:t>
      </w:r>
      <w:r w:rsidRPr="007D7064">
        <w:rPr>
          <w:rFonts w:ascii="Times New Roman" w:hAnsi="Times New Roman" w:cs="Times New Roman"/>
          <w:sz w:val="24"/>
          <w:szCs w:val="24"/>
        </w:rPr>
        <w:t xml:space="preserve"> in the Western North Pacific Ocean. </w:t>
      </w:r>
    </w:p>
    <w:p w14:paraId="44B5117F" w14:textId="77777777" w:rsidR="00FD5B21" w:rsidRPr="007D7064" w:rsidRDefault="00FD5B21" w:rsidP="00FD5B21">
      <w:pPr>
        <w:rPr>
          <w:rFonts w:ascii="Times New Roman" w:hAnsi="Times New Roman" w:cs="Times New Roman"/>
          <w:sz w:val="24"/>
          <w:szCs w:val="24"/>
        </w:rPr>
        <w:sectPr w:rsidR="00FD5B21" w:rsidRPr="007D7064">
          <w:pgSz w:w="12240" w:h="15840"/>
          <w:pgMar w:top="1440" w:right="1440" w:bottom="1440" w:left="1440" w:header="720" w:footer="720" w:gutter="0"/>
          <w:cols w:space="720"/>
          <w:docGrid w:linePitch="360"/>
        </w:sectPr>
      </w:pPr>
    </w:p>
    <w:p w14:paraId="716D02E9" w14:textId="77777777" w:rsidR="00FD5B21" w:rsidRPr="00530B8E" w:rsidRDefault="00FD5B21" w:rsidP="00FD5B21">
      <w:pPr>
        <w:jc w:val="center"/>
        <w:rPr>
          <w:rFonts w:ascii="Times New Roman" w:hAnsi="Times New Roman" w:cs="Times New Roman"/>
          <w:sz w:val="24"/>
          <w:szCs w:val="24"/>
        </w:rPr>
      </w:pPr>
      <w:r w:rsidRPr="00530B8E">
        <w:rPr>
          <w:rFonts w:ascii="Times New Roman" w:hAnsi="Times New Roman" w:cs="Times New Roman"/>
          <w:noProof/>
          <w:sz w:val="24"/>
          <w:szCs w:val="24"/>
        </w:rPr>
        <w:lastRenderedPageBreak/>
        <w:drawing>
          <wp:inline distT="0" distB="0" distL="0" distR="0" wp14:anchorId="110DC52F" wp14:editId="585253F8">
            <wp:extent cx="5334000" cy="3200400"/>
            <wp:effectExtent l="0" t="0" r="0" b="0"/>
            <wp:docPr id="5" name="Picture 5" descr="C:\Users\Jhen\Dropbox\2025 Dec NPFC SC\BSP\BSP figs\fig\Fig.3_CPUEs_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en\Dropbox\2025 Dec NPFC SC\BSP\BSP figs\fig\Fig.3_CPUEs_2024.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0" cy="3200400"/>
                    </a:xfrm>
                    <a:prstGeom prst="rect">
                      <a:avLst/>
                    </a:prstGeom>
                    <a:noFill/>
                    <a:ln>
                      <a:noFill/>
                    </a:ln>
                  </pic:spPr>
                </pic:pic>
              </a:graphicData>
            </a:graphic>
          </wp:inline>
        </w:drawing>
      </w:r>
    </w:p>
    <w:p w14:paraId="7E15934F" w14:textId="77777777" w:rsidR="00FD5B21" w:rsidRPr="007D7064" w:rsidRDefault="00FD5B21" w:rsidP="00FD5B21">
      <w:pPr>
        <w:jc w:val="center"/>
        <w:rPr>
          <w:rFonts w:ascii="Times New Roman" w:hAnsi="Times New Roman" w:cs="Times New Roman"/>
          <w:sz w:val="24"/>
          <w:szCs w:val="24"/>
        </w:rPr>
      </w:pPr>
    </w:p>
    <w:p w14:paraId="1CC148D8" w14:textId="77777777" w:rsidR="00FD5B21" w:rsidRPr="007D7064" w:rsidRDefault="00FD5B21" w:rsidP="00FD5B21">
      <w:pPr>
        <w:rPr>
          <w:rFonts w:ascii="Times New Roman" w:hAnsi="Times New Roman" w:cs="Times New Roman"/>
          <w:sz w:val="24"/>
          <w:szCs w:val="24"/>
        </w:rPr>
        <w:sectPr w:rsidR="00FD5B21" w:rsidRPr="007D7064">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2. Time-series of relative standardized CPUE indices by each member, joint CPUE index and fishery-independent biomass index.</w:t>
      </w:r>
      <w:r>
        <w:rPr>
          <w:rFonts w:ascii="Times New Roman" w:hAnsi="Times New Roman" w:cs="Times New Roman"/>
          <w:sz w:val="24"/>
          <w:szCs w:val="24"/>
        </w:rPr>
        <w:t xml:space="preserve">  </w:t>
      </w:r>
    </w:p>
    <w:p w14:paraId="3E1445C9" w14:textId="77777777" w:rsidR="00FD5B21" w:rsidRPr="00530B8E" w:rsidRDefault="00FD5B21" w:rsidP="00FD5B21">
      <w:pPr>
        <w:jc w:val="center"/>
        <w:rPr>
          <w:rFonts w:ascii="Times New Roman" w:hAnsi="Times New Roman" w:cs="Times New Roman"/>
          <w:sz w:val="24"/>
          <w:szCs w:val="24"/>
        </w:rPr>
      </w:pPr>
      <w:r w:rsidRPr="00530B8E">
        <w:rPr>
          <w:rFonts w:ascii="Times New Roman" w:hAnsi="Times New Roman" w:cs="Times New Roman"/>
          <w:noProof/>
          <w:sz w:val="24"/>
          <w:szCs w:val="24"/>
        </w:rPr>
        <w:lastRenderedPageBreak/>
        <w:drawing>
          <wp:inline distT="0" distB="0" distL="0" distR="0" wp14:anchorId="696C3E43" wp14:editId="789D8320">
            <wp:extent cx="7315200" cy="4389120"/>
            <wp:effectExtent l="0" t="0" r="0" b="0"/>
            <wp:docPr id="8" name="Picture 8" descr="C:\Users\Jhen\Dropbox\2025 Dec NPFC SC\BSP\BSP figs\fig\Fig.2_Catch_CPUE_compare_fac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hen\Dropbox\2025 Dec NPFC SC\BSP\BSP figs\fig\Fig.2_Catch_CPUE_compare_facet.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315200" cy="4389120"/>
                    </a:xfrm>
                    <a:prstGeom prst="rect">
                      <a:avLst/>
                    </a:prstGeom>
                    <a:noFill/>
                    <a:ln>
                      <a:noFill/>
                    </a:ln>
                  </pic:spPr>
                </pic:pic>
              </a:graphicData>
            </a:graphic>
          </wp:inline>
        </w:drawing>
      </w:r>
    </w:p>
    <w:p w14:paraId="2AC5F627" w14:textId="77777777" w:rsidR="00FD5B21" w:rsidRPr="007D7064" w:rsidRDefault="00FD5B21" w:rsidP="00FD5B21">
      <w:pPr>
        <w:rPr>
          <w:rFonts w:ascii="Times New Roman" w:hAnsi="Times New Roman" w:cs="Times New Roman"/>
          <w:sz w:val="24"/>
          <w:szCs w:val="24"/>
        </w:rPr>
        <w:sectPr w:rsidR="00FD5B21" w:rsidRPr="007D7064" w:rsidSect="00CA2C5F">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3. Comparison of input catch, standardized CPUE indices, and survey index between </w:t>
      </w:r>
      <w:r>
        <w:rPr>
          <w:rFonts w:ascii="Times New Roman" w:hAnsi="Times New Roman" w:cs="Times New Roman"/>
          <w:sz w:val="24"/>
          <w:szCs w:val="24"/>
        </w:rPr>
        <w:t>2024</w:t>
      </w:r>
      <w:r w:rsidRPr="007D7064">
        <w:rPr>
          <w:rFonts w:ascii="Times New Roman" w:hAnsi="Times New Roman" w:cs="Times New Roman"/>
          <w:sz w:val="24"/>
          <w:szCs w:val="24"/>
        </w:rPr>
        <w:t xml:space="preserve"> and 202</w:t>
      </w:r>
      <w:r>
        <w:rPr>
          <w:rFonts w:ascii="Times New Roman" w:hAnsi="Times New Roman" w:cs="Times New Roman"/>
          <w:sz w:val="24"/>
          <w:szCs w:val="24"/>
        </w:rPr>
        <w:t>5</w:t>
      </w:r>
      <w:r w:rsidRPr="007D7064">
        <w:rPr>
          <w:rFonts w:ascii="Times New Roman" w:hAnsi="Times New Roman" w:cs="Times New Roman"/>
          <w:sz w:val="24"/>
          <w:szCs w:val="24"/>
        </w:rPr>
        <w:t xml:space="preserve"> for the Pacific saury assessment model. </w:t>
      </w:r>
    </w:p>
    <w:p w14:paraId="0781109C"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DBC6D51" wp14:editId="50BA9EA8">
            <wp:extent cx="6762412" cy="50292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762412" cy="5029200"/>
                    </a:xfrm>
                    <a:prstGeom prst="rect">
                      <a:avLst/>
                    </a:prstGeom>
                    <a:noFill/>
                  </pic:spPr>
                </pic:pic>
              </a:graphicData>
            </a:graphic>
          </wp:inline>
        </w:drawing>
      </w:r>
    </w:p>
    <w:p w14:paraId="7D66ED5C" w14:textId="77777777" w:rsidR="00FD5B21" w:rsidRPr="007D7064" w:rsidRDefault="00FD5B21" w:rsidP="00FD5B21">
      <w:pPr>
        <w:rPr>
          <w:rFonts w:ascii="Times New Roman" w:hAnsi="Times New Roman" w:cs="Times New Roman"/>
          <w:sz w:val="24"/>
          <w:szCs w:val="24"/>
        </w:rPr>
        <w:sectPr w:rsidR="00FD5B21" w:rsidRPr="007D7064" w:rsidSect="00CA2C5F">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4. Time-series of observed (circle-line) and predicted (red solid line) </w:t>
      </w:r>
      <w:r w:rsidRPr="007D7064">
        <w:rPr>
          <w:rFonts w:ascii="Times New Roman" w:eastAsia="PMingLiU" w:hAnsi="Times New Roman" w:cs="Times New Roman"/>
          <w:color w:val="000000"/>
          <w:sz w:val="24"/>
          <w:szCs w:val="24"/>
        </w:rPr>
        <w:t>catch-per-unit-effort</w:t>
      </w:r>
      <w:r w:rsidRPr="007D7064">
        <w:rPr>
          <w:rFonts w:ascii="Times New Roman" w:hAnsi="Times New Roman" w:cs="Times New Roman"/>
          <w:sz w:val="24"/>
          <w:szCs w:val="24"/>
        </w:rPr>
        <w:t xml:space="preserve"> (CPUE) of Western North Pacific saury and standardized log-residuals for the base case 1 production model. “</w:t>
      </w:r>
      <w:proofErr w:type="spellStart"/>
      <w:r w:rsidRPr="007D7064">
        <w:rPr>
          <w:rFonts w:ascii="Times New Roman" w:hAnsi="Times New Roman" w:cs="Times New Roman"/>
          <w:sz w:val="24"/>
          <w:szCs w:val="24"/>
        </w:rPr>
        <w:t>JPN_late</w:t>
      </w:r>
      <w:proofErr w:type="spellEnd"/>
      <w:r w:rsidRPr="007D7064">
        <w:rPr>
          <w:rFonts w:ascii="Times New Roman" w:hAnsi="Times New Roman" w:cs="Times New Roman"/>
          <w:sz w:val="24"/>
          <w:szCs w:val="24"/>
        </w:rPr>
        <w:t>” = late Japan (1994-</w:t>
      </w:r>
      <w:r>
        <w:rPr>
          <w:rFonts w:ascii="Times New Roman" w:hAnsi="Times New Roman" w:cs="Times New Roman"/>
          <w:sz w:val="24"/>
          <w:szCs w:val="24"/>
        </w:rPr>
        <w:t>2024</w:t>
      </w:r>
      <w:r w:rsidRPr="007D7064">
        <w:rPr>
          <w:rFonts w:ascii="Times New Roman" w:hAnsi="Times New Roman" w:cs="Times New Roman"/>
          <w:sz w:val="24"/>
          <w:szCs w:val="24"/>
        </w:rPr>
        <w:t>), “</w:t>
      </w:r>
      <w:proofErr w:type="spellStart"/>
      <w:r w:rsidRPr="007D7064">
        <w:rPr>
          <w:rFonts w:ascii="Times New Roman" w:hAnsi="Times New Roman" w:cs="Times New Roman"/>
          <w:sz w:val="24"/>
          <w:szCs w:val="24"/>
        </w:rPr>
        <w:t>CT_early</w:t>
      </w:r>
      <w:proofErr w:type="spellEnd"/>
      <w:r w:rsidRPr="007D7064">
        <w:rPr>
          <w:rFonts w:ascii="Times New Roman" w:hAnsi="Times New Roman" w:cs="Times New Roman"/>
          <w:sz w:val="24"/>
          <w:szCs w:val="24"/>
        </w:rPr>
        <w:t>” = early Chinese Taipei (2001-2010), “</w:t>
      </w:r>
      <w:proofErr w:type="spellStart"/>
      <w:r w:rsidRPr="007D7064">
        <w:rPr>
          <w:rFonts w:ascii="Times New Roman" w:hAnsi="Times New Roman" w:cs="Times New Roman"/>
          <w:sz w:val="24"/>
          <w:szCs w:val="24"/>
        </w:rPr>
        <w:t>CT_late</w:t>
      </w:r>
      <w:proofErr w:type="spellEnd"/>
      <w:r w:rsidRPr="007D7064">
        <w:rPr>
          <w:rFonts w:ascii="Times New Roman" w:hAnsi="Times New Roman" w:cs="Times New Roman"/>
          <w:sz w:val="24"/>
          <w:szCs w:val="24"/>
        </w:rPr>
        <w:t>” = late Chinese-Taipei (2011-</w:t>
      </w:r>
      <w:r>
        <w:rPr>
          <w:rFonts w:ascii="Times New Roman" w:hAnsi="Times New Roman" w:cs="Times New Roman"/>
          <w:sz w:val="24"/>
          <w:szCs w:val="24"/>
        </w:rPr>
        <w:t>2024</w:t>
      </w:r>
      <w:r w:rsidRPr="007D7064">
        <w:rPr>
          <w:rFonts w:ascii="Times New Roman" w:hAnsi="Times New Roman" w:cs="Times New Roman"/>
          <w:sz w:val="24"/>
          <w:szCs w:val="24"/>
        </w:rPr>
        <w:t xml:space="preserve">), “RUS” = Russia, “KOR” = Korea, “CHN” = China, </w:t>
      </w:r>
      <w:proofErr w:type="spellStart"/>
      <w:r w:rsidRPr="007D7064">
        <w:rPr>
          <w:rFonts w:ascii="Times New Roman" w:hAnsi="Times New Roman" w:cs="Times New Roman"/>
          <w:sz w:val="24"/>
          <w:szCs w:val="24"/>
        </w:rPr>
        <w:t>JPN_bio</w:t>
      </w:r>
      <w:proofErr w:type="spellEnd"/>
      <w:r w:rsidRPr="007D7064">
        <w:rPr>
          <w:rFonts w:ascii="Times New Roman" w:hAnsi="Times New Roman" w:cs="Times New Roman"/>
          <w:sz w:val="24"/>
          <w:szCs w:val="24"/>
        </w:rPr>
        <w:t>” = Japanese biomass survey.</w:t>
      </w:r>
    </w:p>
    <w:p w14:paraId="70ACE791"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26571E5" wp14:editId="28CF1005">
            <wp:extent cx="4851500" cy="3657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851500" cy="3657600"/>
                    </a:xfrm>
                    <a:prstGeom prst="rect">
                      <a:avLst/>
                    </a:prstGeom>
                    <a:noFill/>
                  </pic:spPr>
                </pic:pic>
              </a:graphicData>
            </a:graphic>
          </wp:inline>
        </w:drawing>
      </w:r>
    </w:p>
    <w:p w14:paraId="343C9D56" w14:textId="77777777" w:rsidR="00FD5B21" w:rsidRPr="007D7064" w:rsidRDefault="00FD5B21" w:rsidP="00FD5B21">
      <w:pPr>
        <w:rPr>
          <w:rFonts w:ascii="Times New Roman" w:hAnsi="Times New Roman" w:cs="Times New Roman"/>
          <w:sz w:val="24"/>
          <w:szCs w:val="24"/>
        </w:rPr>
        <w:sectPr w:rsidR="00FD5B21" w:rsidRPr="007D7064" w:rsidSect="00CA2C5F">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5. Time-series of observed (circle-line) and predicted (red solid line) </w:t>
      </w:r>
      <w:r w:rsidRPr="007D7064">
        <w:rPr>
          <w:rFonts w:ascii="Times New Roman" w:eastAsia="PMingLiU" w:hAnsi="Times New Roman" w:cs="Times New Roman"/>
          <w:color w:val="000000"/>
          <w:sz w:val="24"/>
          <w:szCs w:val="24"/>
        </w:rPr>
        <w:t>catch-per-unit-effort</w:t>
      </w:r>
      <w:r w:rsidRPr="007D7064">
        <w:rPr>
          <w:rFonts w:ascii="Times New Roman" w:hAnsi="Times New Roman" w:cs="Times New Roman"/>
          <w:sz w:val="24"/>
          <w:szCs w:val="24"/>
        </w:rPr>
        <w:t xml:space="preserve"> (CPUE) of Western North Pacific saury and standardized log-residuals for the base case 2 production model. “Joint CPUE” = joint CPUE index (1994-</w:t>
      </w:r>
      <w:r>
        <w:rPr>
          <w:rFonts w:ascii="Times New Roman" w:hAnsi="Times New Roman" w:cs="Times New Roman"/>
          <w:sz w:val="24"/>
          <w:szCs w:val="24"/>
        </w:rPr>
        <w:t>2024</w:t>
      </w:r>
      <w:r w:rsidRPr="007D7064">
        <w:rPr>
          <w:rFonts w:ascii="Times New Roman" w:hAnsi="Times New Roman" w:cs="Times New Roman"/>
          <w:sz w:val="24"/>
          <w:szCs w:val="24"/>
        </w:rPr>
        <w:t>), and “</w:t>
      </w:r>
      <w:proofErr w:type="spellStart"/>
      <w:r w:rsidRPr="007D7064">
        <w:rPr>
          <w:rFonts w:ascii="Times New Roman" w:hAnsi="Times New Roman" w:cs="Times New Roman"/>
          <w:sz w:val="24"/>
          <w:szCs w:val="24"/>
        </w:rPr>
        <w:t>JPN_bio</w:t>
      </w:r>
      <w:proofErr w:type="spellEnd"/>
      <w:r w:rsidRPr="007D7064">
        <w:rPr>
          <w:rFonts w:ascii="Times New Roman" w:hAnsi="Times New Roman" w:cs="Times New Roman"/>
          <w:sz w:val="24"/>
          <w:szCs w:val="24"/>
        </w:rPr>
        <w:t>” = Japanese biomass survey (2003-</w:t>
      </w:r>
      <w:r>
        <w:rPr>
          <w:rFonts w:ascii="Times New Roman" w:hAnsi="Times New Roman" w:cs="Times New Roman"/>
          <w:sz w:val="24"/>
          <w:szCs w:val="24"/>
        </w:rPr>
        <w:t>2025</w:t>
      </w:r>
      <w:r w:rsidRPr="007D7064">
        <w:rPr>
          <w:rFonts w:ascii="Times New Roman" w:hAnsi="Times New Roman" w:cs="Times New Roman"/>
          <w:sz w:val="24"/>
          <w:szCs w:val="24"/>
        </w:rPr>
        <w:t>).</w:t>
      </w:r>
    </w:p>
    <w:p w14:paraId="146CC93B"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AA661A4" wp14:editId="4BFC918A">
            <wp:extent cx="8229600" cy="411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2C709FDF" w14:textId="77777777" w:rsidR="00FD5B21" w:rsidRPr="007D7064" w:rsidRDefault="00FD5B21" w:rsidP="00FD5B21">
      <w:pPr>
        <w:rPr>
          <w:rFonts w:ascii="Times New Roman" w:hAnsi="Times New Roman" w:cs="Times New Roman"/>
          <w:sz w:val="24"/>
          <w:szCs w:val="24"/>
        </w:rPr>
        <w:sectPr w:rsidR="00FD5B21" w:rsidRPr="007D7064" w:rsidSect="00CA2C5F">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Figure 6. Kernel density estimates of the posterior distributions (solid lines) of various model parameters and management quantities for the base case 1 production model for the Pacific saury in the Western North Pacific Ocean. Proper prior densities are given by the dashed lines. “JPN2” = late Japan (1994-</w:t>
      </w:r>
      <w:r>
        <w:rPr>
          <w:rFonts w:ascii="Times New Roman" w:hAnsi="Times New Roman" w:cs="Times New Roman"/>
          <w:sz w:val="24"/>
          <w:szCs w:val="24"/>
        </w:rPr>
        <w:t>2024</w:t>
      </w:r>
      <w:r w:rsidRPr="007D7064">
        <w:rPr>
          <w:rFonts w:ascii="Times New Roman" w:hAnsi="Times New Roman" w:cs="Times New Roman"/>
          <w:sz w:val="24"/>
          <w:szCs w:val="24"/>
        </w:rPr>
        <w:t>), “</w:t>
      </w:r>
      <w:proofErr w:type="spellStart"/>
      <w:r w:rsidRPr="007D7064">
        <w:rPr>
          <w:rFonts w:ascii="Times New Roman" w:hAnsi="Times New Roman" w:cs="Times New Roman"/>
          <w:sz w:val="24"/>
          <w:szCs w:val="24"/>
        </w:rPr>
        <w:t>CT_early</w:t>
      </w:r>
      <w:proofErr w:type="spellEnd"/>
      <w:r w:rsidRPr="007D7064">
        <w:rPr>
          <w:rFonts w:ascii="Times New Roman" w:hAnsi="Times New Roman" w:cs="Times New Roman"/>
          <w:sz w:val="24"/>
          <w:szCs w:val="24"/>
        </w:rPr>
        <w:t>” = early Chinese Taipei (2001-2010), “</w:t>
      </w:r>
      <w:proofErr w:type="spellStart"/>
      <w:r w:rsidRPr="007D7064">
        <w:rPr>
          <w:rFonts w:ascii="Times New Roman" w:hAnsi="Times New Roman" w:cs="Times New Roman"/>
          <w:sz w:val="24"/>
          <w:szCs w:val="24"/>
        </w:rPr>
        <w:t>CT_late</w:t>
      </w:r>
      <w:proofErr w:type="spellEnd"/>
      <w:r w:rsidRPr="007D7064">
        <w:rPr>
          <w:rFonts w:ascii="Times New Roman" w:hAnsi="Times New Roman" w:cs="Times New Roman"/>
          <w:sz w:val="24"/>
          <w:szCs w:val="24"/>
        </w:rPr>
        <w:t>” = late Chinese-Taipei (2011-</w:t>
      </w:r>
      <w:r>
        <w:rPr>
          <w:rFonts w:ascii="Times New Roman" w:hAnsi="Times New Roman" w:cs="Times New Roman"/>
          <w:sz w:val="24"/>
          <w:szCs w:val="24"/>
        </w:rPr>
        <w:t>2024</w:t>
      </w:r>
      <w:r w:rsidRPr="007D7064">
        <w:rPr>
          <w:rFonts w:ascii="Times New Roman" w:hAnsi="Times New Roman" w:cs="Times New Roman"/>
          <w:sz w:val="24"/>
          <w:szCs w:val="24"/>
        </w:rPr>
        <w:t>); “RUS” = Russia, “KOR” = Korea, “CHN” = China, “</w:t>
      </w:r>
      <w:proofErr w:type="spellStart"/>
      <w:r w:rsidRPr="007D7064">
        <w:rPr>
          <w:rFonts w:ascii="Times New Roman" w:hAnsi="Times New Roman" w:cs="Times New Roman"/>
          <w:sz w:val="24"/>
          <w:szCs w:val="24"/>
        </w:rPr>
        <w:t>JP_bio</w:t>
      </w:r>
      <w:proofErr w:type="spellEnd"/>
      <w:r w:rsidRPr="007D7064">
        <w:rPr>
          <w:rFonts w:ascii="Times New Roman" w:hAnsi="Times New Roman" w:cs="Times New Roman"/>
          <w:sz w:val="24"/>
          <w:szCs w:val="24"/>
        </w:rPr>
        <w:t>” = Japanese biomass survey.</w:t>
      </w:r>
    </w:p>
    <w:p w14:paraId="77B1F3C4" w14:textId="77777777" w:rsidR="00FD5B21" w:rsidRPr="007D7064" w:rsidRDefault="00FD5B21" w:rsidP="00FD5B21">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68477B" wp14:editId="428B0630">
            <wp:extent cx="8229600" cy="411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00E1AA88" w14:textId="77777777" w:rsidR="00FD5B21" w:rsidRPr="007D7064" w:rsidRDefault="00FD5B21" w:rsidP="00FD5B21">
      <w:pPr>
        <w:rPr>
          <w:rFonts w:ascii="Times New Roman" w:hAnsi="Times New Roman" w:cs="Times New Roman"/>
          <w:sz w:val="24"/>
          <w:szCs w:val="24"/>
        </w:rPr>
        <w:sectPr w:rsidR="00FD5B21" w:rsidRPr="007D7064" w:rsidSect="00CA2C5F">
          <w:pgSz w:w="15840" w:h="12240" w:orient="landscape"/>
          <w:pgMar w:top="1440" w:right="1440" w:bottom="1440" w:left="1440" w:header="720" w:footer="720" w:gutter="0"/>
          <w:cols w:space="720"/>
          <w:docGrid w:linePitch="360"/>
        </w:sectPr>
      </w:pPr>
      <w:r w:rsidRPr="007D7064">
        <w:rPr>
          <w:rFonts w:ascii="Times New Roman" w:hAnsi="Times New Roman" w:cs="Times New Roman"/>
          <w:sz w:val="24"/>
          <w:szCs w:val="24"/>
        </w:rPr>
        <w:t>Figure 7. Kernel density estimates of the posterior distributions (solid lines) of various model parameters and management quantities for the base case 2 production model for the Pacific saury in the Western North Pacific Ocean. Proper prior densities are given by the dashed lines. “Joint CPUE” = Joint CPUE index, “</w:t>
      </w:r>
      <w:proofErr w:type="spellStart"/>
      <w:r w:rsidRPr="007D7064">
        <w:rPr>
          <w:rFonts w:ascii="Times New Roman" w:hAnsi="Times New Roman" w:cs="Times New Roman"/>
          <w:sz w:val="24"/>
          <w:szCs w:val="24"/>
        </w:rPr>
        <w:t>JP_bio</w:t>
      </w:r>
      <w:proofErr w:type="spellEnd"/>
      <w:r w:rsidRPr="007D7064">
        <w:rPr>
          <w:rFonts w:ascii="Times New Roman" w:hAnsi="Times New Roman" w:cs="Times New Roman"/>
          <w:sz w:val="24"/>
          <w:szCs w:val="24"/>
        </w:rPr>
        <w:t>” = Japanese biomass survey.</w:t>
      </w:r>
    </w:p>
    <w:p w14:paraId="6C57CE7D" w14:textId="77777777" w:rsidR="00FD5B21" w:rsidRPr="007D7064" w:rsidRDefault="00FD5B21" w:rsidP="00FD5B21">
      <w:pPr>
        <w:jc w:val="center"/>
        <w:rPr>
          <w:rFonts w:ascii="Times New Roman" w:hAnsi="Times New Roman" w:cs="Times New Roman"/>
          <w:sz w:val="24"/>
          <w:szCs w:val="24"/>
        </w:rPr>
      </w:pPr>
      <w:r>
        <w:rPr>
          <w:noProof/>
        </w:rPr>
        <w:lastRenderedPageBreak/>
        <w:drawing>
          <wp:inline distT="0" distB="0" distL="0" distR="0" wp14:anchorId="6A79245F" wp14:editId="44752E8C">
            <wp:extent cx="4800600" cy="3840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800600" cy="3840480"/>
                    </a:xfrm>
                    <a:prstGeom prst="rect">
                      <a:avLst/>
                    </a:prstGeom>
                  </pic:spPr>
                </pic:pic>
              </a:graphicData>
            </a:graphic>
          </wp:inline>
        </w:drawing>
      </w:r>
    </w:p>
    <w:p w14:paraId="7F997C41"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8. The time-series of the process error deviates on log-scale for base case 1. The polygon is the 80% confident interval. </w:t>
      </w:r>
    </w:p>
    <w:p w14:paraId="3E40D61B" w14:textId="77777777" w:rsidR="00FD5B21" w:rsidRPr="007D7064" w:rsidRDefault="00FD5B21" w:rsidP="00FD5B21">
      <w:pPr>
        <w:jc w:val="center"/>
        <w:rPr>
          <w:rFonts w:ascii="Times New Roman" w:hAnsi="Times New Roman" w:cs="Times New Roman"/>
          <w:sz w:val="24"/>
          <w:szCs w:val="24"/>
        </w:rPr>
      </w:pPr>
      <w:r w:rsidRPr="004E5AAD">
        <w:rPr>
          <w:noProof/>
        </w:rPr>
        <w:lastRenderedPageBreak/>
        <w:drawing>
          <wp:inline distT="0" distB="0" distL="0" distR="0" wp14:anchorId="5E878920" wp14:editId="10A4696B">
            <wp:extent cx="4800600" cy="3840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800600" cy="3840480"/>
                    </a:xfrm>
                    <a:prstGeom prst="rect">
                      <a:avLst/>
                    </a:prstGeom>
                  </pic:spPr>
                </pic:pic>
              </a:graphicData>
            </a:graphic>
          </wp:inline>
        </w:drawing>
      </w:r>
    </w:p>
    <w:p w14:paraId="58629376"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9. The time-series of the process error deviates on log-scale for base case 2. The polygon is the 80% confident interval.</w:t>
      </w:r>
    </w:p>
    <w:p w14:paraId="58C004E9"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E6CEAB7" wp14:editId="037534D8">
            <wp:extent cx="3750081" cy="667512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50081" cy="6675120"/>
                    </a:xfrm>
                    <a:prstGeom prst="rect">
                      <a:avLst/>
                    </a:prstGeom>
                    <a:noFill/>
                  </pic:spPr>
                </pic:pic>
              </a:graphicData>
            </a:graphic>
          </wp:inline>
        </w:drawing>
      </w:r>
    </w:p>
    <w:p w14:paraId="59893FD3"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10. Time series of </w:t>
      </w:r>
      <w:r>
        <w:rPr>
          <w:rFonts w:ascii="Times New Roman" w:hAnsi="Times New Roman" w:cs="Times New Roman"/>
          <w:sz w:val="24"/>
          <w:szCs w:val="24"/>
        </w:rPr>
        <w:t xml:space="preserve">exploitable </w:t>
      </w:r>
      <w:r w:rsidRPr="007D7064">
        <w:rPr>
          <w:rFonts w:ascii="Times New Roman" w:hAnsi="Times New Roman" w:cs="Times New Roman"/>
          <w:sz w:val="24"/>
          <w:szCs w:val="24"/>
        </w:rPr>
        <w:t>biomass (10,000 metric ton), the ratio of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vertAlign w:val="subscript"/>
        </w:rPr>
        <w:cr/>
      </w:r>
      <w:r w:rsidRPr="007D7064">
        <w:rPr>
          <w:rFonts w:ascii="Times New Roman" w:hAnsi="Times New Roman" w:cs="Times New Roman"/>
          <w:sz w:val="24"/>
          <w:szCs w:val="24"/>
        </w:rPr>
        <w:t>(B/B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and the depletion ratio (B/K) of the western North Pacific saury for the base case 1-2 (NB1 and NB2) and sensitivity case 1-2 (NS1 and NS2). </w:t>
      </w:r>
    </w:p>
    <w:p w14:paraId="0162720D" w14:textId="77777777" w:rsidR="00FD5B21" w:rsidRPr="007D7064" w:rsidRDefault="00FD5B21" w:rsidP="00FD5B21">
      <w:pPr>
        <w:jc w:val="center"/>
        <w:rPr>
          <w:rFonts w:ascii="Times New Roman" w:hAnsi="Times New Roman" w:cs="Times New Roman"/>
          <w:sz w:val="24"/>
          <w:szCs w:val="24"/>
        </w:rPr>
      </w:pPr>
      <w:r>
        <w:rPr>
          <w:noProof/>
        </w:rPr>
        <w:lastRenderedPageBreak/>
        <w:drawing>
          <wp:inline distT="0" distB="0" distL="0" distR="0" wp14:anchorId="4278E516" wp14:editId="32F953AF">
            <wp:extent cx="4572000" cy="7315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572000" cy="7315200"/>
                    </a:xfrm>
                    <a:prstGeom prst="rect">
                      <a:avLst/>
                    </a:prstGeom>
                  </pic:spPr>
                </pic:pic>
              </a:graphicData>
            </a:graphic>
          </wp:inline>
        </w:drawing>
      </w:r>
    </w:p>
    <w:p w14:paraId="38BDFB85"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11. Time series of ensemble </w:t>
      </w:r>
      <w:r w:rsidRPr="00A534EB">
        <w:rPr>
          <w:rFonts w:ascii="Times New Roman" w:hAnsi="Times New Roman" w:cs="Times New Roman"/>
          <w:sz w:val="24"/>
          <w:szCs w:val="24"/>
        </w:rPr>
        <w:t xml:space="preserve">exploitable </w:t>
      </w:r>
      <w:r w:rsidRPr="007D7064">
        <w:rPr>
          <w:rFonts w:ascii="Times New Roman" w:hAnsi="Times New Roman" w:cs="Times New Roman"/>
          <w:sz w:val="24"/>
          <w:szCs w:val="24"/>
        </w:rPr>
        <w:t xml:space="preserve">biomass (10,000 metric ton), the ratio of </w:t>
      </w:r>
      <w:r w:rsidRPr="00A534EB">
        <w:rPr>
          <w:rFonts w:ascii="Times New Roman" w:hAnsi="Times New Roman" w:cs="Times New Roman"/>
          <w:sz w:val="24"/>
          <w:szCs w:val="24"/>
        </w:rPr>
        <w:t xml:space="preserve">exploitable </w:t>
      </w:r>
      <w:r w:rsidRPr="007D7064">
        <w:rPr>
          <w:rFonts w:ascii="Times New Roman" w:hAnsi="Times New Roman" w:cs="Times New Roman"/>
          <w:sz w:val="24"/>
          <w:szCs w:val="24"/>
        </w:rPr>
        <w:t>biomass to B</w:t>
      </w:r>
      <w:r w:rsidRPr="007D7064">
        <w:rPr>
          <w:rFonts w:ascii="Times New Roman" w:hAnsi="Times New Roman" w:cs="Times New Roman"/>
          <w:sz w:val="24"/>
          <w:szCs w:val="24"/>
          <w:vertAlign w:val="subscript"/>
        </w:rPr>
        <w:t>MSY</w:t>
      </w:r>
      <w:r>
        <w:rPr>
          <w:rFonts w:ascii="Times New Roman" w:hAnsi="Times New Roman" w:cs="Times New Roman"/>
          <w:sz w:val="24"/>
          <w:szCs w:val="24"/>
          <w:vertAlign w:val="subscript"/>
        </w:rPr>
        <w:t xml:space="preserve"> </w:t>
      </w:r>
      <w:r w:rsidRPr="007D7064">
        <w:rPr>
          <w:rFonts w:ascii="Times New Roman" w:hAnsi="Times New Roman" w:cs="Times New Roman"/>
          <w:sz w:val="24"/>
          <w:szCs w:val="24"/>
        </w:rPr>
        <w:t>(B/B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and the depletion ratio (B/K) of the western North Pacific saury for the median estimates of MCMC results from base cases 1-2.</w:t>
      </w:r>
    </w:p>
    <w:p w14:paraId="6B66E9E4" w14:textId="77777777" w:rsidR="00FD5B21" w:rsidRPr="007D7064" w:rsidRDefault="00FD5B21" w:rsidP="00FD5B21">
      <w:pPr>
        <w:jc w:val="center"/>
        <w:rPr>
          <w:rFonts w:ascii="Times New Roman" w:hAnsi="Times New Roman" w:cs="Times New Roman"/>
          <w:sz w:val="24"/>
          <w:szCs w:val="24"/>
        </w:rPr>
      </w:pPr>
      <w:r w:rsidRPr="004E5AAD">
        <w:rPr>
          <w:noProof/>
        </w:rPr>
        <w:lastRenderedPageBreak/>
        <w:drawing>
          <wp:inline distT="0" distB="0" distL="0" distR="0" wp14:anchorId="220C407C" wp14:editId="4B129BB4">
            <wp:extent cx="4572000" cy="5486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572000" cy="5486400"/>
                    </a:xfrm>
                    <a:prstGeom prst="rect">
                      <a:avLst/>
                    </a:prstGeom>
                  </pic:spPr>
                </pic:pic>
              </a:graphicData>
            </a:graphic>
          </wp:inline>
        </w:drawing>
      </w:r>
    </w:p>
    <w:p w14:paraId="6627CD8E"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12. Time-series of fishing mortality (</w:t>
      </w:r>
      <w:r>
        <w:rPr>
          <w:rFonts w:ascii="Times New Roman" w:hAnsi="Times New Roman" w:cs="Times New Roman"/>
          <w:sz w:val="24"/>
          <w:szCs w:val="24"/>
        </w:rPr>
        <w:t>harvest rate, H</w:t>
      </w:r>
      <w:r w:rsidRPr="007D7064">
        <w:rPr>
          <w:rFonts w:ascii="Times New Roman" w:hAnsi="Times New Roman" w:cs="Times New Roman"/>
          <w:sz w:val="24"/>
          <w:szCs w:val="24"/>
        </w:rPr>
        <w:t>) and the ratio of harvest rate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of the western North Pacific saury for the base case 1-2 (NB1 and NB2) and sensitivity case 1-2 (NS1 and NS2).</w:t>
      </w:r>
    </w:p>
    <w:p w14:paraId="2005B8FF" w14:textId="77777777" w:rsidR="00FD5B21" w:rsidRPr="007D7064" w:rsidRDefault="00FD5B21" w:rsidP="00FD5B21">
      <w:pPr>
        <w:jc w:val="center"/>
        <w:rPr>
          <w:rFonts w:ascii="Times New Roman" w:hAnsi="Times New Roman" w:cs="Times New Roman"/>
          <w:sz w:val="24"/>
          <w:szCs w:val="24"/>
        </w:rPr>
      </w:pPr>
      <w:r w:rsidRPr="004E5AAD">
        <w:rPr>
          <w:noProof/>
        </w:rPr>
        <w:lastRenderedPageBreak/>
        <w:drawing>
          <wp:inline distT="0" distB="0" distL="0" distR="0" wp14:anchorId="23EC2D3F" wp14:editId="36909018">
            <wp:extent cx="4572000" cy="5486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572000" cy="5486400"/>
                    </a:xfrm>
                    <a:prstGeom prst="rect">
                      <a:avLst/>
                    </a:prstGeom>
                  </pic:spPr>
                </pic:pic>
              </a:graphicData>
            </a:graphic>
          </wp:inline>
        </w:drawing>
      </w:r>
    </w:p>
    <w:p w14:paraId="1696E482"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13. Time-series of fishing mortality and the ratio of fishing mortality </w:t>
      </w:r>
      <w:r>
        <w:rPr>
          <w:rFonts w:ascii="Times New Roman" w:hAnsi="Times New Roman" w:cs="Times New Roman"/>
          <w:sz w:val="24"/>
          <w:szCs w:val="24"/>
        </w:rPr>
        <w:t xml:space="preserve">(harvest rate, H) </w:t>
      </w:r>
      <w:r w:rsidRPr="007D7064">
        <w:rPr>
          <w:rFonts w:ascii="Times New Roman" w:hAnsi="Times New Roman" w:cs="Times New Roman"/>
          <w:sz w:val="24"/>
          <w:szCs w:val="24"/>
        </w:rPr>
        <w:t>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(F/F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of the western North Pacific saury for the median estimates of MCMC results from base cases 1 – 2. </w:t>
      </w:r>
    </w:p>
    <w:p w14:paraId="35C908D9"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F4CA20" wp14:editId="63FB0C8F">
            <wp:extent cx="4173451" cy="4114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73451" cy="4114800"/>
                    </a:xfrm>
                    <a:prstGeom prst="rect">
                      <a:avLst/>
                    </a:prstGeom>
                    <a:noFill/>
                  </pic:spPr>
                </pic:pic>
              </a:graphicData>
            </a:graphic>
          </wp:inline>
        </w:drawing>
      </w:r>
    </w:p>
    <w:p w14:paraId="7C653A74"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 xml:space="preserve">Figure 14. Ensemble Kobe phase plot of the stock trajectory of the western North Pacific saury from 1980 to </w:t>
      </w:r>
      <w:r>
        <w:rPr>
          <w:rFonts w:ascii="Times New Roman" w:hAnsi="Times New Roman" w:cs="Times New Roman"/>
          <w:sz w:val="24"/>
          <w:szCs w:val="24"/>
        </w:rPr>
        <w:t>2024</w:t>
      </w:r>
      <w:r w:rsidRPr="007D7064">
        <w:rPr>
          <w:rFonts w:ascii="Times New Roman" w:hAnsi="Times New Roman" w:cs="Times New Roman"/>
          <w:sz w:val="24"/>
          <w:szCs w:val="24"/>
        </w:rPr>
        <w:t xml:space="preserve"> (in a red triangle) with uncertainty estimate in </w:t>
      </w:r>
      <w:r>
        <w:rPr>
          <w:rFonts w:ascii="Times New Roman" w:hAnsi="Times New Roman" w:cs="Times New Roman"/>
          <w:sz w:val="24"/>
          <w:szCs w:val="24"/>
        </w:rPr>
        <w:t>2024</w:t>
      </w:r>
      <w:r w:rsidRPr="007D7064">
        <w:rPr>
          <w:rFonts w:ascii="Times New Roman" w:hAnsi="Times New Roman" w:cs="Times New Roman"/>
          <w:sz w:val="24"/>
          <w:szCs w:val="24"/>
        </w:rPr>
        <w:t xml:space="preserve"> (80% credible intervals, grey polygon) from the two base case models.</w:t>
      </w:r>
    </w:p>
    <w:p w14:paraId="52807B3C" w14:textId="77777777" w:rsidR="00FD5B21" w:rsidRPr="007D7064" w:rsidRDefault="00FD5B21" w:rsidP="00FD5B21">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11DA91C" wp14:editId="59ED64DF">
            <wp:extent cx="5828582" cy="301752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28582" cy="3017520"/>
                    </a:xfrm>
                    <a:prstGeom prst="rect">
                      <a:avLst/>
                    </a:prstGeom>
                    <a:noFill/>
                  </pic:spPr>
                </pic:pic>
              </a:graphicData>
            </a:graphic>
          </wp:inline>
        </w:drawing>
      </w:r>
    </w:p>
    <w:p w14:paraId="260499D2" w14:textId="756325D7" w:rsidR="00FD5B21" w:rsidRPr="007D7064" w:rsidRDefault="00FD5B21" w:rsidP="00FD5B21">
      <w:pPr>
        <w:rPr>
          <w:rFonts w:ascii="Times New Roman" w:hAnsi="Times New Roman" w:cs="Times New Roman"/>
          <w:sz w:val="24"/>
          <w:szCs w:val="24"/>
        </w:rPr>
      </w:pPr>
      <w:r w:rsidRPr="007D7064">
        <w:rPr>
          <w:rFonts w:ascii="Times New Roman" w:hAnsi="Times New Roman" w:cs="Times New Roman"/>
          <w:sz w:val="24"/>
          <w:szCs w:val="24"/>
        </w:rPr>
        <w:t xml:space="preserve">Figure 15. Kobe phase plot of stock status in the </w:t>
      </w:r>
      <w:r w:rsidR="00CA1C2E">
        <w:rPr>
          <w:rFonts w:ascii="Times New Roman" w:hAnsi="Times New Roman" w:cs="Times New Roman"/>
          <w:sz w:val="24"/>
          <w:szCs w:val="24"/>
        </w:rPr>
        <w:t xml:space="preserve">(a) </w:t>
      </w:r>
      <w:r w:rsidRPr="007D7064">
        <w:rPr>
          <w:rFonts w:ascii="Times New Roman" w:hAnsi="Times New Roman" w:cs="Times New Roman"/>
          <w:sz w:val="24"/>
          <w:szCs w:val="24"/>
        </w:rPr>
        <w:t>last year (</w:t>
      </w:r>
      <w:r>
        <w:rPr>
          <w:rFonts w:ascii="Times New Roman" w:hAnsi="Times New Roman" w:cs="Times New Roman"/>
          <w:sz w:val="24"/>
          <w:szCs w:val="24"/>
        </w:rPr>
        <w:t>2025</w:t>
      </w:r>
      <w:r w:rsidRPr="007D7064">
        <w:rPr>
          <w:rFonts w:ascii="Times New Roman" w:hAnsi="Times New Roman" w:cs="Times New Roman"/>
          <w:sz w:val="24"/>
          <w:szCs w:val="24"/>
        </w:rPr>
        <w:t xml:space="preserve"> for B; 202</w:t>
      </w:r>
      <w:r>
        <w:rPr>
          <w:rFonts w:ascii="Times New Roman" w:hAnsi="Times New Roman" w:cs="Times New Roman"/>
          <w:sz w:val="24"/>
          <w:szCs w:val="24"/>
        </w:rPr>
        <w:t>4</w:t>
      </w:r>
      <w:r w:rsidRPr="007D7064">
        <w:rPr>
          <w:rFonts w:ascii="Times New Roman" w:hAnsi="Times New Roman" w:cs="Times New Roman"/>
          <w:sz w:val="24"/>
          <w:szCs w:val="24"/>
        </w:rPr>
        <w:t xml:space="preserve"> for F) and </w:t>
      </w:r>
      <w:r w:rsidR="00CA1C2E">
        <w:rPr>
          <w:rFonts w:ascii="Times New Roman" w:hAnsi="Times New Roman" w:cs="Times New Roman"/>
          <w:sz w:val="24"/>
          <w:szCs w:val="24"/>
        </w:rPr>
        <w:t xml:space="preserve">(b) </w:t>
      </w:r>
      <w:r w:rsidRPr="007D7064">
        <w:rPr>
          <w:rFonts w:ascii="Times New Roman" w:hAnsi="Times New Roman" w:cs="Times New Roman"/>
          <w:sz w:val="24"/>
          <w:szCs w:val="24"/>
        </w:rPr>
        <w:t>recent three years (B</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3</w:t>
      </w:r>
      <w:r w:rsidRPr="007D7064">
        <w:rPr>
          <w:rFonts w:ascii="Times New Roman" w:hAnsi="Times New Roman" w:cs="Times New Roman"/>
          <w:sz w:val="24"/>
          <w:szCs w:val="24"/>
          <w:vertAlign w:val="subscript"/>
        </w:rPr>
        <w:t xml:space="preserve"> – 202</w:t>
      </w:r>
      <w:r>
        <w:rPr>
          <w:rFonts w:ascii="Times New Roman" w:hAnsi="Times New Roman" w:cs="Times New Roman"/>
          <w:sz w:val="24"/>
          <w:szCs w:val="24"/>
          <w:vertAlign w:val="subscript"/>
        </w:rPr>
        <w:t>5</w:t>
      </w:r>
      <w:r w:rsidRPr="007D7064">
        <w:rPr>
          <w:rFonts w:ascii="Times New Roman" w:hAnsi="Times New Roman" w:cs="Times New Roman"/>
          <w:sz w:val="24"/>
          <w:szCs w:val="24"/>
          <w:vertAlign w:val="subscript"/>
        </w:rPr>
        <w:t xml:space="preserve"> </w:t>
      </w:r>
      <w:r w:rsidRPr="007D7064">
        <w:rPr>
          <w:rFonts w:ascii="Times New Roman" w:hAnsi="Times New Roman" w:cs="Times New Roman"/>
          <w:sz w:val="24"/>
          <w:szCs w:val="24"/>
        </w:rPr>
        <w:t>and F</w:t>
      </w:r>
      <w:r w:rsidRPr="007D7064">
        <w:rPr>
          <w:rFonts w:ascii="Times New Roman" w:hAnsi="Times New Roman" w:cs="Times New Roman"/>
          <w:sz w:val="24"/>
          <w:szCs w:val="24"/>
          <w:vertAlign w:val="subscript"/>
        </w:rPr>
        <w:t>202</w:t>
      </w:r>
      <w:r>
        <w:rPr>
          <w:rFonts w:ascii="Times New Roman" w:hAnsi="Times New Roman" w:cs="Times New Roman"/>
          <w:sz w:val="24"/>
          <w:szCs w:val="24"/>
          <w:vertAlign w:val="subscript"/>
        </w:rPr>
        <w:t>2</w:t>
      </w:r>
      <w:r w:rsidRPr="007D7064">
        <w:rPr>
          <w:rFonts w:ascii="Times New Roman" w:hAnsi="Times New Roman" w:cs="Times New Roman"/>
          <w:sz w:val="24"/>
          <w:szCs w:val="24"/>
          <w:vertAlign w:val="subscript"/>
        </w:rPr>
        <w:t xml:space="preserve"> – 202</w:t>
      </w:r>
      <w:r>
        <w:rPr>
          <w:rFonts w:ascii="Times New Roman" w:hAnsi="Times New Roman" w:cs="Times New Roman"/>
          <w:sz w:val="24"/>
          <w:szCs w:val="24"/>
          <w:vertAlign w:val="subscript"/>
        </w:rPr>
        <w:t>4</w:t>
      </w:r>
      <w:r w:rsidRPr="007D7064">
        <w:rPr>
          <w:rFonts w:ascii="Times New Roman" w:hAnsi="Times New Roman" w:cs="Times New Roman"/>
          <w:sz w:val="24"/>
          <w:szCs w:val="24"/>
        </w:rPr>
        <w:t>) of Pacific saury from the two base case models. The orange diamond is the median estimate of MCMC results from the two base case models</w:t>
      </w:r>
      <w:r w:rsidR="002E016E">
        <w:rPr>
          <w:rFonts w:ascii="Times New Roman" w:hAnsi="Times New Roman" w:cs="Times New Roman"/>
          <w:sz w:val="24"/>
          <w:szCs w:val="24"/>
        </w:rPr>
        <w:t>.</w:t>
      </w:r>
    </w:p>
    <w:p w14:paraId="198DCBC8"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p>
    <w:p w14:paraId="6FCF7DDD"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43A6B7" wp14:editId="555F7CF1">
            <wp:extent cx="5029200" cy="5029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29200" cy="5029200"/>
                    </a:xfrm>
                    <a:prstGeom prst="rect">
                      <a:avLst/>
                    </a:prstGeom>
                    <a:noFill/>
                  </pic:spPr>
                </pic:pic>
              </a:graphicData>
            </a:graphic>
          </wp:inline>
        </w:drawing>
      </w:r>
    </w:p>
    <w:p w14:paraId="061C68B2" w14:textId="77777777" w:rsidR="00FD5B21" w:rsidRPr="007D7064" w:rsidRDefault="00FD5B21" w:rsidP="00FD5B21">
      <w:pPr>
        <w:rPr>
          <w:rFonts w:ascii="Times New Roman" w:hAnsi="Times New Roman" w:cs="Times New Roman"/>
          <w:sz w:val="24"/>
          <w:szCs w:val="24"/>
        </w:rPr>
        <w:sectPr w:rsidR="00FD5B21" w:rsidRPr="007D7064" w:rsidSect="00CA2C5F">
          <w:pgSz w:w="12240" w:h="15840"/>
          <w:pgMar w:top="1440" w:right="1440" w:bottom="1440" w:left="1440" w:header="720" w:footer="720" w:gutter="0"/>
          <w:cols w:space="720"/>
          <w:docGrid w:linePitch="360"/>
        </w:sectPr>
      </w:pPr>
      <w:r w:rsidRPr="007D7064">
        <w:rPr>
          <w:rFonts w:ascii="Times New Roman" w:hAnsi="Times New Roman" w:cs="Times New Roman"/>
          <w:sz w:val="24"/>
          <w:szCs w:val="24"/>
        </w:rPr>
        <w:t>Figure 16. Five years within-model retrospective plots of the change in biomass,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harvest rate and harvest rate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of the western North Pacific saury from the base case 1.</w:t>
      </w:r>
    </w:p>
    <w:p w14:paraId="0AE92D3D" w14:textId="77777777" w:rsidR="00FD5B21" w:rsidRPr="007D7064" w:rsidRDefault="00FD5B21" w:rsidP="00FD5B2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4907D0" wp14:editId="4BBD945F">
            <wp:extent cx="5029200" cy="5029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29200" cy="5029200"/>
                    </a:xfrm>
                    <a:prstGeom prst="rect">
                      <a:avLst/>
                    </a:prstGeom>
                    <a:noFill/>
                  </pic:spPr>
                </pic:pic>
              </a:graphicData>
            </a:graphic>
          </wp:inline>
        </w:drawing>
      </w:r>
    </w:p>
    <w:p w14:paraId="2E7935F5" w14:textId="77777777" w:rsidR="00FD5B21" w:rsidRDefault="00FD5B21" w:rsidP="00FD5B21">
      <w:r w:rsidRPr="007D7064">
        <w:rPr>
          <w:rFonts w:ascii="Times New Roman" w:hAnsi="Times New Roman" w:cs="Times New Roman"/>
          <w:sz w:val="24"/>
          <w:szCs w:val="24"/>
        </w:rPr>
        <w:t>Figure 17. Five years within-model retrospective plots of the change in biomass, biomass to B</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harvest rate and harvest rate to F</w:t>
      </w:r>
      <w:r w:rsidRPr="007D7064">
        <w:rPr>
          <w:rFonts w:ascii="Times New Roman" w:hAnsi="Times New Roman" w:cs="Times New Roman"/>
          <w:sz w:val="24"/>
          <w:szCs w:val="24"/>
          <w:vertAlign w:val="subscript"/>
        </w:rPr>
        <w:t>MSY</w:t>
      </w:r>
      <w:r w:rsidRPr="007D7064">
        <w:rPr>
          <w:rFonts w:ascii="Times New Roman" w:hAnsi="Times New Roman" w:cs="Times New Roman"/>
          <w:sz w:val="24"/>
          <w:szCs w:val="24"/>
        </w:rPr>
        <w:t xml:space="preserve"> of the western North Pacific saury from the base case 2.</w:t>
      </w:r>
    </w:p>
    <w:p w14:paraId="7163205B" w14:textId="77777777" w:rsidR="00FD5B21" w:rsidRDefault="00FD5B21">
      <w:pPr>
        <w:sectPr w:rsidR="00FD5B21">
          <w:pgSz w:w="12240" w:h="15840"/>
          <w:pgMar w:top="1440" w:right="1440" w:bottom="1440" w:left="1440" w:header="720" w:footer="720" w:gutter="0"/>
          <w:cols w:space="720"/>
          <w:docGrid w:linePitch="360"/>
        </w:sectPr>
      </w:pPr>
    </w:p>
    <w:p w14:paraId="13885E36" w14:textId="77777777" w:rsidR="00FD5B21" w:rsidRDefault="00FD5B21" w:rsidP="00FD5B21">
      <w:pPr>
        <w:jc w:val="center"/>
        <w:rPr>
          <w:rFonts w:ascii="Times New Roman" w:hAnsi="Times New Roman" w:cs="Times New Roman"/>
          <w:b/>
          <w:sz w:val="24"/>
        </w:rPr>
      </w:pPr>
      <w:r w:rsidRPr="00370805">
        <w:rPr>
          <w:rFonts w:ascii="Times New Roman" w:hAnsi="Times New Roman" w:cs="Times New Roman"/>
          <w:b/>
          <w:sz w:val="24"/>
        </w:rPr>
        <w:lastRenderedPageBreak/>
        <w:t xml:space="preserve">Appendix </w:t>
      </w:r>
      <w:r>
        <w:rPr>
          <w:rFonts w:ascii="Times New Roman" w:hAnsi="Times New Roman" w:cs="Times New Roman"/>
          <w:b/>
          <w:sz w:val="24"/>
        </w:rPr>
        <w:t>Tables</w:t>
      </w:r>
    </w:p>
    <w:p w14:paraId="7192FA28" w14:textId="77777777" w:rsidR="00FD5B21" w:rsidRPr="00827E2E" w:rsidRDefault="00FD5B21" w:rsidP="00FD5B21">
      <w:pPr>
        <w:rPr>
          <w:rFonts w:ascii="Times New Roman" w:hAnsi="Times New Roman" w:cs="Times New Roman"/>
          <w:sz w:val="24"/>
        </w:rPr>
      </w:pPr>
      <w:r w:rsidRPr="00827E2E">
        <w:rPr>
          <w:rFonts w:ascii="Times New Roman" w:hAnsi="Times New Roman" w:cs="Times New Roman"/>
          <w:sz w:val="24"/>
        </w:rPr>
        <w:t xml:space="preserve">Table A1. Summary of parameter estimates of the </w:t>
      </w:r>
      <w:r>
        <w:rPr>
          <w:rFonts w:ascii="Times New Roman" w:hAnsi="Times New Roman" w:cs="Times New Roman"/>
          <w:sz w:val="24"/>
        </w:rPr>
        <w:t>sensitivity</w:t>
      </w:r>
      <w:r w:rsidRPr="00827E2E">
        <w:rPr>
          <w:rFonts w:ascii="Times New Roman" w:hAnsi="Times New Roman" w:cs="Times New Roman"/>
          <w:sz w:val="24"/>
        </w:rPr>
        <w:t xml:space="preserve"> case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0"/>
        <w:gridCol w:w="1478"/>
        <w:gridCol w:w="1478"/>
        <w:gridCol w:w="1478"/>
        <w:gridCol w:w="1478"/>
      </w:tblGrid>
      <w:tr w:rsidR="00FD5B21" w:rsidRPr="00630128" w14:paraId="18849195" w14:textId="77777777" w:rsidTr="00CA2C5F">
        <w:trPr>
          <w:trHeight w:val="276"/>
          <w:jc w:val="center"/>
        </w:trPr>
        <w:tc>
          <w:tcPr>
            <w:tcW w:w="2190" w:type="dxa"/>
            <w:tcBorders>
              <w:top w:val="single" w:sz="4" w:space="0" w:color="auto"/>
              <w:bottom w:val="single" w:sz="4" w:space="0" w:color="auto"/>
            </w:tcBorders>
            <w:noWrap/>
            <w:vAlign w:val="center"/>
            <w:hideMark/>
          </w:tcPr>
          <w:p w14:paraId="2E93C7BE" w14:textId="77777777" w:rsidR="00FD5B21" w:rsidRPr="00630128" w:rsidRDefault="00FD5B21" w:rsidP="00CA2C5F">
            <w:pPr>
              <w:rPr>
                <w:rFonts w:ascii="Times New Roman" w:hAnsi="Times New Roman" w:cs="Times New Roman"/>
                <w:sz w:val="24"/>
              </w:rPr>
            </w:pPr>
          </w:p>
        </w:tc>
        <w:tc>
          <w:tcPr>
            <w:tcW w:w="1478" w:type="dxa"/>
            <w:tcBorders>
              <w:top w:val="single" w:sz="4" w:space="0" w:color="auto"/>
              <w:bottom w:val="single" w:sz="4" w:space="0" w:color="auto"/>
            </w:tcBorders>
            <w:noWrap/>
            <w:vAlign w:val="center"/>
            <w:hideMark/>
          </w:tcPr>
          <w:p w14:paraId="76629D8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Mean</w:t>
            </w:r>
          </w:p>
        </w:tc>
        <w:tc>
          <w:tcPr>
            <w:tcW w:w="1478" w:type="dxa"/>
            <w:tcBorders>
              <w:top w:val="single" w:sz="4" w:space="0" w:color="auto"/>
              <w:bottom w:val="single" w:sz="4" w:space="0" w:color="auto"/>
            </w:tcBorders>
            <w:noWrap/>
            <w:vAlign w:val="center"/>
            <w:hideMark/>
          </w:tcPr>
          <w:p w14:paraId="4043797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Median</w:t>
            </w:r>
          </w:p>
        </w:tc>
        <w:tc>
          <w:tcPr>
            <w:tcW w:w="1478" w:type="dxa"/>
            <w:tcBorders>
              <w:top w:val="single" w:sz="4" w:space="0" w:color="auto"/>
              <w:bottom w:val="single" w:sz="4" w:space="0" w:color="auto"/>
            </w:tcBorders>
            <w:noWrap/>
            <w:vAlign w:val="center"/>
            <w:hideMark/>
          </w:tcPr>
          <w:p w14:paraId="779800F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Lower 10th</w:t>
            </w:r>
          </w:p>
        </w:tc>
        <w:tc>
          <w:tcPr>
            <w:tcW w:w="1478" w:type="dxa"/>
            <w:tcBorders>
              <w:top w:val="single" w:sz="4" w:space="0" w:color="auto"/>
              <w:bottom w:val="single" w:sz="4" w:space="0" w:color="auto"/>
            </w:tcBorders>
            <w:noWrap/>
            <w:vAlign w:val="center"/>
            <w:hideMark/>
          </w:tcPr>
          <w:p w14:paraId="1D6A77D9"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Upper 10th</w:t>
            </w:r>
          </w:p>
        </w:tc>
      </w:tr>
      <w:tr w:rsidR="00FD5B21" w:rsidRPr="00630128" w14:paraId="473CB95C" w14:textId="77777777" w:rsidTr="00CA2C5F">
        <w:trPr>
          <w:trHeight w:val="276"/>
          <w:jc w:val="center"/>
        </w:trPr>
        <w:tc>
          <w:tcPr>
            <w:tcW w:w="2190" w:type="dxa"/>
            <w:tcBorders>
              <w:top w:val="single" w:sz="4" w:space="0" w:color="auto"/>
            </w:tcBorders>
            <w:noWrap/>
            <w:vAlign w:val="center"/>
            <w:hideMark/>
          </w:tcPr>
          <w:p w14:paraId="30D1BB20" w14:textId="77777777" w:rsidR="00FD5B21" w:rsidRPr="00630128" w:rsidRDefault="00FD5B21" w:rsidP="00CA2C5F">
            <w:pPr>
              <w:rPr>
                <w:rFonts w:ascii="Times New Roman" w:hAnsi="Times New Roman" w:cs="Times New Roman"/>
                <w:i/>
                <w:sz w:val="24"/>
              </w:rPr>
            </w:pPr>
            <w:r w:rsidRPr="00630128">
              <w:rPr>
                <w:rFonts w:ascii="Times New Roman" w:hAnsi="Times New Roman" w:cs="Times New Roman"/>
                <w:i/>
                <w:sz w:val="24"/>
              </w:rPr>
              <w:t>r</w:t>
            </w:r>
          </w:p>
        </w:tc>
        <w:tc>
          <w:tcPr>
            <w:tcW w:w="1478" w:type="dxa"/>
            <w:tcBorders>
              <w:top w:val="single" w:sz="4" w:space="0" w:color="auto"/>
            </w:tcBorders>
            <w:noWrap/>
            <w:vAlign w:val="center"/>
            <w:hideMark/>
          </w:tcPr>
          <w:p w14:paraId="790484B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0.642</w:t>
            </w:r>
          </w:p>
        </w:tc>
        <w:tc>
          <w:tcPr>
            <w:tcW w:w="1478" w:type="dxa"/>
            <w:tcBorders>
              <w:top w:val="single" w:sz="4" w:space="0" w:color="auto"/>
            </w:tcBorders>
            <w:noWrap/>
            <w:vAlign w:val="center"/>
            <w:hideMark/>
          </w:tcPr>
          <w:p w14:paraId="3D64C610"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0.585</w:t>
            </w:r>
          </w:p>
        </w:tc>
        <w:tc>
          <w:tcPr>
            <w:tcW w:w="1478" w:type="dxa"/>
            <w:tcBorders>
              <w:top w:val="single" w:sz="4" w:space="0" w:color="auto"/>
            </w:tcBorders>
            <w:noWrap/>
            <w:vAlign w:val="center"/>
            <w:hideMark/>
          </w:tcPr>
          <w:p w14:paraId="5E0F1C4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0.322</w:t>
            </w:r>
          </w:p>
        </w:tc>
        <w:tc>
          <w:tcPr>
            <w:tcW w:w="1478" w:type="dxa"/>
            <w:tcBorders>
              <w:top w:val="single" w:sz="4" w:space="0" w:color="auto"/>
            </w:tcBorders>
            <w:noWrap/>
            <w:vAlign w:val="center"/>
            <w:hideMark/>
          </w:tcPr>
          <w:p w14:paraId="04BC4F59"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1.013</w:t>
            </w:r>
          </w:p>
        </w:tc>
      </w:tr>
      <w:tr w:rsidR="00FD5B21" w:rsidRPr="00630128" w14:paraId="6B4671A1" w14:textId="77777777" w:rsidTr="00CA2C5F">
        <w:trPr>
          <w:trHeight w:val="276"/>
          <w:jc w:val="center"/>
        </w:trPr>
        <w:tc>
          <w:tcPr>
            <w:tcW w:w="2190" w:type="dxa"/>
            <w:noWrap/>
            <w:vAlign w:val="center"/>
            <w:hideMark/>
          </w:tcPr>
          <w:p w14:paraId="7F9FE8D1" w14:textId="77777777" w:rsidR="00FD5B21" w:rsidRPr="00630128" w:rsidRDefault="00FD5B21" w:rsidP="00CA2C5F">
            <w:pPr>
              <w:rPr>
                <w:rFonts w:ascii="Times New Roman" w:hAnsi="Times New Roman" w:cs="Times New Roman"/>
                <w:i/>
                <w:sz w:val="24"/>
              </w:rPr>
            </w:pPr>
            <w:r w:rsidRPr="00630128">
              <w:rPr>
                <w:rFonts w:ascii="Times New Roman" w:hAnsi="Times New Roman" w:cs="Times New Roman"/>
                <w:i/>
                <w:sz w:val="24"/>
              </w:rPr>
              <w:t>K</w:t>
            </w:r>
          </w:p>
        </w:tc>
        <w:tc>
          <w:tcPr>
            <w:tcW w:w="1478" w:type="dxa"/>
            <w:noWrap/>
            <w:vAlign w:val="center"/>
            <w:hideMark/>
          </w:tcPr>
          <w:p w14:paraId="34B3976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321.523</w:t>
            </w:r>
          </w:p>
        </w:tc>
        <w:tc>
          <w:tcPr>
            <w:tcW w:w="1478" w:type="dxa"/>
            <w:noWrap/>
            <w:vAlign w:val="center"/>
            <w:hideMark/>
          </w:tcPr>
          <w:p w14:paraId="68C53A63"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288.800</w:t>
            </w:r>
          </w:p>
        </w:tc>
        <w:tc>
          <w:tcPr>
            <w:tcW w:w="1478" w:type="dxa"/>
            <w:noWrap/>
            <w:vAlign w:val="center"/>
            <w:hideMark/>
          </w:tcPr>
          <w:p w14:paraId="715DE997"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189.710</w:t>
            </w:r>
          </w:p>
        </w:tc>
        <w:tc>
          <w:tcPr>
            <w:tcW w:w="1478" w:type="dxa"/>
            <w:noWrap/>
            <w:vAlign w:val="center"/>
            <w:hideMark/>
          </w:tcPr>
          <w:p w14:paraId="3AD728D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496.760</w:t>
            </w:r>
          </w:p>
        </w:tc>
      </w:tr>
      <w:tr w:rsidR="00FD5B21" w:rsidRPr="00630128" w14:paraId="2BEADDC8" w14:textId="77777777" w:rsidTr="00CA2C5F">
        <w:trPr>
          <w:trHeight w:val="276"/>
          <w:jc w:val="center"/>
        </w:trPr>
        <w:tc>
          <w:tcPr>
            <w:tcW w:w="2190" w:type="dxa"/>
            <w:noWrap/>
            <w:vAlign w:val="center"/>
          </w:tcPr>
          <w:p w14:paraId="0882302B"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JP11980</w:t>
            </w:r>
          </w:p>
        </w:tc>
        <w:tc>
          <w:tcPr>
            <w:tcW w:w="1478" w:type="dxa"/>
            <w:noWrap/>
          </w:tcPr>
          <w:p w14:paraId="057E8CB5"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0.0069</w:t>
            </w:r>
          </w:p>
        </w:tc>
        <w:tc>
          <w:tcPr>
            <w:tcW w:w="1478" w:type="dxa"/>
            <w:noWrap/>
          </w:tcPr>
          <w:p w14:paraId="62E8C03D"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0.0054</w:t>
            </w:r>
          </w:p>
        </w:tc>
        <w:tc>
          <w:tcPr>
            <w:tcW w:w="1478" w:type="dxa"/>
            <w:noWrap/>
          </w:tcPr>
          <w:p w14:paraId="1623BEC0"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0.0021</w:t>
            </w:r>
          </w:p>
        </w:tc>
        <w:tc>
          <w:tcPr>
            <w:tcW w:w="1478" w:type="dxa"/>
            <w:noWrap/>
          </w:tcPr>
          <w:p w14:paraId="74599660"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0.0134</w:t>
            </w:r>
          </w:p>
        </w:tc>
      </w:tr>
      <w:tr w:rsidR="00FD5B21" w:rsidRPr="00630128" w14:paraId="537536B7" w14:textId="77777777" w:rsidTr="00CA2C5F">
        <w:trPr>
          <w:trHeight w:val="276"/>
          <w:jc w:val="center"/>
        </w:trPr>
        <w:tc>
          <w:tcPr>
            <w:tcW w:w="2190" w:type="dxa"/>
            <w:noWrap/>
            <w:vAlign w:val="center"/>
          </w:tcPr>
          <w:p w14:paraId="6C4B13B3"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JP11981</w:t>
            </w:r>
          </w:p>
        </w:tc>
        <w:tc>
          <w:tcPr>
            <w:tcW w:w="1478" w:type="dxa"/>
            <w:noWrap/>
          </w:tcPr>
          <w:p w14:paraId="173FB643"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0.0067</w:t>
            </w:r>
          </w:p>
        </w:tc>
        <w:tc>
          <w:tcPr>
            <w:tcW w:w="1478" w:type="dxa"/>
            <w:noWrap/>
          </w:tcPr>
          <w:p w14:paraId="023FE21D"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0.0054</w:t>
            </w:r>
          </w:p>
        </w:tc>
        <w:tc>
          <w:tcPr>
            <w:tcW w:w="1478" w:type="dxa"/>
            <w:noWrap/>
          </w:tcPr>
          <w:p w14:paraId="67D227BB"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0.0022</w:t>
            </w:r>
          </w:p>
        </w:tc>
        <w:tc>
          <w:tcPr>
            <w:tcW w:w="1478" w:type="dxa"/>
            <w:noWrap/>
          </w:tcPr>
          <w:p w14:paraId="044B2FCB"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0.0127</w:t>
            </w:r>
          </w:p>
        </w:tc>
      </w:tr>
      <w:tr w:rsidR="00FD5B21" w:rsidRPr="00630128" w14:paraId="678D4914" w14:textId="77777777" w:rsidTr="00CA2C5F">
        <w:trPr>
          <w:trHeight w:val="276"/>
          <w:jc w:val="center"/>
        </w:trPr>
        <w:tc>
          <w:tcPr>
            <w:tcW w:w="2190" w:type="dxa"/>
            <w:noWrap/>
          </w:tcPr>
          <w:p w14:paraId="52C0FE9E"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JP11982</w:t>
            </w:r>
          </w:p>
        </w:tc>
        <w:tc>
          <w:tcPr>
            <w:tcW w:w="1478" w:type="dxa"/>
            <w:noWrap/>
          </w:tcPr>
          <w:p w14:paraId="50F4E211"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0.0066</w:t>
            </w:r>
          </w:p>
        </w:tc>
        <w:tc>
          <w:tcPr>
            <w:tcW w:w="1478" w:type="dxa"/>
            <w:noWrap/>
          </w:tcPr>
          <w:p w14:paraId="5D918AE1"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0.0054</w:t>
            </w:r>
          </w:p>
        </w:tc>
        <w:tc>
          <w:tcPr>
            <w:tcW w:w="1478" w:type="dxa"/>
            <w:noWrap/>
          </w:tcPr>
          <w:p w14:paraId="3389B860"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0.0023</w:t>
            </w:r>
          </w:p>
        </w:tc>
        <w:tc>
          <w:tcPr>
            <w:tcW w:w="1478" w:type="dxa"/>
            <w:noWrap/>
          </w:tcPr>
          <w:p w14:paraId="4572FE29"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0.0123</w:t>
            </w:r>
          </w:p>
        </w:tc>
      </w:tr>
      <w:tr w:rsidR="00FD5B21" w:rsidRPr="00630128" w14:paraId="78D9E76E" w14:textId="77777777" w:rsidTr="00CA2C5F">
        <w:trPr>
          <w:trHeight w:val="276"/>
          <w:jc w:val="center"/>
        </w:trPr>
        <w:tc>
          <w:tcPr>
            <w:tcW w:w="2190" w:type="dxa"/>
            <w:noWrap/>
          </w:tcPr>
          <w:p w14:paraId="32396A78"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JP11983</w:t>
            </w:r>
          </w:p>
        </w:tc>
        <w:tc>
          <w:tcPr>
            <w:tcW w:w="1478" w:type="dxa"/>
            <w:noWrap/>
          </w:tcPr>
          <w:p w14:paraId="5FB64E24"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0.0070</w:t>
            </w:r>
          </w:p>
        </w:tc>
        <w:tc>
          <w:tcPr>
            <w:tcW w:w="1478" w:type="dxa"/>
            <w:noWrap/>
          </w:tcPr>
          <w:p w14:paraId="6FE09F08"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0.0059</w:t>
            </w:r>
          </w:p>
        </w:tc>
        <w:tc>
          <w:tcPr>
            <w:tcW w:w="1478" w:type="dxa"/>
            <w:noWrap/>
          </w:tcPr>
          <w:p w14:paraId="1741DB96"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0.0026</w:t>
            </w:r>
          </w:p>
        </w:tc>
        <w:tc>
          <w:tcPr>
            <w:tcW w:w="1478" w:type="dxa"/>
            <w:noWrap/>
          </w:tcPr>
          <w:p w14:paraId="5491CFB3"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0.0127</w:t>
            </w:r>
          </w:p>
        </w:tc>
      </w:tr>
      <w:tr w:rsidR="00FD5B21" w:rsidRPr="00630128" w14:paraId="27B1BFAD" w14:textId="77777777" w:rsidTr="00CA2C5F">
        <w:trPr>
          <w:trHeight w:val="276"/>
          <w:jc w:val="center"/>
        </w:trPr>
        <w:tc>
          <w:tcPr>
            <w:tcW w:w="2190" w:type="dxa"/>
            <w:noWrap/>
            <w:vAlign w:val="center"/>
          </w:tcPr>
          <w:p w14:paraId="5A906C42"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JP11984</w:t>
            </w:r>
          </w:p>
        </w:tc>
        <w:tc>
          <w:tcPr>
            <w:tcW w:w="1478" w:type="dxa"/>
            <w:noWrap/>
          </w:tcPr>
          <w:p w14:paraId="7195FF35"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0.0075</w:t>
            </w:r>
          </w:p>
        </w:tc>
        <w:tc>
          <w:tcPr>
            <w:tcW w:w="1478" w:type="dxa"/>
            <w:noWrap/>
          </w:tcPr>
          <w:p w14:paraId="226C8F4A"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0.0063</w:t>
            </w:r>
          </w:p>
        </w:tc>
        <w:tc>
          <w:tcPr>
            <w:tcW w:w="1478" w:type="dxa"/>
            <w:noWrap/>
          </w:tcPr>
          <w:p w14:paraId="39C1C740"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0.0029</w:t>
            </w:r>
          </w:p>
        </w:tc>
        <w:tc>
          <w:tcPr>
            <w:tcW w:w="1478" w:type="dxa"/>
            <w:noWrap/>
          </w:tcPr>
          <w:p w14:paraId="5A05B305"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0.0135</w:t>
            </w:r>
          </w:p>
        </w:tc>
      </w:tr>
      <w:tr w:rsidR="00FD5B21" w:rsidRPr="00630128" w14:paraId="418B0F9A" w14:textId="77777777" w:rsidTr="00CA2C5F">
        <w:trPr>
          <w:trHeight w:val="276"/>
          <w:jc w:val="center"/>
        </w:trPr>
        <w:tc>
          <w:tcPr>
            <w:tcW w:w="2190" w:type="dxa"/>
            <w:noWrap/>
            <w:vAlign w:val="center"/>
          </w:tcPr>
          <w:p w14:paraId="69132929"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JP11985</w:t>
            </w:r>
          </w:p>
        </w:tc>
        <w:tc>
          <w:tcPr>
            <w:tcW w:w="1478" w:type="dxa"/>
            <w:noWrap/>
          </w:tcPr>
          <w:p w14:paraId="1F1EF784"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0.0082</w:t>
            </w:r>
          </w:p>
        </w:tc>
        <w:tc>
          <w:tcPr>
            <w:tcW w:w="1478" w:type="dxa"/>
            <w:noWrap/>
          </w:tcPr>
          <w:p w14:paraId="020A52D5"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0.0071</w:t>
            </w:r>
          </w:p>
        </w:tc>
        <w:tc>
          <w:tcPr>
            <w:tcW w:w="1478" w:type="dxa"/>
            <w:noWrap/>
          </w:tcPr>
          <w:p w14:paraId="61185A9E"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0.0033</w:t>
            </w:r>
          </w:p>
        </w:tc>
        <w:tc>
          <w:tcPr>
            <w:tcW w:w="1478" w:type="dxa"/>
            <w:noWrap/>
          </w:tcPr>
          <w:p w14:paraId="7E5943CD"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0.0145</w:t>
            </w:r>
          </w:p>
        </w:tc>
      </w:tr>
      <w:tr w:rsidR="00FD5B21" w:rsidRPr="00630128" w14:paraId="25BCE5CD" w14:textId="77777777" w:rsidTr="00CA2C5F">
        <w:trPr>
          <w:trHeight w:val="276"/>
          <w:jc w:val="center"/>
        </w:trPr>
        <w:tc>
          <w:tcPr>
            <w:tcW w:w="2190" w:type="dxa"/>
            <w:noWrap/>
            <w:vAlign w:val="center"/>
          </w:tcPr>
          <w:p w14:paraId="0EE251CD"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JP11986</w:t>
            </w:r>
          </w:p>
        </w:tc>
        <w:tc>
          <w:tcPr>
            <w:tcW w:w="1478" w:type="dxa"/>
            <w:noWrap/>
          </w:tcPr>
          <w:p w14:paraId="1B68EA8F"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0.0089</w:t>
            </w:r>
          </w:p>
        </w:tc>
        <w:tc>
          <w:tcPr>
            <w:tcW w:w="1478" w:type="dxa"/>
            <w:noWrap/>
          </w:tcPr>
          <w:p w14:paraId="22FB358F"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0.0077</w:t>
            </w:r>
          </w:p>
        </w:tc>
        <w:tc>
          <w:tcPr>
            <w:tcW w:w="1478" w:type="dxa"/>
            <w:noWrap/>
          </w:tcPr>
          <w:p w14:paraId="1A427EFA"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0.0037</w:t>
            </w:r>
          </w:p>
        </w:tc>
        <w:tc>
          <w:tcPr>
            <w:tcW w:w="1478" w:type="dxa"/>
            <w:noWrap/>
          </w:tcPr>
          <w:p w14:paraId="040DF000"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0.0156</w:t>
            </w:r>
          </w:p>
        </w:tc>
      </w:tr>
      <w:tr w:rsidR="00FD5B21" w:rsidRPr="00630128" w14:paraId="21FDA3F3" w14:textId="77777777" w:rsidTr="00CA2C5F">
        <w:trPr>
          <w:trHeight w:val="276"/>
          <w:jc w:val="center"/>
        </w:trPr>
        <w:tc>
          <w:tcPr>
            <w:tcW w:w="2190" w:type="dxa"/>
            <w:noWrap/>
            <w:vAlign w:val="center"/>
          </w:tcPr>
          <w:p w14:paraId="5AC8ACFB"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JP11987</w:t>
            </w:r>
          </w:p>
        </w:tc>
        <w:tc>
          <w:tcPr>
            <w:tcW w:w="1478" w:type="dxa"/>
            <w:noWrap/>
          </w:tcPr>
          <w:p w14:paraId="5FA10C46"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0.0098</w:t>
            </w:r>
          </w:p>
        </w:tc>
        <w:tc>
          <w:tcPr>
            <w:tcW w:w="1478" w:type="dxa"/>
            <w:noWrap/>
          </w:tcPr>
          <w:p w14:paraId="4060B345"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0.0085</w:t>
            </w:r>
          </w:p>
        </w:tc>
        <w:tc>
          <w:tcPr>
            <w:tcW w:w="1478" w:type="dxa"/>
            <w:noWrap/>
          </w:tcPr>
          <w:p w14:paraId="58CA2FBD"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0.0041</w:t>
            </w:r>
          </w:p>
        </w:tc>
        <w:tc>
          <w:tcPr>
            <w:tcW w:w="1478" w:type="dxa"/>
            <w:noWrap/>
          </w:tcPr>
          <w:p w14:paraId="5F963F0C"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0.0169</w:t>
            </w:r>
          </w:p>
        </w:tc>
      </w:tr>
      <w:tr w:rsidR="00FD5B21" w:rsidRPr="00630128" w14:paraId="0C7DD55F" w14:textId="77777777" w:rsidTr="00CA2C5F">
        <w:trPr>
          <w:trHeight w:val="276"/>
          <w:jc w:val="center"/>
        </w:trPr>
        <w:tc>
          <w:tcPr>
            <w:tcW w:w="2190" w:type="dxa"/>
            <w:noWrap/>
            <w:vAlign w:val="center"/>
          </w:tcPr>
          <w:p w14:paraId="1A876D08"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JP11988</w:t>
            </w:r>
          </w:p>
        </w:tc>
        <w:tc>
          <w:tcPr>
            <w:tcW w:w="1478" w:type="dxa"/>
            <w:noWrap/>
          </w:tcPr>
          <w:p w14:paraId="586E97E2"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0.0115</w:t>
            </w:r>
          </w:p>
        </w:tc>
        <w:tc>
          <w:tcPr>
            <w:tcW w:w="1478" w:type="dxa"/>
            <w:noWrap/>
          </w:tcPr>
          <w:p w14:paraId="25C599FC"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0.0101</w:t>
            </w:r>
          </w:p>
        </w:tc>
        <w:tc>
          <w:tcPr>
            <w:tcW w:w="1478" w:type="dxa"/>
            <w:noWrap/>
          </w:tcPr>
          <w:p w14:paraId="28B12D11"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0.0049</w:t>
            </w:r>
          </w:p>
        </w:tc>
        <w:tc>
          <w:tcPr>
            <w:tcW w:w="1478" w:type="dxa"/>
            <w:noWrap/>
          </w:tcPr>
          <w:p w14:paraId="301ABAD2"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0.0195</w:t>
            </w:r>
          </w:p>
        </w:tc>
      </w:tr>
      <w:tr w:rsidR="00FD5B21" w:rsidRPr="00630128" w14:paraId="47AC00C8" w14:textId="77777777" w:rsidTr="00CA2C5F">
        <w:trPr>
          <w:trHeight w:val="276"/>
          <w:jc w:val="center"/>
        </w:trPr>
        <w:tc>
          <w:tcPr>
            <w:tcW w:w="2190" w:type="dxa"/>
            <w:noWrap/>
            <w:vAlign w:val="center"/>
          </w:tcPr>
          <w:p w14:paraId="526F5123"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JP11989</w:t>
            </w:r>
          </w:p>
        </w:tc>
        <w:tc>
          <w:tcPr>
            <w:tcW w:w="1478" w:type="dxa"/>
            <w:noWrap/>
          </w:tcPr>
          <w:p w14:paraId="13888B54"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0.0131</w:t>
            </w:r>
          </w:p>
        </w:tc>
        <w:tc>
          <w:tcPr>
            <w:tcW w:w="1478" w:type="dxa"/>
            <w:noWrap/>
          </w:tcPr>
          <w:p w14:paraId="7855C04C"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0.0115</w:t>
            </w:r>
          </w:p>
        </w:tc>
        <w:tc>
          <w:tcPr>
            <w:tcW w:w="1478" w:type="dxa"/>
            <w:noWrap/>
          </w:tcPr>
          <w:p w14:paraId="0CBF18F3"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0.0056</w:t>
            </w:r>
          </w:p>
        </w:tc>
        <w:tc>
          <w:tcPr>
            <w:tcW w:w="1478" w:type="dxa"/>
            <w:noWrap/>
          </w:tcPr>
          <w:p w14:paraId="1A2CE724"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0.0224</w:t>
            </w:r>
          </w:p>
        </w:tc>
      </w:tr>
      <w:tr w:rsidR="00FD5B21" w:rsidRPr="00630128" w14:paraId="2548FB7A" w14:textId="77777777" w:rsidTr="00CA2C5F">
        <w:trPr>
          <w:trHeight w:val="276"/>
          <w:jc w:val="center"/>
        </w:trPr>
        <w:tc>
          <w:tcPr>
            <w:tcW w:w="2190" w:type="dxa"/>
            <w:noWrap/>
            <w:vAlign w:val="center"/>
          </w:tcPr>
          <w:p w14:paraId="2CA6D50B"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JP11990</w:t>
            </w:r>
          </w:p>
        </w:tc>
        <w:tc>
          <w:tcPr>
            <w:tcW w:w="1478" w:type="dxa"/>
            <w:noWrap/>
          </w:tcPr>
          <w:p w14:paraId="1747DF6A"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0.0144</w:t>
            </w:r>
          </w:p>
        </w:tc>
        <w:tc>
          <w:tcPr>
            <w:tcW w:w="1478" w:type="dxa"/>
            <w:noWrap/>
          </w:tcPr>
          <w:p w14:paraId="3B52A5DF"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0.0126</w:t>
            </w:r>
          </w:p>
        </w:tc>
        <w:tc>
          <w:tcPr>
            <w:tcW w:w="1478" w:type="dxa"/>
            <w:noWrap/>
          </w:tcPr>
          <w:p w14:paraId="6CB236F9"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0.0063</w:t>
            </w:r>
          </w:p>
        </w:tc>
        <w:tc>
          <w:tcPr>
            <w:tcW w:w="1478" w:type="dxa"/>
            <w:noWrap/>
          </w:tcPr>
          <w:p w14:paraId="0BF3DBEE"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0.0248</w:t>
            </w:r>
          </w:p>
        </w:tc>
      </w:tr>
      <w:tr w:rsidR="00FD5B21" w:rsidRPr="00630128" w14:paraId="207183BE" w14:textId="77777777" w:rsidTr="00CA2C5F">
        <w:trPr>
          <w:trHeight w:val="276"/>
          <w:jc w:val="center"/>
        </w:trPr>
        <w:tc>
          <w:tcPr>
            <w:tcW w:w="2190" w:type="dxa"/>
            <w:noWrap/>
            <w:vAlign w:val="center"/>
          </w:tcPr>
          <w:p w14:paraId="7BE42BC4"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JP11991</w:t>
            </w:r>
          </w:p>
        </w:tc>
        <w:tc>
          <w:tcPr>
            <w:tcW w:w="1478" w:type="dxa"/>
            <w:noWrap/>
          </w:tcPr>
          <w:p w14:paraId="7B700419"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0.0163</w:t>
            </w:r>
          </w:p>
        </w:tc>
        <w:tc>
          <w:tcPr>
            <w:tcW w:w="1478" w:type="dxa"/>
            <w:noWrap/>
          </w:tcPr>
          <w:p w14:paraId="135A23B4"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0.0142</w:t>
            </w:r>
          </w:p>
        </w:tc>
        <w:tc>
          <w:tcPr>
            <w:tcW w:w="1478" w:type="dxa"/>
            <w:noWrap/>
          </w:tcPr>
          <w:p w14:paraId="0418642C"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0.0068</w:t>
            </w:r>
          </w:p>
        </w:tc>
        <w:tc>
          <w:tcPr>
            <w:tcW w:w="1478" w:type="dxa"/>
            <w:noWrap/>
          </w:tcPr>
          <w:p w14:paraId="36C78CCE"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0.0283</w:t>
            </w:r>
          </w:p>
        </w:tc>
      </w:tr>
      <w:tr w:rsidR="00FD5B21" w:rsidRPr="00630128" w14:paraId="11495A1B" w14:textId="77777777" w:rsidTr="00CA2C5F">
        <w:trPr>
          <w:trHeight w:val="276"/>
          <w:jc w:val="center"/>
        </w:trPr>
        <w:tc>
          <w:tcPr>
            <w:tcW w:w="2190" w:type="dxa"/>
            <w:noWrap/>
            <w:vAlign w:val="center"/>
          </w:tcPr>
          <w:p w14:paraId="3DD7DFBF"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JP11992</w:t>
            </w:r>
          </w:p>
        </w:tc>
        <w:tc>
          <w:tcPr>
            <w:tcW w:w="1478" w:type="dxa"/>
            <w:noWrap/>
          </w:tcPr>
          <w:p w14:paraId="1DAF866B"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0.0182</w:t>
            </w:r>
          </w:p>
        </w:tc>
        <w:tc>
          <w:tcPr>
            <w:tcW w:w="1478" w:type="dxa"/>
            <w:noWrap/>
          </w:tcPr>
          <w:p w14:paraId="71C47D27"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0.0156</w:t>
            </w:r>
          </w:p>
        </w:tc>
        <w:tc>
          <w:tcPr>
            <w:tcW w:w="1478" w:type="dxa"/>
            <w:noWrap/>
          </w:tcPr>
          <w:p w14:paraId="1A02298C"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0.0073</w:t>
            </w:r>
          </w:p>
        </w:tc>
        <w:tc>
          <w:tcPr>
            <w:tcW w:w="1478" w:type="dxa"/>
            <w:noWrap/>
          </w:tcPr>
          <w:p w14:paraId="60009462"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0.0322</w:t>
            </w:r>
          </w:p>
        </w:tc>
      </w:tr>
      <w:tr w:rsidR="00FD5B21" w:rsidRPr="00630128" w14:paraId="734F4262" w14:textId="77777777" w:rsidTr="00CA2C5F">
        <w:trPr>
          <w:trHeight w:val="276"/>
          <w:jc w:val="center"/>
        </w:trPr>
        <w:tc>
          <w:tcPr>
            <w:tcW w:w="2190" w:type="dxa"/>
            <w:noWrap/>
            <w:vAlign w:val="center"/>
          </w:tcPr>
          <w:p w14:paraId="461283DE" w14:textId="77777777" w:rsidR="00FD5B21" w:rsidRPr="00630128" w:rsidRDefault="00FD5B21" w:rsidP="00CA2C5F">
            <w:pPr>
              <w:rPr>
                <w:rFonts w:ascii="Times New Roman" w:hAnsi="Times New Roman" w:cs="Times New Roman"/>
                <w:i/>
                <w:sz w:val="24"/>
              </w:rPr>
            </w:pPr>
            <w:r>
              <w:rPr>
                <w:rFonts w:ascii="Times New Roman" w:hAnsi="Times New Roman" w:cs="Times New Roman"/>
                <w:i/>
                <w:sz w:val="24"/>
              </w:rPr>
              <w:t>q</w:t>
            </w:r>
            <w:r w:rsidRPr="00630128">
              <w:rPr>
                <w:rFonts w:ascii="Times New Roman" w:hAnsi="Times New Roman" w:cs="Times New Roman"/>
                <w:sz w:val="24"/>
                <w:vertAlign w:val="subscript"/>
              </w:rPr>
              <w:t>JP11993</w:t>
            </w:r>
          </w:p>
        </w:tc>
        <w:tc>
          <w:tcPr>
            <w:tcW w:w="1478" w:type="dxa"/>
            <w:noWrap/>
          </w:tcPr>
          <w:p w14:paraId="4F59AF1E"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0.0192</w:t>
            </w:r>
          </w:p>
        </w:tc>
        <w:tc>
          <w:tcPr>
            <w:tcW w:w="1478" w:type="dxa"/>
            <w:noWrap/>
          </w:tcPr>
          <w:p w14:paraId="3E9FF913"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0.0161</w:t>
            </w:r>
          </w:p>
        </w:tc>
        <w:tc>
          <w:tcPr>
            <w:tcW w:w="1478" w:type="dxa"/>
            <w:noWrap/>
          </w:tcPr>
          <w:p w14:paraId="1A232C51"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0.0071</w:t>
            </w:r>
          </w:p>
        </w:tc>
        <w:tc>
          <w:tcPr>
            <w:tcW w:w="1478" w:type="dxa"/>
            <w:noWrap/>
          </w:tcPr>
          <w:p w14:paraId="5267CDCE" w14:textId="77777777" w:rsidR="00FD5B21" w:rsidRPr="00630128" w:rsidRDefault="00FD5B21" w:rsidP="00CA2C5F">
            <w:pPr>
              <w:rPr>
                <w:rFonts w:ascii="Times New Roman" w:hAnsi="Times New Roman" w:cs="Times New Roman"/>
                <w:sz w:val="24"/>
                <w:szCs w:val="24"/>
              </w:rPr>
            </w:pPr>
            <w:r w:rsidRPr="00630128">
              <w:rPr>
                <w:rFonts w:ascii="Times New Roman" w:hAnsi="Times New Roman" w:cs="Times New Roman"/>
                <w:sz w:val="24"/>
                <w:szCs w:val="24"/>
              </w:rPr>
              <w:t>0.0350</w:t>
            </w:r>
          </w:p>
        </w:tc>
      </w:tr>
      <w:tr w:rsidR="00FD5B21" w:rsidRPr="00865058" w14:paraId="2F80ABF4" w14:textId="77777777" w:rsidTr="00CA2C5F">
        <w:trPr>
          <w:trHeight w:val="276"/>
          <w:jc w:val="center"/>
        </w:trPr>
        <w:tc>
          <w:tcPr>
            <w:tcW w:w="2190" w:type="dxa"/>
            <w:noWrap/>
          </w:tcPr>
          <w:p w14:paraId="42B28EAE" w14:textId="77777777" w:rsidR="00FD5B21" w:rsidRPr="00865058" w:rsidRDefault="00FD5B21" w:rsidP="00CA2C5F">
            <w:pPr>
              <w:rPr>
                <w:rFonts w:ascii="Times New Roman" w:hAnsi="Times New Roman" w:cs="Times New Roman"/>
                <w:i/>
                <w:sz w:val="24"/>
              </w:rPr>
            </w:pPr>
            <w:r w:rsidRPr="00865058">
              <w:rPr>
                <w:rFonts w:ascii="Times New Roman" w:hAnsi="Times New Roman" w:cs="Times New Roman"/>
                <w:i/>
                <w:sz w:val="24"/>
              </w:rPr>
              <w:t>q</w:t>
            </w:r>
            <w:r w:rsidRPr="00865058">
              <w:rPr>
                <w:rFonts w:ascii="Times New Roman" w:hAnsi="Times New Roman" w:cs="Times New Roman"/>
                <w:sz w:val="24"/>
                <w:vertAlign w:val="subscript"/>
              </w:rPr>
              <w:t>JPN2</w:t>
            </w:r>
          </w:p>
        </w:tc>
        <w:tc>
          <w:tcPr>
            <w:tcW w:w="1478" w:type="dxa"/>
            <w:noWrap/>
          </w:tcPr>
          <w:p w14:paraId="57188466" w14:textId="77777777" w:rsidR="00FD5B21" w:rsidRPr="00865058" w:rsidRDefault="00FD5B21" w:rsidP="00CA2C5F">
            <w:pPr>
              <w:rPr>
                <w:rFonts w:ascii="Times New Roman" w:hAnsi="Times New Roman" w:cs="Times New Roman"/>
                <w:sz w:val="24"/>
                <w:szCs w:val="24"/>
              </w:rPr>
            </w:pPr>
            <w:r w:rsidRPr="00865058">
              <w:rPr>
                <w:rFonts w:ascii="Times New Roman" w:hAnsi="Times New Roman" w:cs="Times New Roman"/>
                <w:sz w:val="24"/>
              </w:rPr>
              <w:t>0.053</w:t>
            </w:r>
          </w:p>
        </w:tc>
        <w:tc>
          <w:tcPr>
            <w:tcW w:w="1478" w:type="dxa"/>
            <w:noWrap/>
          </w:tcPr>
          <w:p w14:paraId="629C1911" w14:textId="77777777" w:rsidR="00FD5B21" w:rsidRPr="00865058" w:rsidRDefault="00FD5B21" w:rsidP="00CA2C5F">
            <w:pPr>
              <w:rPr>
                <w:rFonts w:ascii="Times New Roman" w:hAnsi="Times New Roman" w:cs="Times New Roman"/>
                <w:sz w:val="24"/>
                <w:szCs w:val="24"/>
              </w:rPr>
            </w:pPr>
            <w:r w:rsidRPr="00865058">
              <w:rPr>
                <w:rFonts w:ascii="Times New Roman" w:hAnsi="Times New Roman" w:cs="Times New Roman"/>
                <w:sz w:val="24"/>
              </w:rPr>
              <w:t>0.042</w:t>
            </w:r>
          </w:p>
        </w:tc>
        <w:tc>
          <w:tcPr>
            <w:tcW w:w="1478" w:type="dxa"/>
            <w:noWrap/>
          </w:tcPr>
          <w:p w14:paraId="197A7D1E" w14:textId="77777777" w:rsidR="00FD5B21" w:rsidRPr="00865058" w:rsidRDefault="00FD5B21" w:rsidP="00CA2C5F">
            <w:pPr>
              <w:rPr>
                <w:rFonts w:ascii="Times New Roman" w:hAnsi="Times New Roman" w:cs="Times New Roman"/>
                <w:sz w:val="24"/>
                <w:szCs w:val="24"/>
              </w:rPr>
            </w:pPr>
            <w:r w:rsidRPr="00865058">
              <w:rPr>
                <w:rFonts w:ascii="Times New Roman" w:hAnsi="Times New Roman" w:cs="Times New Roman"/>
                <w:sz w:val="24"/>
              </w:rPr>
              <w:t>0.020</w:t>
            </w:r>
          </w:p>
        </w:tc>
        <w:tc>
          <w:tcPr>
            <w:tcW w:w="1478" w:type="dxa"/>
            <w:noWrap/>
          </w:tcPr>
          <w:p w14:paraId="0B1E9682" w14:textId="77777777" w:rsidR="00FD5B21" w:rsidRPr="00865058" w:rsidRDefault="00FD5B21" w:rsidP="00CA2C5F">
            <w:pPr>
              <w:rPr>
                <w:rFonts w:ascii="Times New Roman" w:hAnsi="Times New Roman" w:cs="Times New Roman"/>
                <w:sz w:val="24"/>
                <w:szCs w:val="24"/>
              </w:rPr>
            </w:pPr>
            <w:r w:rsidRPr="00865058">
              <w:rPr>
                <w:rFonts w:ascii="Times New Roman" w:hAnsi="Times New Roman" w:cs="Times New Roman"/>
                <w:sz w:val="24"/>
              </w:rPr>
              <w:t>0.100</w:t>
            </w:r>
          </w:p>
        </w:tc>
      </w:tr>
      <w:tr w:rsidR="00FD5B21" w:rsidRPr="00630128" w14:paraId="39BCB439" w14:textId="77777777" w:rsidTr="00CA2C5F">
        <w:trPr>
          <w:trHeight w:val="276"/>
          <w:jc w:val="center"/>
        </w:trPr>
        <w:tc>
          <w:tcPr>
            <w:tcW w:w="2190" w:type="dxa"/>
            <w:noWrap/>
            <w:vAlign w:val="center"/>
            <w:hideMark/>
          </w:tcPr>
          <w:p w14:paraId="7651885A"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i/>
                <w:sz w:val="24"/>
              </w:rPr>
              <w:t>q</w:t>
            </w:r>
            <w:r w:rsidRPr="00630128">
              <w:rPr>
                <w:rFonts w:ascii="Times New Roman" w:hAnsi="Times New Roman" w:cs="Times New Roman"/>
                <w:sz w:val="24"/>
                <w:vertAlign w:val="subscript"/>
              </w:rPr>
              <w:t>CHN</w:t>
            </w:r>
            <w:proofErr w:type="spellEnd"/>
          </w:p>
        </w:tc>
        <w:tc>
          <w:tcPr>
            <w:tcW w:w="1478" w:type="dxa"/>
            <w:noWrap/>
            <w:vAlign w:val="center"/>
            <w:hideMark/>
          </w:tcPr>
          <w:p w14:paraId="30E8E74C"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0.412</w:t>
            </w:r>
          </w:p>
        </w:tc>
        <w:tc>
          <w:tcPr>
            <w:tcW w:w="1478" w:type="dxa"/>
            <w:noWrap/>
            <w:vAlign w:val="center"/>
            <w:hideMark/>
          </w:tcPr>
          <w:p w14:paraId="71FE1929"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0.335</w:t>
            </w:r>
          </w:p>
        </w:tc>
        <w:tc>
          <w:tcPr>
            <w:tcW w:w="1478" w:type="dxa"/>
            <w:noWrap/>
            <w:vAlign w:val="center"/>
            <w:hideMark/>
          </w:tcPr>
          <w:p w14:paraId="3C182FD5"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0.154</w:t>
            </w:r>
          </w:p>
        </w:tc>
        <w:tc>
          <w:tcPr>
            <w:tcW w:w="1478" w:type="dxa"/>
            <w:noWrap/>
            <w:vAlign w:val="center"/>
            <w:hideMark/>
          </w:tcPr>
          <w:p w14:paraId="06EFD4A0"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0.757</w:t>
            </w:r>
          </w:p>
        </w:tc>
      </w:tr>
      <w:tr w:rsidR="00FD5B21" w:rsidRPr="00630128" w14:paraId="706B856E" w14:textId="77777777" w:rsidTr="00CA2C5F">
        <w:trPr>
          <w:trHeight w:val="276"/>
          <w:jc w:val="center"/>
        </w:trPr>
        <w:tc>
          <w:tcPr>
            <w:tcW w:w="2190" w:type="dxa"/>
            <w:noWrap/>
            <w:vAlign w:val="center"/>
            <w:hideMark/>
          </w:tcPr>
          <w:p w14:paraId="175ACE18"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i/>
                <w:sz w:val="24"/>
              </w:rPr>
              <w:t>q</w:t>
            </w:r>
            <w:r w:rsidRPr="00630128">
              <w:rPr>
                <w:rFonts w:ascii="Times New Roman" w:hAnsi="Times New Roman" w:cs="Times New Roman"/>
                <w:sz w:val="24"/>
                <w:vertAlign w:val="subscript"/>
              </w:rPr>
              <w:t>KOR</w:t>
            </w:r>
            <w:proofErr w:type="spellEnd"/>
          </w:p>
        </w:tc>
        <w:tc>
          <w:tcPr>
            <w:tcW w:w="1478" w:type="dxa"/>
            <w:noWrap/>
            <w:vAlign w:val="center"/>
            <w:hideMark/>
          </w:tcPr>
          <w:p w14:paraId="11A12AF7"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0.250</w:t>
            </w:r>
          </w:p>
        </w:tc>
        <w:tc>
          <w:tcPr>
            <w:tcW w:w="1478" w:type="dxa"/>
            <w:noWrap/>
            <w:vAlign w:val="center"/>
            <w:hideMark/>
          </w:tcPr>
          <w:p w14:paraId="6EF9FAB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0.198</w:t>
            </w:r>
          </w:p>
        </w:tc>
        <w:tc>
          <w:tcPr>
            <w:tcW w:w="1478" w:type="dxa"/>
            <w:noWrap/>
            <w:vAlign w:val="center"/>
            <w:hideMark/>
          </w:tcPr>
          <w:p w14:paraId="0713B558"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0.091</w:t>
            </w:r>
          </w:p>
        </w:tc>
        <w:tc>
          <w:tcPr>
            <w:tcW w:w="1478" w:type="dxa"/>
            <w:noWrap/>
            <w:vAlign w:val="center"/>
            <w:hideMark/>
          </w:tcPr>
          <w:p w14:paraId="1A209E7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0.471</w:t>
            </w:r>
          </w:p>
        </w:tc>
      </w:tr>
      <w:tr w:rsidR="00FD5B21" w:rsidRPr="00630128" w14:paraId="1E1A8627" w14:textId="77777777" w:rsidTr="00CA2C5F">
        <w:trPr>
          <w:trHeight w:val="276"/>
          <w:jc w:val="center"/>
        </w:trPr>
        <w:tc>
          <w:tcPr>
            <w:tcW w:w="2190" w:type="dxa"/>
            <w:noWrap/>
            <w:vAlign w:val="center"/>
            <w:hideMark/>
          </w:tcPr>
          <w:p w14:paraId="67EABD20"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i/>
                <w:sz w:val="24"/>
              </w:rPr>
              <w:t>q</w:t>
            </w:r>
            <w:r w:rsidRPr="00630128">
              <w:rPr>
                <w:rFonts w:ascii="Times New Roman" w:hAnsi="Times New Roman" w:cs="Times New Roman"/>
                <w:sz w:val="24"/>
                <w:vertAlign w:val="subscript"/>
              </w:rPr>
              <w:t>RUS</w:t>
            </w:r>
            <w:proofErr w:type="spellEnd"/>
          </w:p>
        </w:tc>
        <w:tc>
          <w:tcPr>
            <w:tcW w:w="1478" w:type="dxa"/>
            <w:noWrap/>
            <w:vAlign w:val="center"/>
            <w:hideMark/>
          </w:tcPr>
          <w:p w14:paraId="336671AE"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0.573</w:t>
            </w:r>
          </w:p>
        </w:tc>
        <w:tc>
          <w:tcPr>
            <w:tcW w:w="1478" w:type="dxa"/>
            <w:noWrap/>
            <w:vAlign w:val="center"/>
            <w:hideMark/>
          </w:tcPr>
          <w:p w14:paraId="7C24001E"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0.452</w:t>
            </w:r>
          </w:p>
        </w:tc>
        <w:tc>
          <w:tcPr>
            <w:tcW w:w="1478" w:type="dxa"/>
            <w:noWrap/>
            <w:vAlign w:val="center"/>
            <w:hideMark/>
          </w:tcPr>
          <w:p w14:paraId="0C256BEC"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0.211</w:t>
            </w:r>
          </w:p>
        </w:tc>
        <w:tc>
          <w:tcPr>
            <w:tcW w:w="1478" w:type="dxa"/>
            <w:noWrap/>
            <w:vAlign w:val="center"/>
            <w:hideMark/>
          </w:tcPr>
          <w:p w14:paraId="12A9FB4D"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1.069</w:t>
            </w:r>
          </w:p>
        </w:tc>
      </w:tr>
      <w:tr w:rsidR="00FD5B21" w:rsidRPr="00630128" w14:paraId="79118474" w14:textId="77777777" w:rsidTr="00CA2C5F">
        <w:trPr>
          <w:trHeight w:val="276"/>
          <w:jc w:val="center"/>
        </w:trPr>
        <w:tc>
          <w:tcPr>
            <w:tcW w:w="2190" w:type="dxa"/>
            <w:noWrap/>
            <w:vAlign w:val="center"/>
            <w:hideMark/>
          </w:tcPr>
          <w:p w14:paraId="7A993D1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i/>
                <w:sz w:val="24"/>
              </w:rPr>
              <w:t>q</w:t>
            </w:r>
            <w:r w:rsidRPr="00630128">
              <w:rPr>
                <w:rFonts w:ascii="Times New Roman" w:hAnsi="Times New Roman" w:cs="Times New Roman"/>
                <w:sz w:val="24"/>
                <w:vertAlign w:val="subscript"/>
              </w:rPr>
              <w:t>CT1</w:t>
            </w:r>
          </w:p>
        </w:tc>
        <w:tc>
          <w:tcPr>
            <w:tcW w:w="1478" w:type="dxa"/>
            <w:noWrap/>
            <w:vAlign w:val="center"/>
            <w:hideMark/>
          </w:tcPr>
          <w:p w14:paraId="63C97AA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0.043</w:t>
            </w:r>
          </w:p>
        </w:tc>
        <w:tc>
          <w:tcPr>
            <w:tcW w:w="1478" w:type="dxa"/>
            <w:noWrap/>
            <w:vAlign w:val="center"/>
            <w:hideMark/>
          </w:tcPr>
          <w:p w14:paraId="4373A765"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0.032</w:t>
            </w:r>
          </w:p>
        </w:tc>
        <w:tc>
          <w:tcPr>
            <w:tcW w:w="1478" w:type="dxa"/>
            <w:noWrap/>
            <w:vAlign w:val="center"/>
            <w:hideMark/>
          </w:tcPr>
          <w:p w14:paraId="46E9AD2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0.014</w:t>
            </w:r>
          </w:p>
        </w:tc>
        <w:tc>
          <w:tcPr>
            <w:tcW w:w="1478" w:type="dxa"/>
            <w:noWrap/>
            <w:vAlign w:val="center"/>
            <w:hideMark/>
          </w:tcPr>
          <w:p w14:paraId="0DA47462"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0.085</w:t>
            </w:r>
          </w:p>
        </w:tc>
      </w:tr>
      <w:tr w:rsidR="00FD5B21" w:rsidRPr="00630128" w14:paraId="6904DEF1" w14:textId="77777777" w:rsidTr="00CA2C5F">
        <w:trPr>
          <w:trHeight w:val="276"/>
          <w:jc w:val="center"/>
        </w:trPr>
        <w:tc>
          <w:tcPr>
            <w:tcW w:w="2190" w:type="dxa"/>
            <w:noWrap/>
            <w:vAlign w:val="center"/>
            <w:hideMark/>
          </w:tcPr>
          <w:p w14:paraId="30134077"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i/>
                <w:sz w:val="24"/>
              </w:rPr>
              <w:t>q</w:t>
            </w:r>
            <w:r w:rsidRPr="00630128">
              <w:rPr>
                <w:rFonts w:ascii="Times New Roman" w:hAnsi="Times New Roman" w:cs="Times New Roman"/>
                <w:sz w:val="24"/>
                <w:vertAlign w:val="subscript"/>
              </w:rPr>
              <w:t>CT2</w:t>
            </w:r>
          </w:p>
        </w:tc>
        <w:tc>
          <w:tcPr>
            <w:tcW w:w="1478" w:type="dxa"/>
            <w:noWrap/>
            <w:vAlign w:val="center"/>
            <w:hideMark/>
          </w:tcPr>
          <w:p w14:paraId="6D9CE57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0.085</w:t>
            </w:r>
          </w:p>
        </w:tc>
        <w:tc>
          <w:tcPr>
            <w:tcW w:w="1478" w:type="dxa"/>
            <w:noWrap/>
            <w:vAlign w:val="center"/>
            <w:hideMark/>
          </w:tcPr>
          <w:p w14:paraId="371C67C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0.069</w:t>
            </w:r>
          </w:p>
        </w:tc>
        <w:tc>
          <w:tcPr>
            <w:tcW w:w="1478" w:type="dxa"/>
            <w:noWrap/>
            <w:vAlign w:val="center"/>
            <w:hideMark/>
          </w:tcPr>
          <w:p w14:paraId="57C59A27"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0.032</w:t>
            </w:r>
          </w:p>
        </w:tc>
        <w:tc>
          <w:tcPr>
            <w:tcW w:w="1478" w:type="dxa"/>
            <w:noWrap/>
            <w:vAlign w:val="center"/>
            <w:hideMark/>
          </w:tcPr>
          <w:p w14:paraId="52B79CBD"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0.157</w:t>
            </w:r>
          </w:p>
        </w:tc>
      </w:tr>
      <w:tr w:rsidR="00FD5B21" w:rsidRPr="00630128" w14:paraId="223F7420" w14:textId="77777777" w:rsidTr="00CA2C5F">
        <w:trPr>
          <w:trHeight w:val="276"/>
          <w:jc w:val="center"/>
        </w:trPr>
        <w:tc>
          <w:tcPr>
            <w:tcW w:w="2190" w:type="dxa"/>
            <w:noWrap/>
            <w:vAlign w:val="center"/>
            <w:hideMark/>
          </w:tcPr>
          <w:p w14:paraId="7AE9AD0C"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i/>
                <w:sz w:val="24"/>
              </w:rPr>
              <w:t>q</w:t>
            </w:r>
            <w:r w:rsidRPr="00630128">
              <w:rPr>
                <w:rFonts w:ascii="Times New Roman" w:hAnsi="Times New Roman" w:cs="Times New Roman"/>
                <w:sz w:val="24"/>
                <w:vertAlign w:val="subscript"/>
              </w:rPr>
              <w:t>Bio</w:t>
            </w:r>
            <w:proofErr w:type="spellEnd"/>
          </w:p>
        </w:tc>
        <w:tc>
          <w:tcPr>
            <w:tcW w:w="1478" w:type="dxa"/>
            <w:noWrap/>
            <w:vAlign w:val="center"/>
            <w:hideMark/>
          </w:tcPr>
          <w:p w14:paraId="71A09BF8"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0.519</w:t>
            </w:r>
          </w:p>
        </w:tc>
        <w:tc>
          <w:tcPr>
            <w:tcW w:w="1478" w:type="dxa"/>
            <w:noWrap/>
            <w:vAlign w:val="center"/>
            <w:hideMark/>
          </w:tcPr>
          <w:p w14:paraId="398C679D"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0.508</w:t>
            </w:r>
          </w:p>
        </w:tc>
        <w:tc>
          <w:tcPr>
            <w:tcW w:w="1478" w:type="dxa"/>
            <w:noWrap/>
            <w:vAlign w:val="center"/>
            <w:hideMark/>
          </w:tcPr>
          <w:p w14:paraId="5A6FC8E0"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0.318</w:t>
            </w:r>
          </w:p>
        </w:tc>
        <w:tc>
          <w:tcPr>
            <w:tcW w:w="1478" w:type="dxa"/>
            <w:noWrap/>
            <w:vAlign w:val="center"/>
            <w:hideMark/>
          </w:tcPr>
          <w:p w14:paraId="0D7A2739"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0.736</w:t>
            </w:r>
          </w:p>
        </w:tc>
      </w:tr>
      <w:tr w:rsidR="00FD5B21" w:rsidRPr="00630128" w14:paraId="58076496" w14:textId="77777777" w:rsidTr="00CA2C5F">
        <w:trPr>
          <w:trHeight w:val="276"/>
          <w:jc w:val="center"/>
        </w:trPr>
        <w:tc>
          <w:tcPr>
            <w:tcW w:w="2190" w:type="dxa"/>
            <w:noWrap/>
            <w:vAlign w:val="center"/>
            <w:hideMark/>
          </w:tcPr>
          <w:p w14:paraId="7756AEDD" w14:textId="77777777" w:rsidR="00FD5B21" w:rsidRPr="00630128" w:rsidRDefault="00FD5B21" w:rsidP="00CA2C5F">
            <w:pPr>
              <w:rPr>
                <w:rFonts w:ascii="Times New Roman" w:hAnsi="Times New Roman" w:cs="Times New Roman"/>
                <w:i/>
                <w:sz w:val="24"/>
              </w:rPr>
            </w:pPr>
            <w:r w:rsidRPr="00630128">
              <w:rPr>
                <w:rFonts w:ascii="Times New Roman" w:hAnsi="Times New Roman" w:cs="Times New Roman"/>
                <w:i/>
                <w:sz w:val="24"/>
              </w:rPr>
              <w:t>M</w:t>
            </w:r>
          </w:p>
        </w:tc>
        <w:tc>
          <w:tcPr>
            <w:tcW w:w="1478" w:type="dxa"/>
            <w:noWrap/>
            <w:vAlign w:val="center"/>
            <w:hideMark/>
          </w:tcPr>
          <w:p w14:paraId="537F39D0"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1.070</w:t>
            </w:r>
          </w:p>
        </w:tc>
        <w:tc>
          <w:tcPr>
            <w:tcW w:w="1478" w:type="dxa"/>
            <w:noWrap/>
            <w:vAlign w:val="center"/>
            <w:hideMark/>
          </w:tcPr>
          <w:p w14:paraId="52D9BF32"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0.937</w:t>
            </w:r>
          </w:p>
        </w:tc>
        <w:tc>
          <w:tcPr>
            <w:tcW w:w="1478" w:type="dxa"/>
            <w:noWrap/>
            <w:vAlign w:val="center"/>
            <w:hideMark/>
          </w:tcPr>
          <w:p w14:paraId="0688CAD1"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0.371</w:t>
            </w:r>
          </w:p>
        </w:tc>
        <w:tc>
          <w:tcPr>
            <w:tcW w:w="1478" w:type="dxa"/>
            <w:noWrap/>
            <w:vAlign w:val="center"/>
            <w:hideMark/>
          </w:tcPr>
          <w:p w14:paraId="48D96BB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1.940</w:t>
            </w:r>
          </w:p>
        </w:tc>
      </w:tr>
      <w:tr w:rsidR="00FD5B21" w:rsidRPr="00630128" w14:paraId="1EBB9F66" w14:textId="77777777" w:rsidTr="00CA2C5F">
        <w:trPr>
          <w:trHeight w:val="276"/>
          <w:jc w:val="center"/>
        </w:trPr>
        <w:tc>
          <w:tcPr>
            <w:tcW w:w="2190" w:type="dxa"/>
            <w:noWrap/>
            <w:vAlign w:val="center"/>
            <w:hideMark/>
          </w:tcPr>
          <w:p w14:paraId="2EAAC568"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sz w:val="24"/>
              </w:rPr>
              <w:t>obser_error</w:t>
            </w:r>
            <w:proofErr w:type="spellEnd"/>
          </w:p>
        </w:tc>
        <w:tc>
          <w:tcPr>
            <w:tcW w:w="1478" w:type="dxa"/>
            <w:noWrap/>
            <w:vAlign w:val="center"/>
            <w:hideMark/>
          </w:tcPr>
          <w:p w14:paraId="6863E45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0.174</w:t>
            </w:r>
          </w:p>
        </w:tc>
        <w:tc>
          <w:tcPr>
            <w:tcW w:w="1478" w:type="dxa"/>
            <w:noWrap/>
            <w:vAlign w:val="center"/>
            <w:hideMark/>
          </w:tcPr>
          <w:p w14:paraId="5B3CF630"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0.173</w:t>
            </w:r>
          </w:p>
        </w:tc>
        <w:tc>
          <w:tcPr>
            <w:tcW w:w="1478" w:type="dxa"/>
            <w:noWrap/>
            <w:vAlign w:val="center"/>
            <w:hideMark/>
          </w:tcPr>
          <w:p w14:paraId="4CBD7BE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0.153</w:t>
            </w:r>
          </w:p>
        </w:tc>
        <w:tc>
          <w:tcPr>
            <w:tcW w:w="1478" w:type="dxa"/>
            <w:noWrap/>
            <w:vAlign w:val="center"/>
            <w:hideMark/>
          </w:tcPr>
          <w:p w14:paraId="1C485A4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0.197</w:t>
            </w:r>
          </w:p>
        </w:tc>
      </w:tr>
      <w:tr w:rsidR="00FD5B21" w:rsidRPr="00630128" w14:paraId="67087CBA" w14:textId="77777777" w:rsidTr="00CA2C5F">
        <w:trPr>
          <w:trHeight w:val="276"/>
          <w:jc w:val="center"/>
        </w:trPr>
        <w:tc>
          <w:tcPr>
            <w:tcW w:w="2190" w:type="dxa"/>
            <w:noWrap/>
            <w:vAlign w:val="center"/>
            <w:hideMark/>
          </w:tcPr>
          <w:p w14:paraId="1EDEC47A"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sz w:val="24"/>
              </w:rPr>
              <w:t>obser_error</w:t>
            </w:r>
            <w:r w:rsidRPr="00434FB3">
              <w:rPr>
                <w:rFonts w:ascii="Times New Roman" w:hAnsi="Times New Roman" w:cs="Times New Roman"/>
                <w:sz w:val="24"/>
                <w:vertAlign w:val="subscript"/>
              </w:rPr>
              <w:t>Bio</w:t>
            </w:r>
            <w:proofErr w:type="spellEnd"/>
          </w:p>
        </w:tc>
        <w:tc>
          <w:tcPr>
            <w:tcW w:w="1478" w:type="dxa"/>
            <w:noWrap/>
            <w:vAlign w:val="center"/>
            <w:hideMark/>
          </w:tcPr>
          <w:p w14:paraId="63244D8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0.071</w:t>
            </w:r>
          </w:p>
        </w:tc>
        <w:tc>
          <w:tcPr>
            <w:tcW w:w="1478" w:type="dxa"/>
            <w:noWrap/>
            <w:vAlign w:val="center"/>
            <w:hideMark/>
          </w:tcPr>
          <w:p w14:paraId="02BFA371"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0.071</w:t>
            </w:r>
          </w:p>
        </w:tc>
        <w:tc>
          <w:tcPr>
            <w:tcW w:w="1478" w:type="dxa"/>
            <w:noWrap/>
            <w:vAlign w:val="center"/>
            <w:hideMark/>
          </w:tcPr>
          <w:p w14:paraId="0CEDE6A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0.062</w:t>
            </w:r>
          </w:p>
        </w:tc>
        <w:tc>
          <w:tcPr>
            <w:tcW w:w="1478" w:type="dxa"/>
            <w:noWrap/>
            <w:vAlign w:val="center"/>
            <w:hideMark/>
          </w:tcPr>
          <w:p w14:paraId="1DB5EB1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0.080</w:t>
            </w:r>
          </w:p>
        </w:tc>
      </w:tr>
      <w:tr w:rsidR="00FD5B21" w:rsidRPr="00630128" w14:paraId="56779C64" w14:textId="77777777" w:rsidTr="00CA2C5F">
        <w:trPr>
          <w:trHeight w:val="276"/>
          <w:jc w:val="center"/>
        </w:trPr>
        <w:tc>
          <w:tcPr>
            <w:tcW w:w="2190" w:type="dxa"/>
            <w:noWrap/>
            <w:vAlign w:val="center"/>
            <w:hideMark/>
          </w:tcPr>
          <w:p w14:paraId="4BA5E30B" w14:textId="77777777" w:rsidR="00FD5B21" w:rsidRPr="00630128" w:rsidRDefault="00FD5B21" w:rsidP="00CA2C5F">
            <w:pPr>
              <w:rPr>
                <w:rFonts w:ascii="Times New Roman" w:hAnsi="Times New Roman" w:cs="Times New Roman"/>
                <w:sz w:val="24"/>
              </w:rPr>
            </w:pPr>
            <w:proofErr w:type="spellStart"/>
            <w:r w:rsidRPr="00630128">
              <w:rPr>
                <w:rFonts w:ascii="Times New Roman" w:hAnsi="Times New Roman" w:cs="Times New Roman"/>
                <w:sz w:val="24"/>
              </w:rPr>
              <w:t>process_error</w:t>
            </w:r>
            <w:proofErr w:type="spellEnd"/>
          </w:p>
        </w:tc>
        <w:tc>
          <w:tcPr>
            <w:tcW w:w="1478" w:type="dxa"/>
            <w:noWrap/>
            <w:vAlign w:val="center"/>
            <w:hideMark/>
          </w:tcPr>
          <w:p w14:paraId="3603FBB5"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0.152</w:t>
            </w:r>
          </w:p>
        </w:tc>
        <w:tc>
          <w:tcPr>
            <w:tcW w:w="1478" w:type="dxa"/>
            <w:noWrap/>
            <w:vAlign w:val="center"/>
            <w:hideMark/>
          </w:tcPr>
          <w:p w14:paraId="51DC1902"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0.147</w:t>
            </w:r>
          </w:p>
        </w:tc>
        <w:tc>
          <w:tcPr>
            <w:tcW w:w="1478" w:type="dxa"/>
            <w:noWrap/>
            <w:vAlign w:val="center"/>
            <w:hideMark/>
          </w:tcPr>
          <w:p w14:paraId="03B83BCB"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0.114</w:t>
            </w:r>
          </w:p>
        </w:tc>
        <w:tc>
          <w:tcPr>
            <w:tcW w:w="1478" w:type="dxa"/>
            <w:noWrap/>
            <w:vAlign w:val="center"/>
            <w:hideMark/>
          </w:tcPr>
          <w:p w14:paraId="4DDA9AF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0.197</w:t>
            </w:r>
          </w:p>
        </w:tc>
      </w:tr>
      <w:tr w:rsidR="00FD5B21" w:rsidRPr="00630128" w14:paraId="44AA4402" w14:textId="77777777" w:rsidTr="00CA2C5F">
        <w:trPr>
          <w:trHeight w:val="276"/>
          <w:jc w:val="center"/>
        </w:trPr>
        <w:tc>
          <w:tcPr>
            <w:tcW w:w="2190" w:type="dxa"/>
            <w:noWrap/>
            <w:vAlign w:val="center"/>
            <w:hideMark/>
          </w:tcPr>
          <w:p w14:paraId="45B79E0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F</w:t>
            </w:r>
            <w:r w:rsidRPr="00630128">
              <w:rPr>
                <w:rFonts w:ascii="Times New Roman" w:hAnsi="Times New Roman" w:cs="Times New Roman"/>
                <w:sz w:val="24"/>
                <w:vertAlign w:val="subscript"/>
              </w:rPr>
              <w:t>MSY</w:t>
            </w:r>
          </w:p>
        </w:tc>
        <w:tc>
          <w:tcPr>
            <w:tcW w:w="1478" w:type="dxa"/>
            <w:noWrap/>
            <w:vAlign w:val="center"/>
            <w:hideMark/>
          </w:tcPr>
          <w:p w14:paraId="3036CD2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0.277</w:t>
            </w:r>
          </w:p>
        </w:tc>
        <w:tc>
          <w:tcPr>
            <w:tcW w:w="1478" w:type="dxa"/>
            <w:noWrap/>
            <w:vAlign w:val="center"/>
            <w:hideMark/>
          </w:tcPr>
          <w:p w14:paraId="416A5EF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0.267</w:t>
            </w:r>
          </w:p>
        </w:tc>
        <w:tc>
          <w:tcPr>
            <w:tcW w:w="1478" w:type="dxa"/>
            <w:noWrap/>
            <w:vAlign w:val="center"/>
            <w:hideMark/>
          </w:tcPr>
          <w:p w14:paraId="28C9E9D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0.152</w:t>
            </w:r>
          </w:p>
        </w:tc>
        <w:tc>
          <w:tcPr>
            <w:tcW w:w="1478" w:type="dxa"/>
            <w:noWrap/>
            <w:vAlign w:val="center"/>
            <w:hideMark/>
          </w:tcPr>
          <w:p w14:paraId="651DD611"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0.412</w:t>
            </w:r>
          </w:p>
        </w:tc>
      </w:tr>
      <w:tr w:rsidR="00FD5B21" w:rsidRPr="00630128" w14:paraId="4F6A0E55" w14:textId="77777777" w:rsidTr="00CA2C5F">
        <w:trPr>
          <w:trHeight w:val="276"/>
          <w:jc w:val="center"/>
        </w:trPr>
        <w:tc>
          <w:tcPr>
            <w:tcW w:w="2190" w:type="dxa"/>
            <w:noWrap/>
            <w:vAlign w:val="center"/>
            <w:hideMark/>
          </w:tcPr>
          <w:p w14:paraId="52FFE7E7"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B</w:t>
            </w:r>
            <w:r w:rsidRPr="00630128">
              <w:rPr>
                <w:rFonts w:ascii="Times New Roman" w:hAnsi="Times New Roman" w:cs="Times New Roman"/>
                <w:sz w:val="24"/>
                <w:vertAlign w:val="subscript"/>
              </w:rPr>
              <w:t>MSY</w:t>
            </w:r>
          </w:p>
        </w:tc>
        <w:tc>
          <w:tcPr>
            <w:tcW w:w="1478" w:type="dxa"/>
            <w:noWrap/>
            <w:vAlign w:val="center"/>
            <w:hideMark/>
          </w:tcPr>
          <w:p w14:paraId="3E70675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157.073</w:t>
            </w:r>
          </w:p>
        </w:tc>
        <w:tc>
          <w:tcPr>
            <w:tcW w:w="1478" w:type="dxa"/>
            <w:noWrap/>
            <w:vAlign w:val="center"/>
            <w:hideMark/>
          </w:tcPr>
          <w:p w14:paraId="7938D642"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141.800</w:t>
            </w:r>
          </w:p>
        </w:tc>
        <w:tc>
          <w:tcPr>
            <w:tcW w:w="1478" w:type="dxa"/>
            <w:noWrap/>
            <w:vAlign w:val="center"/>
            <w:hideMark/>
          </w:tcPr>
          <w:p w14:paraId="14808C87"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98.301</w:t>
            </w:r>
          </w:p>
        </w:tc>
        <w:tc>
          <w:tcPr>
            <w:tcW w:w="1478" w:type="dxa"/>
            <w:noWrap/>
            <w:vAlign w:val="center"/>
            <w:hideMark/>
          </w:tcPr>
          <w:p w14:paraId="229BD5E9"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233.890</w:t>
            </w:r>
          </w:p>
        </w:tc>
      </w:tr>
      <w:tr w:rsidR="00FD5B21" w:rsidRPr="00630128" w14:paraId="650581A0" w14:textId="77777777" w:rsidTr="00CA2C5F">
        <w:trPr>
          <w:trHeight w:val="276"/>
          <w:jc w:val="center"/>
        </w:trPr>
        <w:tc>
          <w:tcPr>
            <w:tcW w:w="2190" w:type="dxa"/>
            <w:noWrap/>
            <w:vAlign w:val="center"/>
            <w:hideMark/>
          </w:tcPr>
          <w:p w14:paraId="32B49FAE"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MSY</w:t>
            </w:r>
          </w:p>
        </w:tc>
        <w:tc>
          <w:tcPr>
            <w:tcW w:w="1478" w:type="dxa"/>
            <w:noWrap/>
            <w:vAlign w:val="center"/>
            <w:hideMark/>
          </w:tcPr>
          <w:p w14:paraId="565EB704"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38.359</w:t>
            </w:r>
          </w:p>
        </w:tc>
        <w:tc>
          <w:tcPr>
            <w:tcW w:w="1478" w:type="dxa"/>
            <w:noWrap/>
            <w:vAlign w:val="center"/>
            <w:hideMark/>
          </w:tcPr>
          <w:p w14:paraId="0AA0085F"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38.395</w:t>
            </w:r>
          </w:p>
        </w:tc>
        <w:tc>
          <w:tcPr>
            <w:tcW w:w="1478" w:type="dxa"/>
            <w:noWrap/>
            <w:vAlign w:val="center"/>
            <w:hideMark/>
          </w:tcPr>
          <w:p w14:paraId="386DD7EA"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31.840</w:t>
            </w:r>
          </w:p>
        </w:tc>
        <w:tc>
          <w:tcPr>
            <w:tcW w:w="1478" w:type="dxa"/>
            <w:noWrap/>
            <w:vAlign w:val="center"/>
            <w:hideMark/>
          </w:tcPr>
          <w:p w14:paraId="6900F6B6"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44.730</w:t>
            </w:r>
          </w:p>
        </w:tc>
      </w:tr>
      <w:tr w:rsidR="00FD5B21" w:rsidRPr="00630128" w14:paraId="3AF52CBE" w14:textId="77777777" w:rsidTr="00CA2C5F">
        <w:trPr>
          <w:trHeight w:val="276"/>
          <w:jc w:val="center"/>
        </w:trPr>
        <w:tc>
          <w:tcPr>
            <w:tcW w:w="2190" w:type="dxa"/>
            <w:noWrap/>
            <w:vAlign w:val="center"/>
            <w:hideMark/>
          </w:tcPr>
          <w:p w14:paraId="1F4ACB57" w14:textId="77777777" w:rsidR="00FD5B21" w:rsidRPr="00630128" w:rsidRDefault="00FD5B21" w:rsidP="00CA2C5F">
            <w:pPr>
              <w:rPr>
                <w:rFonts w:ascii="Times New Roman" w:hAnsi="Times New Roman" w:cs="Times New Roman"/>
                <w:i/>
                <w:sz w:val="24"/>
              </w:rPr>
            </w:pPr>
            <w:r w:rsidRPr="00630128">
              <w:rPr>
                <w:rFonts w:ascii="Times New Roman" w:hAnsi="Times New Roman" w:cs="Times New Roman"/>
                <w:i/>
                <w:sz w:val="24"/>
              </w:rPr>
              <w:t>b</w:t>
            </w:r>
          </w:p>
        </w:tc>
        <w:tc>
          <w:tcPr>
            <w:tcW w:w="1478" w:type="dxa"/>
            <w:noWrap/>
            <w:vAlign w:val="center"/>
            <w:hideMark/>
          </w:tcPr>
          <w:p w14:paraId="136797E2"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0.771</w:t>
            </w:r>
          </w:p>
        </w:tc>
        <w:tc>
          <w:tcPr>
            <w:tcW w:w="1478" w:type="dxa"/>
            <w:noWrap/>
            <w:vAlign w:val="center"/>
            <w:hideMark/>
          </w:tcPr>
          <w:p w14:paraId="083A7353"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0.780</w:t>
            </w:r>
          </w:p>
        </w:tc>
        <w:tc>
          <w:tcPr>
            <w:tcW w:w="1478" w:type="dxa"/>
            <w:noWrap/>
            <w:vAlign w:val="center"/>
            <w:hideMark/>
          </w:tcPr>
          <w:p w14:paraId="4566EFCC"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0.603</w:t>
            </w:r>
          </w:p>
        </w:tc>
        <w:tc>
          <w:tcPr>
            <w:tcW w:w="1478" w:type="dxa"/>
            <w:noWrap/>
            <w:vAlign w:val="center"/>
            <w:hideMark/>
          </w:tcPr>
          <w:p w14:paraId="190A4B3D" w14:textId="77777777" w:rsidR="00FD5B21" w:rsidRPr="00630128" w:rsidRDefault="00FD5B21" w:rsidP="00CA2C5F">
            <w:pPr>
              <w:rPr>
                <w:rFonts w:ascii="Times New Roman" w:hAnsi="Times New Roman" w:cs="Times New Roman"/>
                <w:sz w:val="24"/>
              </w:rPr>
            </w:pPr>
            <w:r w:rsidRPr="00630128">
              <w:rPr>
                <w:rFonts w:ascii="Times New Roman" w:hAnsi="Times New Roman" w:cs="Times New Roman"/>
                <w:sz w:val="24"/>
              </w:rPr>
              <w:t>0.932</w:t>
            </w:r>
          </w:p>
        </w:tc>
      </w:tr>
    </w:tbl>
    <w:p w14:paraId="6AC236BC" w14:textId="77777777" w:rsidR="00FD5B21" w:rsidRDefault="00FD5B21" w:rsidP="00FD5B21">
      <w:pPr>
        <w:jc w:val="center"/>
        <w:rPr>
          <w:rFonts w:ascii="Times New Roman" w:hAnsi="Times New Roman" w:cs="Times New Roman"/>
          <w:b/>
          <w:sz w:val="24"/>
        </w:rPr>
      </w:pPr>
    </w:p>
    <w:p w14:paraId="37BAAF9A" w14:textId="77777777" w:rsidR="00FD5B21" w:rsidRDefault="00FD5B21" w:rsidP="00FD5B21">
      <w:pPr>
        <w:jc w:val="center"/>
        <w:rPr>
          <w:rFonts w:ascii="Times New Roman" w:hAnsi="Times New Roman" w:cs="Times New Roman"/>
          <w:b/>
          <w:sz w:val="24"/>
        </w:rPr>
      </w:pPr>
    </w:p>
    <w:p w14:paraId="0FEF709A" w14:textId="77777777" w:rsidR="00FD5B21" w:rsidRDefault="00FD5B21" w:rsidP="00FD5B21">
      <w:pPr>
        <w:jc w:val="center"/>
        <w:rPr>
          <w:rFonts w:ascii="Times New Roman" w:hAnsi="Times New Roman" w:cs="Times New Roman"/>
          <w:b/>
          <w:sz w:val="24"/>
        </w:rPr>
        <w:sectPr w:rsidR="00FD5B21" w:rsidSect="00CA2C5F">
          <w:pgSz w:w="12240" w:h="15840"/>
          <w:pgMar w:top="1440" w:right="1800" w:bottom="1440" w:left="1800" w:header="720" w:footer="720" w:gutter="0"/>
          <w:cols w:space="720"/>
          <w:docGrid w:linePitch="360"/>
        </w:sectPr>
      </w:pPr>
    </w:p>
    <w:p w14:paraId="6FBF8CA0" w14:textId="77777777" w:rsidR="00FD5B21" w:rsidRPr="00BA5CD2" w:rsidRDefault="00FD5B21" w:rsidP="00FD5B21">
      <w:pPr>
        <w:rPr>
          <w:rFonts w:ascii="Times New Roman" w:hAnsi="Times New Roman" w:cs="Times New Roman"/>
          <w:sz w:val="24"/>
        </w:rPr>
      </w:pPr>
      <w:r w:rsidRPr="00BA5CD2">
        <w:rPr>
          <w:rFonts w:ascii="Times New Roman" w:hAnsi="Times New Roman" w:cs="Times New Roman"/>
          <w:sz w:val="24"/>
        </w:rPr>
        <w:lastRenderedPageBreak/>
        <w:t>Table A2. Summary of parameter estimates of the sensitivity case 2.</w:t>
      </w:r>
    </w:p>
    <w:tbl>
      <w:tblPr>
        <w:tblW w:w="7074" w:type="dxa"/>
        <w:jc w:val="center"/>
        <w:tblBorders>
          <w:top w:val="single" w:sz="4" w:space="0" w:color="auto"/>
        </w:tblBorders>
        <w:tblLook w:val="04A0" w:firstRow="1" w:lastRow="0" w:firstColumn="1" w:lastColumn="0" w:noHBand="0" w:noVBand="1"/>
      </w:tblPr>
      <w:tblGrid>
        <w:gridCol w:w="1643"/>
        <w:gridCol w:w="1187"/>
        <w:gridCol w:w="1187"/>
        <w:gridCol w:w="1543"/>
        <w:gridCol w:w="1514"/>
      </w:tblGrid>
      <w:tr w:rsidR="00FD5B21" w:rsidRPr="00865058" w14:paraId="583AB4DF" w14:textId="77777777" w:rsidTr="00CA2C5F">
        <w:trPr>
          <w:trHeight w:val="241"/>
          <w:jc w:val="center"/>
        </w:trPr>
        <w:tc>
          <w:tcPr>
            <w:tcW w:w="1643" w:type="dxa"/>
            <w:tcBorders>
              <w:top w:val="single" w:sz="4" w:space="0" w:color="auto"/>
              <w:bottom w:val="single" w:sz="4" w:space="0" w:color="auto"/>
            </w:tcBorders>
            <w:noWrap/>
            <w:vAlign w:val="bottom"/>
            <w:hideMark/>
          </w:tcPr>
          <w:p w14:paraId="2282B74F" w14:textId="77777777" w:rsidR="00FD5B21" w:rsidRPr="00865058" w:rsidRDefault="00FD5B21" w:rsidP="00CA2C5F">
            <w:pPr>
              <w:spacing w:after="0" w:line="240" w:lineRule="auto"/>
              <w:rPr>
                <w:rFonts w:ascii="Times New Roman" w:eastAsia="Times New Roman" w:hAnsi="Times New Roman" w:cs="Times New Roman"/>
                <w:sz w:val="24"/>
                <w:szCs w:val="24"/>
              </w:rPr>
            </w:pPr>
          </w:p>
        </w:tc>
        <w:tc>
          <w:tcPr>
            <w:tcW w:w="1187" w:type="dxa"/>
            <w:tcBorders>
              <w:top w:val="single" w:sz="4" w:space="0" w:color="auto"/>
              <w:bottom w:val="single" w:sz="4" w:space="0" w:color="auto"/>
            </w:tcBorders>
            <w:noWrap/>
            <w:vAlign w:val="bottom"/>
            <w:hideMark/>
          </w:tcPr>
          <w:p w14:paraId="0BBF1BCF"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Mean</w:t>
            </w:r>
          </w:p>
        </w:tc>
        <w:tc>
          <w:tcPr>
            <w:tcW w:w="1187" w:type="dxa"/>
            <w:tcBorders>
              <w:top w:val="single" w:sz="4" w:space="0" w:color="auto"/>
              <w:bottom w:val="single" w:sz="4" w:space="0" w:color="auto"/>
            </w:tcBorders>
            <w:noWrap/>
            <w:vAlign w:val="bottom"/>
            <w:hideMark/>
          </w:tcPr>
          <w:p w14:paraId="3D9A79F7"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Median</w:t>
            </w:r>
          </w:p>
        </w:tc>
        <w:tc>
          <w:tcPr>
            <w:tcW w:w="1543" w:type="dxa"/>
            <w:tcBorders>
              <w:top w:val="single" w:sz="4" w:space="0" w:color="auto"/>
              <w:bottom w:val="single" w:sz="4" w:space="0" w:color="auto"/>
            </w:tcBorders>
            <w:noWrap/>
            <w:vAlign w:val="bottom"/>
            <w:hideMark/>
          </w:tcPr>
          <w:p w14:paraId="6A45C12F"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Lower 10th</w:t>
            </w:r>
          </w:p>
        </w:tc>
        <w:tc>
          <w:tcPr>
            <w:tcW w:w="1514" w:type="dxa"/>
            <w:tcBorders>
              <w:top w:val="single" w:sz="4" w:space="0" w:color="auto"/>
              <w:bottom w:val="single" w:sz="4" w:space="0" w:color="auto"/>
            </w:tcBorders>
            <w:noWrap/>
            <w:vAlign w:val="bottom"/>
            <w:hideMark/>
          </w:tcPr>
          <w:p w14:paraId="11111AB8"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Upper 10th</w:t>
            </w:r>
          </w:p>
        </w:tc>
      </w:tr>
      <w:tr w:rsidR="00FD5B21" w:rsidRPr="00865058" w14:paraId="7C312125" w14:textId="77777777" w:rsidTr="00CA2C5F">
        <w:trPr>
          <w:trHeight w:val="241"/>
          <w:jc w:val="center"/>
        </w:trPr>
        <w:tc>
          <w:tcPr>
            <w:tcW w:w="1643" w:type="dxa"/>
            <w:tcBorders>
              <w:top w:val="single" w:sz="4" w:space="0" w:color="auto"/>
            </w:tcBorders>
            <w:noWrap/>
            <w:vAlign w:val="bottom"/>
            <w:hideMark/>
          </w:tcPr>
          <w:p w14:paraId="5F39B969" w14:textId="77777777" w:rsidR="00FD5B21" w:rsidRPr="00865058" w:rsidRDefault="00FD5B21" w:rsidP="00CA2C5F">
            <w:pPr>
              <w:spacing w:after="0" w:line="240" w:lineRule="auto"/>
              <w:rPr>
                <w:rFonts w:ascii="Times New Roman" w:eastAsia="Times New Roman" w:hAnsi="Times New Roman" w:cs="Times New Roman"/>
                <w:i/>
                <w:color w:val="000000"/>
                <w:sz w:val="24"/>
                <w:szCs w:val="24"/>
              </w:rPr>
            </w:pPr>
            <w:r w:rsidRPr="00865058">
              <w:rPr>
                <w:rFonts w:ascii="Times New Roman" w:eastAsia="Times New Roman" w:hAnsi="Times New Roman" w:cs="Times New Roman"/>
                <w:i/>
                <w:color w:val="000000"/>
                <w:sz w:val="24"/>
                <w:szCs w:val="24"/>
              </w:rPr>
              <w:t>r</w:t>
            </w:r>
          </w:p>
        </w:tc>
        <w:tc>
          <w:tcPr>
            <w:tcW w:w="1187" w:type="dxa"/>
            <w:tcBorders>
              <w:top w:val="single" w:sz="4" w:space="0" w:color="auto"/>
            </w:tcBorders>
            <w:noWrap/>
            <w:vAlign w:val="bottom"/>
            <w:hideMark/>
          </w:tcPr>
          <w:p w14:paraId="448AC84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0.604</w:t>
            </w:r>
          </w:p>
        </w:tc>
        <w:tc>
          <w:tcPr>
            <w:tcW w:w="1187" w:type="dxa"/>
            <w:tcBorders>
              <w:top w:val="single" w:sz="4" w:space="0" w:color="auto"/>
            </w:tcBorders>
            <w:noWrap/>
            <w:vAlign w:val="bottom"/>
            <w:hideMark/>
          </w:tcPr>
          <w:p w14:paraId="1B327BE1"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0.545</w:t>
            </w:r>
          </w:p>
        </w:tc>
        <w:tc>
          <w:tcPr>
            <w:tcW w:w="1543" w:type="dxa"/>
            <w:tcBorders>
              <w:top w:val="single" w:sz="4" w:space="0" w:color="auto"/>
            </w:tcBorders>
            <w:noWrap/>
            <w:vAlign w:val="bottom"/>
            <w:hideMark/>
          </w:tcPr>
          <w:p w14:paraId="7AC714AB"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0.286</w:t>
            </w:r>
          </w:p>
        </w:tc>
        <w:tc>
          <w:tcPr>
            <w:tcW w:w="1514" w:type="dxa"/>
            <w:tcBorders>
              <w:top w:val="single" w:sz="4" w:space="0" w:color="auto"/>
            </w:tcBorders>
            <w:noWrap/>
            <w:vAlign w:val="bottom"/>
            <w:hideMark/>
          </w:tcPr>
          <w:p w14:paraId="4270CB3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0.972</w:t>
            </w:r>
          </w:p>
        </w:tc>
      </w:tr>
      <w:tr w:rsidR="00FD5B21" w:rsidRPr="00865058" w14:paraId="6BE6EAB6" w14:textId="77777777" w:rsidTr="00CA2C5F">
        <w:trPr>
          <w:trHeight w:val="241"/>
          <w:jc w:val="center"/>
        </w:trPr>
        <w:tc>
          <w:tcPr>
            <w:tcW w:w="1643" w:type="dxa"/>
            <w:noWrap/>
            <w:vAlign w:val="bottom"/>
            <w:hideMark/>
          </w:tcPr>
          <w:p w14:paraId="03D187AC" w14:textId="77777777" w:rsidR="00FD5B21" w:rsidRPr="00865058" w:rsidRDefault="00FD5B21" w:rsidP="00CA2C5F">
            <w:pPr>
              <w:spacing w:after="0" w:line="240" w:lineRule="auto"/>
              <w:rPr>
                <w:rFonts w:ascii="Times New Roman" w:eastAsia="Times New Roman" w:hAnsi="Times New Roman" w:cs="Times New Roman"/>
                <w:i/>
                <w:color w:val="000000"/>
                <w:sz w:val="24"/>
                <w:szCs w:val="24"/>
              </w:rPr>
            </w:pPr>
            <w:r w:rsidRPr="00865058">
              <w:rPr>
                <w:rFonts w:ascii="Times New Roman" w:eastAsia="Times New Roman" w:hAnsi="Times New Roman" w:cs="Times New Roman"/>
                <w:i/>
                <w:color w:val="000000"/>
                <w:sz w:val="24"/>
                <w:szCs w:val="24"/>
              </w:rPr>
              <w:t>K</w:t>
            </w:r>
          </w:p>
        </w:tc>
        <w:tc>
          <w:tcPr>
            <w:tcW w:w="1187" w:type="dxa"/>
            <w:noWrap/>
            <w:vAlign w:val="bottom"/>
            <w:hideMark/>
          </w:tcPr>
          <w:p w14:paraId="184E9572"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338.193</w:t>
            </w:r>
          </w:p>
        </w:tc>
        <w:tc>
          <w:tcPr>
            <w:tcW w:w="1187" w:type="dxa"/>
            <w:noWrap/>
            <w:vAlign w:val="bottom"/>
            <w:hideMark/>
          </w:tcPr>
          <w:p w14:paraId="19C80697"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303.850</w:t>
            </w:r>
          </w:p>
        </w:tc>
        <w:tc>
          <w:tcPr>
            <w:tcW w:w="1543" w:type="dxa"/>
            <w:noWrap/>
            <w:vAlign w:val="bottom"/>
            <w:hideMark/>
          </w:tcPr>
          <w:p w14:paraId="29B18FF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191.810</w:t>
            </w:r>
          </w:p>
        </w:tc>
        <w:tc>
          <w:tcPr>
            <w:tcW w:w="1514" w:type="dxa"/>
            <w:noWrap/>
            <w:vAlign w:val="bottom"/>
            <w:hideMark/>
          </w:tcPr>
          <w:p w14:paraId="1BECF10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531.300</w:t>
            </w:r>
          </w:p>
        </w:tc>
      </w:tr>
      <w:tr w:rsidR="00FD5B21" w:rsidRPr="00865058" w14:paraId="668261B1" w14:textId="77777777" w:rsidTr="00CA2C5F">
        <w:trPr>
          <w:trHeight w:val="241"/>
          <w:jc w:val="center"/>
        </w:trPr>
        <w:tc>
          <w:tcPr>
            <w:tcW w:w="1643" w:type="dxa"/>
            <w:noWrap/>
            <w:vAlign w:val="bottom"/>
            <w:hideMark/>
          </w:tcPr>
          <w:p w14:paraId="14C7342B"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proofErr w:type="spellStart"/>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Bio</w:t>
            </w:r>
            <w:proofErr w:type="spellEnd"/>
          </w:p>
        </w:tc>
        <w:tc>
          <w:tcPr>
            <w:tcW w:w="1187" w:type="dxa"/>
            <w:noWrap/>
            <w:vAlign w:val="bottom"/>
            <w:hideMark/>
          </w:tcPr>
          <w:p w14:paraId="39290666"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0.499</w:t>
            </w:r>
          </w:p>
        </w:tc>
        <w:tc>
          <w:tcPr>
            <w:tcW w:w="1187" w:type="dxa"/>
            <w:noWrap/>
            <w:vAlign w:val="bottom"/>
            <w:hideMark/>
          </w:tcPr>
          <w:p w14:paraId="75E75A6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0.486</w:t>
            </w:r>
          </w:p>
        </w:tc>
        <w:tc>
          <w:tcPr>
            <w:tcW w:w="1543" w:type="dxa"/>
            <w:noWrap/>
            <w:vAlign w:val="bottom"/>
            <w:hideMark/>
          </w:tcPr>
          <w:p w14:paraId="47844270"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0.279</w:t>
            </w:r>
          </w:p>
        </w:tc>
        <w:tc>
          <w:tcPr>
            <w:tcW w:w="1514" w:type="dxa"/>
            <w:noWrap/>
            <w:vAlign w:val="bottom"/>
            <w:hideMark/>
          </w:tcPr>
          <w:p w14:paraId="37F5A9D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0.742</w:t>
            </w:r>
          </w:p>
        </w:tc>
      </w:tr>
      <w:tr w:rsidR="00FD5B21" w:rsidRPr="00865058" w14:paraId="3E1053AF" w14:textId="77777777" w:rsidTr="00CA2C5F">
        <w:trPr>
          <w:trHeight w:val="241"/>
          <w:jc w:val="center"/>
        </w:trPr>
        <w:tc>
          <w:tcPr>
            <w:tcW w:w="1643" w:type="dxa"/>
            <w:noWrap/>
            <w:vAlign w:val="bottom"/>
            <w:hideMark/>
          </w:tcPr>
          <w:p w14:paraId="32EABE69"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proofErr w:type="spellStart"/>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Joint</w:t>
            </w:r>
            <w:proofErr w:type="spellEnd"/>
          </w:p>
        </w:tc>
        <w:tc>
          <w:tcPr>
            <w:tcW w:w="1187" w:type="dxa"/>
            <w:noWrap/>
            <w:vAlign w:val="bottom"/>
            <w:hideMark/>
          </w:tcPr>
          <w:p w14:paraId="7297865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0.088</w:t>
            </w:r>
          </w:p>
        </w:tc>
        <w:tc>
          <w:tcPr>
            <w:tcW w:w="1187" w:type="dxa"/>
            <w:noWrap/>
            <w:vAlign w:val="bottom"/>
            <w:hideMark/>
          </w:tcPr>
          <w:p w14:paraId="3A09299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0.072</w:t>
            </w:r>
          </w:p>
        </w:tc>
        <w:tc>
          <w:tcPr>
            <w:tcW w:w="1543" w:type="dxa"/>
            <w:noWrap/>
            <w:vAlign w:val="bottom"/>
            <w:hideMark/>
          </w:tcPr>
          <w:p w14:paraId="0C8D876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0.363</w:t>
            </w:r>
          </w:p>
        </w:tc>
        <w:tc>
          <w:tcPr>
            <w:tcW w:w="1514" w:type="dxa"/>
            <w:noWrap/>
            <w:vAlign w:val="bottom"/>
            <w:hideMark/>
          </w:tcPr>
          <w:p w14:paraId="2C907CCB"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2.084</w:t>
            </w:r>
          </w:p>
        </w:tc>
      </w:tr>
      <w:tr w:rsidR="00FD5B21" w:rsidRPr="00865058" w14:paraId="5EEAC417" w14:textId="77777777" w:rsidTr="00CA2C5F">
        <w:trPr>
          <w:trHeight w:val="241"/>
          <w:jc w:val="center"/>
        </w:trPr>
        <w:tc>
          <w:tcPr>
            <w:tcW w:w="1643" w:type="dxa"/>
            <w:noWrap/>
            <w:vAlign w:val="bottom"/>
            <w:hideMark/>
          </w:tcPr>
          <w:p w14:paraId="1367358C"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JPN11980</w:t>
            </w:r>
          </w:p>
        </w:tc>
        <w:tc>
          <w:tcPr>
            <w:tcW w:w="1187" w:type="dxa"/>
            <w:noWrap/>
            <w:vAlign w:val="bottom"/>
            <w:hideMark/>
          </w:tcPr>
          <w:p w14:paraId="797DEE9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187" w:type="dxa"/>
            <w:noWrap/>
            <w:vAlign w:val="bottom"/>
            <w:hideMark/>
          </w:tcPr>
          <w:p w14:paraId="6F36C93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0.005</w:t>
            </w:r>
          </w:p>
        </w:tc>
        <w:tc>
          <w:tcPr>
            <w:tcW w:w="1543" w:type="dxa"/>
            <w:noWrap/>
            <w:vAlign w:val="bottom"/>
            <w:hideMark/>
          </w:tcPr>
          <w:p w14:paraId="23D1D27E"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0.002</w:t>
            </w:r>
          </w:p>
        </w:tc>
        <w:tc>
          <w:tcPr>
            <w:tcW w:w="1514" w:type="dxa"/>
            <w:noWrap/>
            <w:vAlign w:val="bottom"/>
            <w:hideMark/>
          </w:tcPr>
          <w:p w14:paraId="4384F65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0.011</w:t>
            </w:r>
          </w:p>
        </w:tc>
      </w:tr>
      <w:tr w:rsidR="00FD5B21" w:rsidRPr="00865058" w14:paraId="01DDB3DE" w14:textId="77777777" w:rsidTr="00CA2C5F">
        <w:trPr>
          <w:trHeight w:val="241"/>
          <w:jc w:val="center"/>
        </w:trPr>
        <w:tc>
          <w:tcPr>
            <w:tcW w:w="1643" w:type="dxa"/>
            <w:noWrap/>
            <w:vAlign w:val="bottom"/>
            <w:hideMark/>
          </w:tcPr>
          <w:p w14:paraId="6F717C72"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JPN11981</w:t>
            </w:r>
          </w:p>
        </w:tc>
        <w:tc>
          <w:tcPr>
            <w:tcW w:w="1187" w:type="dxa"/>
            <w:noWrap/>
            <w:vAlign w:val="bottom"/>
            <w:hideMark/>
          </w:tcPr>
          <w:p w14:paraId="6FC0164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0.005</w:t>
            </w:r>
          </w:p>
        </w:tc>
        <w:tc>
          <w:tcPr>
            <w:tcW w:w="1187" w:type="dxa"/>
            <w:noWrap/>
            <w:vAlign w:val="bottom"/>
            <w:hideMark/>
          </w:tcPr>
          <w:p w14:paraId="37246F9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0.004</w:t>
            </w:r>
          </w:p>
        </w:tc>
        <w:tc>
          <w:tcPr>
            <w:tcW w:w="1543" w:type="dxa"/>
            <w:noWrap/>
            <w:vAlign w:val="bottom"/>
            <w:hideMark/>
          </w:tcPr>
          <w:p w14:paraId="0BDA228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0.002</w:t>
            </w:r>
          </w:p>
        </w:tc>
        <w:tc>
          <w:tcPr>
            <w:tcW w:w="1514" w:type="dxa"/>
            <w:noWrap/>
            <w:vAlign w:val="bottom"/>
            <w:hideMark/>
          </w:tcPr>
          <w:p w14:paraId="4A6AE4F0"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0.010</w:t>
            </w:r>
          </w:p>
        </w:tc>
      </w:tr>
      <w:tr w:rsidR="00FD5B21" w:rsidRPr="00865058" w14:paraId="560AEC85" w14:textId="77777777" w:rsidTr="00CA2C5F">
        <w:trPr>
          <w:trHeight w:val="241"/>
          <w:jc w:val="center"/>
        </w:trPr>
        <w:tc>
          <w:tcPr>
            <w:tcW w:w="1643" w:type="dxa"/>
            <w:noWrap/>
            <w:vAlign w:val="bottom"/>
            <w:hideMark/>
          </w:tcPr>
          <w:p w14:paraId="3149F59C"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JPN11982</w:t>
            </w:r>
          </w:p>
        </w:tc>
        <w:tc>
          <w:tcPr>
            <w:tcW w:w="1187" w:type="dxa"/>
            <w:noWrap/>
            <w:vAlign w:val="bottom"/>
            <w:hideMark/>
          </w:tcPr>
          <w:p w14:paraId="7D6030B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0.005</w:t>
            </w:r>
          </w:p>
        </w:tc>
        <w:tc>
          <w:tcPr>
            <w:tcW w:w="1187" w:type="dxa"/>
            <w:noWrap/>
            <w:vAlign w:val="bottom"/>
            <w:hideMark/>
          </w:tcPr>
          <w:p w14:paraId="6E3A0BE3"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0.004</w:t>
            </w:r>
          </w:p>
        </w:tc>
        <w:tc>
          <w:tcPr>
            <w:tcW w:w="1543" w:type="dxa"/>
            <w:noWrap/>
            <w:vAlign w:val="bottom"/>
            <w:hideMark/>
          </w:tcPr>
          <w:p w14:paraId="43E6E5D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0.002</w:t>
            </w:r>
          </w:p>
        </w:tc>
        <w:tc>
          <w:tcPr>
            <w:tcW w:w="1514" w:type="dxa"/>
            <w:noWrap/>
            <w:vAlign w:val="bottom"/>
            <w:hideMark/>
          </w:tcPr>
          <w:p w14:paraId="0C0C7C5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0.009</w:t>
            </w:r>
          </w:p>
        </w:tc>
      </w:tr>
      <w:tr w:rsidR="00FD5B21" w:rsidRPr="00865058" w14:paraId="7A1A64C2" w14:textId="77777777" w:rsidTr="00CA2C5F">
        <w:trPr>
          <w:trHeight w:val="241"/>
          <w:jc w:val="center"/>
        </w:trPr>
        <w:tc>
          <w:tcPr>
            <w:tcW w:w="1643" w:type="dxa"/>
            <w:noWrap/>
            <w:vAlign w:val="bottom"/>
            <w:hideMark/>
          </w:tcPr>
          <w:p w14:paraId="7C209F20"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JPN11983</w:t>
            </w:r>
          </w:p>
        </w:tc>
        <w:tc>
          <w:tcPr>
            <w:tcW w:w="1187" w:type="dxa"/>
            <w:noWrap/>
            <w:vAlign w:val="bottom"/>
            <w:hideMark/>
          </w:tcPr>
          <w:p w14:paraId="0A8595A6"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187" w:type="dxa"/>
            <w:noWrap/>
            <w:vAlign w:val="bottom"/>
            <w:hideMark/>
          </w:tcPr>
          <w:p w14:paraId="41CAC112"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0.005</w:t>
            </w:r>
          </w:p>
        </w:tc>
        <w:tc>
          <w:tcPr>
            <w:tcW w:w="1543" w:type="dxa"/>
            <w:noWrap/>
            <w:vAlign w:val="bottom"/>
            <w:hideMark/>
          </w:tcPr>
          <w:p w14:paraId="1A5D991F"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0.002</w:t>
            </w:r>
          </w:p>
        </w:tc>
        <w:tc>
          <w:tcPr>
            <w:tcW w:w="1514" w:type="dxa"/>
            <w:noWrap/>
            <w:vAlign w:val="bottom"/>
            <w:hideMark/>
          </w:tcPr>
          <w:p w14:paraId="13C7FBF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0.010</w:t>
            </w:r>
          </w:p>
        </w:tc>
      </w:tr>
      <w:tr w:rsidR="00FD5B21" w:rsidRPr="00865058" w14:paraId="0B7A0F8B" w14:textId="77777777" w:rsidTr="00CA2C5F">
        <w:trPr>
          <w:trHeight w:val="241"/>
          <w:jc w:val="center"/>
        </w:trPr>
        <w:tc>
          <w:tcPr>
            <w:tcW w:w="1643" w:type="dxa"/>
            <w:noWrap/>
            <w:vAlign w:val="bottom"/>
            <w:hideMark/>
          </w:tcPr>
          <w:p w14:paraId="6198567E"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JPN11984</w:t>
            </w:r>
          </w:p>
        </w:tc>
        <w:tc>
          <w:tcPr>
            <w:tcW w:w="1187" w:type="dxa"/>
            <w:noWrap/>
            <w:vAlign w:val="bottom"/>
            <w:hideMark/>
          </w:tcPr>
          <w:p w14:paraId="2C3B0EE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187" w:type="dxa"/>
            <w:noWrap/>
            <w:vAlign w:val="bottom"/>
            <w:hideMark/>
          </w:tcPr>
          <w:p w14:paraId="70B728F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0.005</w:t>
            </w:r>
          </w:p>
        </w:tc>
        <w:tc>
          <w:tcPr>
            <w:tcW w:w="1543" w:type="dxa"/>
            <w:noWrap/>
            <w:vAlign w:val="bottom"/>
            <w:hideMark/>
          </w:tcPr>
          <w:p w14:paraId="3DABEB1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0.003</w:t>
            </w:r>
          </w:p>
        </w:tc>
        <w:tc>
          <w:tcPr>
            <w:tcW w:w="1514" w:type="dxa"/>
            <w:noWrap/>
            <w:vAlign w:val="bottom"/>
            <w:hideMark/>
          </w:tcPr>
          <w:p w14:paraId="0766BD5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0.011</w:t>
            </w:r>
          </w:p>
        </w:tc>
      </w:tr>
      <w:tr w:rsidR="00FD5B21" w:rsidRPr="00865058" w14:paraId="34021DE6" w14:textId="77777777" w:rsidTr="00CA2C5F">
        <w:trPr>
          <w:trHeight w:val="241"/>
          <w:jc w:val="center"/>
        </w:trPr>
        <w:tc>
          <w:tcPr>
            <w:tcW w:w="1643" w:type="dxa"/>
            <w:noWrap/>
            <w:vAlign w:val="bottom"/>
            <w:hideMark/>
          </w:tcPr>
          <w:p w14:paraId="64B2FAAC"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JPN11985</w:t>
            </w:r>
          </w:p>
        </w:tc>
        <w:tc>
          <w:tcPr>
            <w:tcW w:w="1187" w:type="dxa"/>
            <w:noWrap/>
            <w:vAlign w:val="bottom"/>
            <w:hideMark/>
          </w:tcPr>
          <w:p w14:paraId="414774A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0.007</w:t>
            </w:r>
          </w:p>
        </w:tc>
        <w:tc>
          <w:tcPr>
            <w:tcW w:w="1187" w:type="dxa"/>
            <w:noWrap/>
            <w:vAlign w:val="bottom"/>
            <w:hideMark/>
          </w:tcPr>
          <w:p w14:paraId="6D52C7D0"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543" w:type="dxa"/>
            <w:noWrap/>
            <w:vAlign w:val="bottom"/>
            <w:hideMark/>
          </w:tcPr>
          <w:p w14:paraId="1BC869A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0.003</w:t>
            </w:r>
          </w:p>
        </w:tc>
        <w:tc>
          <w:tcPr>
            <w:tcW w:w="1514" w:type="dxa"/>
            <w:noWrap/>
            <w:vAlign w:val="bottom"/>
            <w:hideMark/>
          </w:tcPr>
          <w:p w14:paraId="728A0581"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0.012</w:t>
            </w:r>
          </w:p>
        </w:tc>
      </w:tr>
      <w:tr w:rsidR="00FD5B21" w:rsidRPr="00865058" w14:paraId="7AC244E1" w14:textId="77777777" w:rsidTr="00CA2C5F">
        <w:trPr>
          <w:trHeight w:val="241"/>
          <w:jc w:val="center"/>
        </w:trPr>
        <w:tc>
          <w:tcPr>
            <w:tcW w:w="1643" w:type="dxa"/>
            <w:noWrap/>
            <w:vAlign w:val="bottom"/>
            <w:hideMark/>
          </w:tcPr>
          <w:p w14:paraId="5041DA18"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JPN11986</w:t>
            </w:r>
          </w:p>
        </w:tc>
        <w:tc>
          <w:tcPr>
            <w:tcW w:w="1187" w:type="dxa"/>
            <w:noWrap/>
            <w:vAlign w:val="bottom"/>
            <w:hideMark/>
          </w:tcPr>
          <w:p w14:paraId="0958A6E2"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0.007</w:t>
            </w:r>
          </w:p>
        </w:tc>
        <w:tc>
          <w:tcPr>
            <w:tcW w:w="1187" w:type="dxa"/>
            <w:noWrap/>
            <w:vAlign w:val="bottom"/>
            <w:hideMark/>
          </w:tcPr>
          <w:p w14:paraId="2906EF9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543" w:type="dxa"/>
            <w:noWrap/>
            <w:vAlign w:val="bottom"/>
            <w:hideMark/>
          </w:tcPr>
          <w:p w14:paraId="0A2326C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0.003</w:t>
            </w:r>
          </w:p>
        </w:tc>
        <w:tc>
          <w:tcPr>
            <w:tcW w:w="1514" w:type="dxa"/>
            <w:noWrap/>
            <w:vAlign w:val="bottom"/>
            <w:hideMark/>
          </w:tcPr>
          <w:p w14:paraId="0192E0AF"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0.012</w:t>
            </w:r>
          </w:p>
        </w:tc>
      </w:tr>
      <w:tr w:rsidR="00FD5B21" w:rsidRPr="00865058" w14:paraId="634187A7" w14:textId="77777777" w:rsidTr="00CA2C5F">
        <w:trPr>
          <w:trHeight w:val="241"/>
          <w:jc w:val="center"/>
        </w:trPr>
        <w:tc>
          <w:tcPr>
            <w:tcW w:w="1643" w:type="dxa"/>
            <w:noWrap/>
            <w:vAlign w:val="bottom"/>
            <w:hideMark/>
          </w:tcPr>
          <w:p w14:paraId="09D96B7F"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JPN11987</w:t>
            </w:r>
          </w:p>
        </w:tc>
        <w:tc>
          <w:tcPr>
            <w:tcW w:w="1187" w:type="dxa"/>
            <w:noWrap/>
            <w:vAlign w:val="bottom"/>
            <w:hideMark/>
          </w:tcPr>
          <w:p w14:paraId="74FD9A9C"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0.008</w:t>
            </w:r>
          </w:p>
        </w:tc>
        <w:tc>
          <w:tcPr>
            <w:tcW w:w="1187" w:type="dxa"/>
            <w:noWrap/>
            <w:vAlign w:val="bottom"/>
            <w:hideMark/>
          </w:tcPr>
          <w:p w14:paraId="40214AB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0.007</w:t>
            </w:r>
          </w:p>
        </w:tc>
        <w:tc>
          <w:tcPr>
            <w:tcW w:w="1543" w:type="dxa"/>
            <w:noWrap/>
            <w:vAlign w:val="bottom"/>
            <w:hideMark/>
          </w:tcPr>
          <w:p w14:paraId="583BDB4B"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0.004</w:t>
            </w:r>
          </w:p>
        </w:tc>
        <w:tc>
          <w:tcPr>
            <w:tcW w:w="1514" w:type="dxa"/>
            <w:noWrap/>
            <w:vAlign w:val="bottom"/>
            <w:hideMark/>
          </w:tcPr>
          <w:p w14:paraId="0B58A86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0.013</w:t>
            </w:r>
          </w:p>
        </w:tc>
      </w:tr>
      <w:tr w:rsidR="00FD5B21" w:rsidRPr="00865058" w14:paraId="4B5C87D4" w14:textId="77777777" w:rsidTr="00CA2C5F">
        <w:trPr>
          <w:trHeight w:val="241"/>
          <w:jc w:val="center"/>
        </w:trPr>
        <w:tc>
          <w:tcPr>
            <w:tcW w:w="1643" w:type="dxa"/>
            <w:noWrap/>
            <w:vAlign w:val="bottom"/>
            <w:hideMark/>
          </w:tcPr>
          <w:p w14:paraId="63FE04C2"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JPN11988</w:t>
            </w:r>
          </w:p>
        </w:tc>
        <w:tc>
          <w:tcPr>
            <w:tcW w:w="1187" w:type="dxa"/>
            <w:noWrap/>
            <w:vAlign w:val="bottom"/>
            <w:hideMark/>
          </w:tcPr>
          <w:p w14:paraId="23096051"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0.010</w:t>
            </w:r>
          </w:p>
        </w:tc>
        <w:tc>
          <w:tcPr>
            <w:tcW w:w="1187" w:type="dxa"/>
            <w:noWrap/>
            <w:vAlign w:val="bottom"/>
            <w:hideMark/>
          </w:tcPr>
          <w:p w14:paraId="39C0D51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0.009</w:t>
            </w:r>
          </w:p>
        </w:tc>
        <w:tc>
          <w:tcPr>
            <w:tcW w:w="1543" w:type="dxa"/>
            <w:noWrap/>
            <w:vAlign w:val="bottom"/>
            <w:hideMark/>
          </w:tcPr>
          <w:p w14:paraId="35BBF97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0.005</w:t>
            </w:r>
          </w:p>
        </w:tc>
        <w:tc>
          <w:tcPr>
            <w:tcW w:w="1514" w:type="dxa"/>
            <w:noWrap/>
            <w:vAlign w:val="bottom"/>
            <w:hideMark/>
          </w:tcPr>
          <w:p w14:paraId="075E6530"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0.017</w:t>
            </w:r>
          </w:p>
        </w:tc>
      </w:tr>
      <w:tr w:rsidR="00FD5B21" w:rsidRPr="00865058" w14:paraId="3900AF0F" w14:textId="77777777" w:rsidTr="00CA2C5F">
        <w:trPr>
          <w:trHeight w:val="241"/>
          <w:jc w:val="center"/>
        </w:trPr>
        <w:tc>
          <w:tcPr>
            <w:tcW w:w="1643" w:type="dxa"/>
            <w:noWrap/>
            <w:vAlign w:val="bottom"/>
            <w:hideMark/>
          </w:tcPr>
          <w:p w14:paraId="37D39BFE"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JPN11989</w:t>
            </w:r>
          </w:p>
        </w:tc>
        <w:tc>
          <w:tcPr>
            <w:tcW w:w="1187" w:type="dxa"/>
            <w:noWrap/>
            <w:vAlign w:val="bottom"/>
            <w:hideMark/>
          </w:tcPr>
          <w:p w14:paraId="4C14402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0.012</w:t>
            </w:r>
          </w:p>
        </w:tc>
        <w:tc>
          <w:tcPr>
            <w:tcW w:w="1187" w:type="dxa"/>
            <w:noWrap/>
            <w:vAlign w:val="bottom"/>
            <w:hideMark/>
          </w:tcPr>
          <w:p w14:paraId="3FEE130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0.011</w:t>
            </w:r>
          </w:p>
        </w:tc>
        <w:tc>
          <w:tcPr>
            <w:tcW w:w="1543" w:type="dxa"/>
            <w:noWrap/>
            <w:vAlign w:val="bottom"/>
            <w:hideMark/>
          </w:tcPr>
          <w:p w14:paraId="2B5DAF5E"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514" w:type="dxa"/>
            <w:noWrap/>
            <w:vAlign w:val="bottom"/>
            <w:hideMark/>
          </w:tcPr>
          <w:p w14:paraId="441D743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0.020</w:t>
            </w:r>
          </w:p>
        </w:tc>
      </w:tr>
      <w:tr w:rsidR="00FD5B21" w:rsidRPr="00865058" w14:paraId="4FAA659B" w14:textId="77777777" w:rsidTr="00CA2C5F">
        <w:trPr>
          <w:trHeight w:val="241"/>
          <w:jc w:val="center"/>
        </w:trPr>
        <w:tc>
          <w:tcPr>
            <w:tcW w:w="1643" w:type="dxa"/>
            <w:noWrap/>
            <w:vAlign w:val="bottom"/>
            <w:hideMark/>
          </w:tcPr>
          <w:p w14:paraId="6A48B20E"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JPN11990</w:t>
            </w:r>
          </w:p>
        </w:tc>
        <w:tc>
          <w:tcPr>
            <w:tcW w:w="1187" w:type="dxa"/>
            <w:noWrap/>
            <w:vAlign w:val="bottom"/>
            <w:hideMark/>
          </w:tcPr>
          <w:p w14:paraId="01E3BA9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0.013</w:t>
            </w:r>
          </w:p>
        </w:tc>
        <w:tc>
          <w:tcPr>
            <w:tcW w:w="1187" w:type="dxa"/>
            <w:noWrap/>
            <w:vAlign w:val="bottom"/>
            <w:hideMark/>
          </w:tcPr>
          <w:p w14:paraId="187A4E8F"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0.012</w:t>
            </w:r>
          </w:p>
        </w:tc>
        <w:tc>
          <w:tcPr>
            <w:tcW w:w="1543" w:type="dxa"/>
            <w:noWrap/>
            <w:vAlign w:val="bottom"/>
            <w:hideMark/>
          </w:tcPr>
          <w:p w14:paraId="272488A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0.006</w:t>
            </w:r>
          </w:p>
        </w:tc>
        <w:tc>
          <w:tcPr>
            <w:tcW w:w="1514" w:type="dxa"/>
            <w:noWrap/>
            <w:vAlign w:val="bottom"/>
            <w:hideMark/>
          </w:tcPr>
          <w:p w14:paraId="3F9B9B87"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0.021</w:t>
            </w:r>
          </w:p>
        </w:tc>
      </w:tr>
      <w:tr w:rsidR="00FD5B21" w:rsidRPr="00865058" w14:paraId="6FE5ACF1" w14:textId="77777777" w:rsidTr="00CA2C5F">
        <w:trPr>
          <w:trHeight w:val="241"/>
          <w:jc w:val="center"/>
        </w:trPr>
        <w:tc>
          <w:tcPr>
            <w:tcW w:w="1643" w:type="dxa"/>
            <w:noWrap/>
            <w:vAlign w:val="bottom"/>
            <w:hideMark/>
          </w:tcPr>
          <w:p w14:paraId="5708C3CC"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JPN11991</w:t>
            </w:r>
          </w:p>
        </w:tc>
        <w:tc>
          <w:tcPr>
            <w:tcW w:w="1187" w:type="dxa"/>
            <w:noWrap/>
            <w:vAlign w:val="bottom"/>
            <w:hideMark/>
          </w:tcPr>
          <w:p w14:paraId="064C56CF"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0.016</w:t>
            </w:r>
          </w:p>
        </w:tc>
        <w:tc>
          <w:tcPr>
            <w:tcW w:w="1187" w:type="dxa"/>
            <w:noWrap/>
            <w:vAlign w:val="bottom"/>
            <w:hideMark/>
          </w:tcPr>
          <w:p w14:paraId="39AAF3AE"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0.014</w:t>
            </w:r>
          </w:p>
        </w:tc>
        <w:tc>
          <w:tcPr>
            <w:tcW w:w="1543" w:type="dxa"/>
            <w:noWrap/>
            <w:vAlign w:val="bottom"/>
            <w:hideMark/>
          </w:tcPr>
          <w:p w14:paraId="6E5321B1"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0.007</w:t>
            </w:r>
          </w:p>
        </w:tc>
        <w:tc>
          <w:tcPr>
            <w:tcW w:w="1514" w:type="dxa"/>
            <w:noWrap/>
            <w:vAlign w:val="bottom"/>
            <w:hideMark/>
          </w:tcPr>
          <w:p w14:paraId="0640681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0.026</w:t>
            </w:r>
          </w:p>
        </w:tc>
      </w:tr>
      <w:tr w:rsidR="00FD5B21" w:rsidRPr="00865058" w14:paraId="5D6D9693" w14:textId="77777777" w:rsidTr="00CA2C5F">
        <w:trPr>
          <w:trHeight w:val="241"/>
          <w:jc w:val="center"/>
        </w:trPr>
        <w:tc>
          <w:tcPr>
            <w:tcW w:w="1643" w:type="dxa"/>
            <w:noWrap/>
            <w:vAlign w:val="bottom"/>
            <w:hideMark/>
          </w:tcPr>
          <w:p w14:paraId="5928860C"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JPN11992</w:t>
            </w:r>
          </w:p>
        </w:tc>
        <w:tc>
          <w:tcPr>
            <w:tcW w:w="1187" w:type="dxa"/>
            <w:noWrap/>
            <w:vAlign w:val="bottom"/>
            <w:hideMark/>
          </w:tcPr>
          <w:p w14:paraId="02AB54C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0.018</w:t>
            </w:r>
          </w:p>
        </w:tc>
        <w:tc>
          <w:tcPr>
            <w:tcW w:w="1187" w:type="dxa"/>
            <w:noWrap/>
            <w:vAlign w:val="bottom"/>
            <w:hideMark/>
          </w:tcPr>
          <w:p w14:paraId="01E0F92B"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0.017</w:t>
            </w:r>
          </w:p>
        </w:tc>
        <w:tc>
          <w:tcPr>
            <w:tcW w:w="1543" w:type="dxa"/>
            <w:noWrap/>
            <w:vAlign w:val="bottom"/>
            <w:hideMark/>
          </w:tcPr>
          <w:p w14:paraId="2EC39F0C"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0.008</w:t>
            </w:r>
          </w:p>
        </w:tc>
        <w:tc>
          <w:tcPr>
            <w:tcW w:w="1514" w:type="dxa"/>
            <w:noWrap/>
            <w:vAlign w:val="bottom"/>
            <w:hideMark/>
          </w:tcPr>
          <w:p w14:paraId="21B9513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0.030</w:t>
            </w:r>
          </w:p>
        </w:tc>
      </w:tr>
      <w:tr w:rsidR="00FD5B21" w:rsidRPr="00865058" w14:paraId="12BF855D" w14:textId="77777777" w:rsidTr="00CA2C5F">
        <w:trPr>
          <w:trHeight w:val="241"/>
          <w:jc w:val="center"/>
        </w:trPr>
        <w:tc>
          <w:tcPr>
            <w:tcW w:w="1643" w:type="dxa"/>
            <w:noWrap/>
            <w:vAlign w:val="bottom"/>
            <w:hideMark/>
          </w:tcPr>
          <w:p w14:paraId="50367F4F"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i/>
                <w:color w:val="000000"/>
                <w:sz w:val="24"/>
                <w:szCs w:val="24"/>
              </w:rPr>
              <w:t>q</w:t>
            </w:r>
            <w:r w:rsidRPr="00865058">
              <w:rPr>
                <w:rFonts w:ascii="Times New Roman" w:eastAsia="Times New Roman" w:hAnsi="Times New Roman" w:cs="Times New Roman"/>
                <w:color w:val="000000"/>
                <w:sz w:val="24"/>
                <w:szCs w:val="24"/>
                <w:vertAlign w:val="subscript"/>
              </w:rPr>
              <w:t>JPN11993</w:t>
            </w:r>
          </w:p>
        </w:tc>
        <w:tc>
          <w:tcPr>
            <w:tcW w:w="1187" w:type="dxa"/>
            <w:noWrap/>
            <w:vAlign w:val="bottom"/>
            <w:hideMark/>
          </w:tcPr>
          <w:p w14:paraId="55BEE7D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0.018</w:t>
            </w:r>
          </w:p>
        </w:tc>
        <w:tc>
          <w:tcPr>
            <w:tcW w:w="1187" w:type="dxa"/>
            <w:noWrap/>
            <w:vAlign w:val="bottom"/>
            <w:hideMark/>
          </w:tcPr>
          <w:p w14:paraId="17D123C3"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0.016</w:t>
            </w:r>
          </w:p>
        </w:tc>
        <w:tc>
          <w:tcPr>
            <w:tcW w:w="1543" w:type="dxa"/>
            <w:noWrap/>
            <w:vAlign w:val="bottom"/>
            <w:hideMark/>
          </w:tcPr>
          <w:p w14:paraId="4D559E9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0.008</w:t>
            </w:r>
          </w:p>
        </w:tc>
        <w:tc>
          <w:tcPr>
            <w:tcW w:w="1514" w:type="dxa"/>
            <w:noWrap/>
            <w:vAlign w:val="bottom"/>
            <w:hideMark/>
          </w:tcPr>
          <w:p w14:paraId="68B2143E"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0.031</w:t>
            </w:r>
          </w:p>
        </w:tc>
      </w:tr>
      <w:tr w:rsidR="00FD5B21" w:rsidRPr="00865058" w14:paraId="69FF451A" w14:textId="77777777" w:rsidTr="00CA2C5F">
        <w:trPr>
          <w:trHeight w:val="241"/>
          <w:jc w:val="center"/>
        </w:trPr>
        <w:tc>
          <w:tcPr>
            <w:tcW w:w="1643" w:type="dxa"/>
            <w:noWrap/>
            <w:vAlign w:val="bottom"/>
            <w:hideMark/>
          </w:tcPr>
          <w:p w14:paraId="586BF768" w14:textId="77777777" w:rsidR="00FD5B21" w:rsidRPr="00865058" w:rsidRDefault="00FD5B21" w:rsidP="00CA2C5F">
            <w:pPr>
              <w:spacing w:after="0" w:line="240" w:lineRule="auto"/>
              <w:rPr>
                <w:rFonts w:ascii="Times New Roman" w:eastAsia="Times New Roman" w:hAnsi="Times New Roman" w:cs="Times New Roman"/>
                <w:i/>
                <w:color w:val="000000"/>
                <w:sz w:val="24"/>
                <w:szCs w:val="24"/>
              </w:rPr>
            </w:pPr>
            <w:r w:rsidRPr="00865058">
              <w:rPr>
                <w:rFonts w:ascii="Times New Roman" w:eastAsia="Times New Roman" w:hAnsi="Times New Roman" w:cs="Times New Roman"/>
                <w:i/>
                <w:color w:val="000000"/>
                <w:sz w:val="24"/>
                <w:szCs w:val="24"/>
              </w:rPr>
              <w:t>M</w:t>
            </w:r>
          </w:p>
        </w:tc>
        <w:tc>
          <w:tcPr>
            <w:tcW w:w="1187" w:type="dxa"/>
            <w:noWrap/>
            <w:vAlign w:val="bottom"/>
            <w:hideMark/>
          </w:tcPr>
          <w:p w14:paraId="40FF3A9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1.133</w:t>
            </w:r>
          </w:p>
        </w:tc>
        <w:tc>
          <w:tcPr>
            <w:tcW w:w="1187" w:type="dxa"/>
            <w:noWrap/>
            <w:vAlign w:val="bottom"/>
            <w:hideMark/>
          </w:tcPr>
          <w:p w14:paraId="1A772BE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0.988</w:t>
            </w:r>
          </w:p>
        </w:tc>
        <w:tc>
          <w:tcPr>
            <w:tcW w:w="1543" w:type="dxa"/>
            <w:noWrap/>
            <w:vAlign w:val="bottom"/>
            <w:hideMark/>
          </w:tcPr>
          <w:p w14:paraId="68DB816C"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0.027</w:t>
            </w:r>
          </w:p>
        </w:tc>
        <w:tc>
          <w:tcPr>
            <w:tcW w:w="1514" w:type="dxa"/>
            <w:noWrap/>
            <w:vAlign w:val="bottom"/>
            <w:hideMark/>
          </w:tcPr>
          <w:p w14:paraId="480103E5"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0.169</w:t>
            </w:r>
          </w:p>
        </w:tc>
      </w:tr>
      <w:tr w:rsidR="00FD5B21" w:rsidRPr="00865058" w14:paraId="6F1A3FB0" w14:textId="77777777" w:rsidTr="00CA2C5F">
        <w:trPr>
          <w:trHeight w:val="241"/>
          <w:jc w:val="center"/>
        </w:trPr>
        <w:tc>
          <w:tcPr>
            <w:tcW w:w="1643" w:type="dxa"/>
            <w:noWrap/>
            <w:vAlign w:val="bottom"/>
            <w:hideMark/>
          </w:tcPr>
          <w:p w14:paraId="010AD948"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proofErr w:type="spellStart"/>
            <w:r w:rsidRPr="00865058">
              <w:rPr>
                <w:rFonts w:ascii="Times New Roman" w:eastAsia="Times New Roman" w:hAnsi="Times New Roman" w:cs="Times New Roman"/>
                <w:color w:val="000000"/>
                <w:sz w:val="24"/>
                <w:szCs w:val="24"/>
              </w:rPr>
              <w:t>obser_error</w:t>
            </w:r>
            <w:proofErr w:type="spellEnd"/>
          </w:p>
        </w:tc>
        <w:tc>
          <w:tcPr>
            <w:tcW w:w="1187" w:type="dxa"/>
            <w:noWrap/>
            <w:vAlign w:val="bottom"/>
            <w:hideMark/>
          </w:tcPr>
          <w:p w14:paraId="183E42A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0.274</w:t>
            </w:r>
          </w:p>
        </w:tc>
        <w:tc>
          <w:tcPr>
            <w:tcW w:w="1187" w:type="dxa"/>
            <w:noWrap/>
            <w:vAlign w:val="bottom"/>
            <w:hideMark/>
          </w:tcPr>
          <w:p w14:paraId="27909E13"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0.271</w:t>
            </w:r>
          </w:p>
        </w:tc>
        <w:tc>
          <w:tcPr>
            <w:tcW w:w="1543" w:type="dxa"/>
            <w:noWrap/>
            <w:vAlign w:val="bottom"/>
            <w:hideMark/>
          </w:tcPr>
          <w:p w14:paraId="720CF8DB"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0.228</w:t>
            </w:r>
          </w:p>
        </w:tc>
        <w:tc>
          <w:tcPr>
            <w:tcW w:w="1514" w:type="dxa"/>
            <w:noWrap/>
            <w:vAlign w:val="bottom"/>
            <w:hideMark/>
          </w:tcPr>
          <w:p w14:paraId="76B3E9B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0.324</w:t>
            </w:r>
          </w:p>
        </w:tc>
      </w:tr>
      <w:tr w:rsidR="00FD5B21" w:rsidRPr="00865058" w14:paraId="5A76CB51" w14:textId="77777777" w:rsidTr="00CA2C5F">
        <w:trPr>
          <w:trHeight w:val="241"/>
          <w:jc w:val="center"/>
        </w:trPr>
        <w:tc>
          <w:tcPr>
            <w:tcW w:w="1643" w:type="dxa"/>
            <w:noWrap/>
            <w:vAlign w:val="bottom"/>
            <w:hideMark/>
          </w:tcPr>
          <w:p w14:paraId="5D0A28EA"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proofErr w:type="spellStart"/>
            <w:r w:rsidRPr="00865058">
              <w:rPr>
                <w:rFonts w:ascii="Times New Roman" w:eastAsia="Times New Roman" w:hAnsi="Times New Roman" w:cs="Times New Roman"/>
                <w:color w:val="000000"/>
                <w:sz w:val="24"/>
                <w:szCs w:val="24"/>
              </w:rPr>
              <w:t>process_error</w:t>
            </w:r>
            <w:proofErr w:type="spellEnd"/>
          </w:p>
        </w:tc>
        <w:tc>
          <w:tcPr>
            <w:tcW w:w="1187" w:type="dxa"/>
            <w:noWrap/>
            <w:vAlign w:val="bottom"/>
            <w:hideMark/>
          </w:tcPr>
          <w:p w14:paraId="69D07B16"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0.152</w:t>
            </w:r>
          </w:p>
        </w:tc>
        <w:tc>
          <w:tcPr>
            <w:tcW w:w="1187" w:type="dxa"/>
            <w:noWrap/>
            <w:vAlign w:val="bottom"/>
            <w:hideMark/>
          </w:tcPr>
          <w:p w14:paraId="7E0EF246"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0.147</w:t>
            </w:r>
          </w:p>
        </w:tc>
        <w:tc>
          <w:tcPr>
            <w:tcW w:w="1543" w:type="dxa"/>
            <w:noWrap/>
            <w:vAlign w:val="bottom"/>
            <w:hideMark/>
          </w:tcPr>
          <w:p w14:paraId="1E716E3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0.114</w:t>
            </w:r>
          </w:p>
        </w:tc>
        <w:tc>
          <w:tcPr>
            <w:tcW w:w="1514" w:type="dxa"/>
            <w:noWrap/>
            <w:vAlign w:val="bottom"/>
            <w:hideMark/>
          </w:tcPr>
          <w:p w14:paraId="009E7839"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0.194</w:t>
            </w:r>
          </w:p>
        </w:tc>
      </w:tr>
      <w:tr w:rsidR="00FD5B21" w:rsidRPr="00865058" w14:paraId="093F03E6" w14:textId="77777777" w:rsidTr="00CA2C5F">
        <w:trPr>
          <w:trHeight w:val="241"/>
          <w:jc w:val="center"/>
        </w:trPr>
        <w:tc>
          <w:tcPr>
            <w:tcW w:w="1643" w:type="dxa"/>
            <w:noWrap/>
            <w:vAlign w:val="bottom"/>
            <w:hideMark/>
          </w:tcPr>
          <w:p w14:paraId="1A62CD81"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F</w:t>
            </w:r>
            <w:r w:rsidRPr="00865058">
              <w:rPr>
                <w:rFonts w:ascii="Times New Roman" w:eastAsia="Times New Roman" w:hAnsi="Times New Roman" w:cs="Times New Roman"/>
                <w:color w:val="000000"/>
                <w:sz w:val="24"/>
                <w:szCs w:val="24"/>
                <w:vertAlign w:val="subscript"/>
              </w:rPr>
              <w:t>MSY</w:t>
            </w:r>
          </w:p>
        </w:tc>
        <w:tc>
          <w:tcPr>
            <w:tcW w:w="1187" w:type="dxa"/>
            <w:noWrap/>
            <w:vAlign w:val="bottom"/>
            <w:hideMark/>
          </w:tcPr>
          <w:p w14:paraId="5B727C1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0.266</w:t>
            </w:r>
          </w:p>
        </w:tc>
        <w:tc>
          <w:tcPr>
            <w:tcW w:w="1187" w:type="dxa"/>
            <w:noWrap/>
            <w:vAlign w:val="bottom"/>
            <w:hideMark/>
          </w:tcPr>
          <w:p w14:paraId="520F815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0.254</w:t>
            </w:r>
          </w:p>
        </w:tc>
        <w:tc>
          <w:tcPr>
            <w:tcW w:w="1543" w:type="dxa"/>
            <w:noWrap/>
            <w:vAlign w:val="bottom"/>
            <w:hideMark/>
          </w:tcPr>
          <w:p w14:paraId="37E160D6"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0.137</w:t>
            </w:r>
          </w:p>
        </w:tc>
        <w:tc>
          <w:tcPr>
            <w:tcW w:w="1514" w:type="dxa"/>
            <w:noWrap/>
            <w:vAlign w:val="bottom"/>
            <w:hideMark/>
          </w:tcPr>
          <w:p w14:paraId="5C4CCC1B"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0.413</w:t>
            </w:r>
          </w:p>
        </w:tc>
      </w:tr>
      <w:tr w:rsidR="00FD5B21" w:rsidRPr="00865058" w14:paraId="55B5624D" w14:textId="77777777" w:rsidTr="00CA2C5F">
        <w:trPr>
          <w:trHeight w:val="241"/>
          <w:jc w:val="center"/>
        </w:trPr>
        <w:tc>
          <w:tcPr>
            <w:tcW w:w="1643" w:type="dxa"/>
            <w:noWrap/>
            <w:vAlign w:val="bottom"/>
            <w:hideMark/>
          </w:tcPr>
          <w:p w14:paraId="51854B19"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B</w:t>
            </w:r>
            <w:r w:rsidRPr="00865058">
              <w:rPr>
                <w:rFonts w:ascii="Times New Roman" w:eastAsia="Times New Roman" w:hAnsi="Times New Roman" w:cs="Times New Roman"/>
                <w:color w:val="000000"/>
                <w:sz w:val="24"/>
                <w:szCs w:val="24"/>
                <w:vertAlign w:val="subscript"/>
              </w:rPr>
              <w:t>MSY</w:t>
            </w:r>
          </w:p>
        </w:tc>
        <w:tc>
          <w:tcPr>
            <w:tcW w:w="1187" w:type="dxa"/>
            <w:noWrap/>
            <w:vAlign w:val="bottom"/>
            <w:hideMark/>
          </w:tcPr>
          <w:p w14:paraId="019ECEEF"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166.479</w:t>
            </w:r>
          </w:p>
        </w:tc>
        <w:tc>
          <w:tcPr>
            <w:tcW w:w="1187" w:type="dxa"/>
            <w:noWrap/>
            <w:vAlign w:val="bottom"/>
            <w:hideMark/>
          </w:tcPr>
          <w:p w14:paraId="447559ED"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150.700</w:t>
            </w:r>
          </w:p>
        </w:tc>
        <w:tc>
          <w:tcPr>
            <w:tcW w:w="1543" w:type="dxa"/>
            <w:noWrap/>
            <w:vAlign w:val="bottom"/>
            <w:hideMark/>
          </w:tcPr>
          <w:p w14:paraId="6507AE4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100.200</w:t>
            </w:r>
          </w:p>
        </w:tc>
        <w:tc>
          <w:tcPr>
            <w:tcW w:w="1514" w:type="dxa"/>
            <w:noWrap/>
            <w:vAlign w:val="bottom"/>
            <w:hideMark/>
          </w:tcPr>
          <w:p w14:paraId="72B64657"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252.990</w:t>
            </w:r>
          </w:p>
        </w:tc>
      </w:tr>
      <w:tr w:rsidR="00FD5B21" w:rsidRPr="00865058" w14:paraId="322B7F35" w14:textId="77777777" w:rsidTr="00CA2C5F">
        <w:trPr>
          <w:trHeight w:val="241"/>
          <w:jc w:val="center"/>
        </w:trPr>
        <w:tc>
          <w:tcPr>
            <w:tcW w:w="1643" w:type="dxa"/>
            <w:noWrap/>
            <w:vAlign w:val="bottom"/>
            <w:hideMark/>
          </w:tcPr>
          <w:p w14:paraId="2A8916FD" w14:textId="77777777" w:rsidR="00FD5B21" w:rsidRPr="00865058" w:rsidRDefault="00FD5B21" w:rsidP="00CA2C5F">
            <w:pPr>
              <w:spacing w:after="0" w:line="240" w:lineRule="auto"/>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MSY</w:t>
            </w:r>
          </w:p>
        </w:tc>
        <w:tc>
          <w:tcPr>
            <w:tcW w:w="1187" w:type="dxa"/>
            <w:noWrap/>
            <w:vAlign w:val="bottom"/>
            <w:hideMark/>
          </w:tcPr>
          <w:p w14:paraId="6843BAC7"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38.467</w:t>
            </w:r>
          </w:p>
        </w:tc>
        <w:tc>
          <w:tcPr>
            <w:tcW w:w="1187" w:type="dxa"/>
            <w:noWrap/>
            <w:vAlign w:val="bottom"/>
            <w:hideMark/>
          </w:tcPr>
          <w:p w14:paraId="09616074"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38.870</w:t>
            </w:r>
          </w:p>
        </w:tc>
        <w:tc>
          <w:tcPr>
            <w:tcW w:w="1543" w:type="dxa"/>
            <w:noWrap/>
            <w:vAlign w:val="bottom"/>
            <w:hideMark/>
          </w:tcPr>
          <w:p w14:paraId="77BDF4CA"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31.160</w:t>
            </w:r>
          </w:p>
        </w:tc>
        <w:tc>
          <w:tcPr>
            <w:tcW w:w="1514" w:type="dxa"/>
            <w:noWrap/>
            <w:vAlign w:val="bottom"/>
            <w:hideMark/>
          </w:tcPr>
          <w:p w14:paraId="4D64E17E"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45.599</w:t>
            </w:r>
          </w:p>
        </w:tc>
      </w:tr>
      <w:tr w:rsidR="00FD5B21" w:rsidRPr="00865058" w14:paraId="78C46D51" w14:textId="77777777" w:rsidTr="00CA2C5F">
        <w:trPr>
          <w:trHeight w:val="241"/>
          <w:jc w:val="center"/>
        </w:trPr>
        <w:tc>
          <w:tcPr>
            <w:tcW w:w="1643" w:type="dxa"/>
            <w:tcBorders>
              <w:bottom w:val="single" w:sz="4" w:space="0" w:color="auto"/>
            </w:tcBorders>
            <w:noWrap/>
            <w:vAlign w:val="bottom"/>
            <w:hideMark/>
          </w:tcPr>
          <w:p w14:paraId="49BBE553" w14:textId="77777777" w:rsidR="00FD5B21" w:rsidRPr="00865058" w:rsidRDefault="00FD5B21" w:rsidP="00CA2C5F">
            <w:pPr>
              <w:spacing w:after="0" w:line="240" w:lineRule="auto"/>
              <w:rPr>
                <w:rFonts w:ascii="Times New Roman" w:eastAsia="Times New Roman" w:hAnsi="Times New Roman" w:cs="Times New Roman"/>
                <w:i/>
                <w:color w:val="000000"/>
                <w:sz w:val="24"/>
                <w:szCs w:val="24"/>
              </w:rPr>
            </w:pPr>
            <w:r w:rsidRPr="00556F7F">
              <w:rPr>
                <w:rFonts w:ascii="Times New Roman" w:eastAsia="Times New Roman" w:hAnsi="Times New Roman" w:cs="Times New Roman"/>
                <w:i/>
                <w:color w:val="000000"/>
                <w:sz w:val="24"/>
                <w:szCs w:val="24"/>
              </w:rPr>
              <w:t>b</w:t>
            </w:r>
          </w:p>
        </w:tc>
        <w:tc>
          <w:tcPr>
            <w:tcW w:w="1187" w:type="dxa"/>
            <w:tcBorders>
              <w:bottom w:val="single" w:sz="4" w:space="0" w:color="auto"/>
            </w:tcBorders>
            <w:noWrap/>
            <w:vAlign w:val="bottom"/>
            <w:hideMark/>
          </w:tcPr>
          <w:p w14:paraId="48598F86"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0.536</w:t>
            </w:r>
          </w:p>
        </w:tc>
        <w:tc>
          <w:tcPr>
            <w:tcW w:w="1187" w:type="dxa"/>
            <w:tcBorders>
              <w:bottom w:val="single" w:sz="4" w:space="0" w:color="auto"/>
            </w:tcBorders>
            <w:noWrap/>
            <w:vAlign w:val="bottom"/>
            <w:hideMark/>
          </w:tcPr>
          <w:p w14:paraId="2EE3D083"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0.531</w:t>
            </w:r>
          </w:p>
        </w:tc>
        <w:tc>
          <w:tcPr>
            <w:tcW w:w="1543" w:type="dxa"/>
            <w:tcBorders>
              <w:bottom w:val="single" w:sz="4" w:space="0" w:color="auto"/>
            </w:tcBorders>
            <w:noWrap/>
            <w:vAlign w:val="bottom"/>
            <w:hideMark/>
          </w:tcPr>
          <w:p w14:paraId="74C2FA58"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0.361</w:t>
            </w:r>
          </w:p>
        </w:tc>
        <w:tc>
          <w:tcPr>
            <w:tcW w:w="1514" w:type="dxa"/>
            <w:tcBorders>
              <w:bottom w:val="single" w:sz="4" w:space="0" w:color="auto"/>
            </w:tcBorders>
            <w:noWrap/>
            <w:vAlign w:val="bottom"/>
            <w:hideMark/>
          </w:tcPr>
          <w:p w14:paraId="770AEA1E" w14:textId="77777777" w:rsidR="00FD5B21" w:rsidRPr="00865058" w:rsidRDefault="00FD5B21" w:rsidP="00CA2C5F">
            <w:pPr>
              <w:spacing w:after="0" w:line="240" w:lineRule="auto"/>
              <w:jc w:val="right"/>
              <w:rPr>
                <w:rFonts w:ascii="Times New Roman" w:eastAsia="Times New Roman" w:hAnsi="Times New Roman" w:cs="Times New Roman"/>
                <w:color w:val="000000"/>
                <w:sz w:val="24"/>
                <w:szCs w:val="24"/>
              </w:rPr>
            </w:pPr>
            <w:r w:rsidRPr="00865058">
              <w:rPr>
                <w:rFonts w:ascii="Times New Roman" w:eastAsia="Times New Roman" w:hAnsi="Times New Roman" w:cs="Times New Roman"/>
                <w:color w:val="000000"/>
                <w:sz w:val="24"/>
                <w:szCs w:val="24"/>
              </w:rPr>
              <w:t>0.719</w:t>
            </w:r>
          </w:p>
        </w:tc>
      </w:tr>
    </w:tbl>
    <w:p w14:paraId="22A2B656" w14:textId="77777777" w:rsidR="00FD5B21" w:rsidRDefault="00FD5B21" w:rsidP="00FD5B21">
      <w:pPr>
        <w:jc w:val="center"/>
        <w:rPr>
          <w:rFonts w:ascii="Times New Roman" w:hAnsi="Times New Roman" w:cs="Times New Roman"/>
          <w:b/>
          <w:sz w:val="24"/>
        </w:rPr>
      </w:pPr>
    </w:p>
    <w:p w14:paraId="5739C919" w14:textId="77777777" w:rsidR="00FD5B21" w:rsidRDefault="00FD5B21" w:rsidP="00FD5B21">
      <w:pPr>
        <w:tabs>
          <w:tab w:val="left" w:pos="1460"/>
        </w:tabs>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ab/>
      </w:r>
    </w:p>
    <w:p w14:paraId="5EE4A556" w14:textId="77777777" w:rsidR="00FD5B21" w:rsidRPr="004F2606" w:rsidRDefault="00FD5B21" w:rsidP="00FD5B21">
      <w:pPr>
        <w:tabs>
          <w:tab w:val="left" w:pos="964"/>
        </w:tabs>
        <w:rPr>
          <w:rFonts w:ascii="Times New Roman" w:hAnsi="Times New Roman" w:cs="Times New Roman"/>
          <w:sz w:val="24"/>
          <w:szCs w:val="24"/>
        </w:rPr>
      </w:pPr>
      <w:r>
        <w:rPr>
          <w:rFonts w:ascii="Times New Roman" w:hAnsi="Times New Roman" w:cs="Times New Roman"/>
          <w:sz w:val="24"/>
        </w:rPr>
        <w:lastRenderedPageBreak/>
        <w:t xml:space="preserve">Table A3. </w:t>
      </w:r>
      <w:r w:rsidRPr="004F2606">
        <w:rPr>
          <w:rFonts w:ascii="Times New Roman" w:hAnsi="Times New Roman" w:cs="Times New Roman"/>
          <w:sz w:val="24"/>
          <w:szCs w:val="24"/>
        </w:rPr>
        <w:t xml:space="preserve">Summary of reference points of the </w:t>
      </w:r>
      <w:r w:rsidRPr="00BA5CD2">
        <w:rPr>
          <w:rFonts w:ascii="Times New Roman" w:hAnsi="Times New Roman" w:cs="Times New Roman"/>
          <w:sz w:val="24"/>
        </w:rPr>
        <w:t xml:space="preserve">sensitivity </w:t>
      </w:r>
      <w:r w:rsidRPr="004F2606">
        <w:rPr>
          <w:rFonts w:ascii="Times New Roman" w:hAnsi="Times New Roman" w:cs="Times New Roman"/>
          <w:sz w:val="24"/>
          <w:szCs w:val="24"/>
        </w:rPr>
        <w:t>case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1378"/>
        <w:gridCol w:w="1378"/>
        <w:gridCol w:w="1378"/>
        <w:gridCol w:w="1378"/>
      </w:tblGrid>
      <w:tr w:rsidR="00FD5B21" w:rsidRPr="0080179C" w14:paraId="651883A8" w14:textId="77777777" w:rsidTr="00CA2C5F">
        <w:trPr>
          <w:trHeight w:val="193"/>
          <w:jc w:val="center"/>
        </w:trPr>
        <w:tc>
          <w:tcPr>
            <w:tcW w:w="2134" w:type="dxa"/>
            <w:tcBorders>
              <w:top w:val="single" w:sz="4" w:space="0" w:color="auto"/>
              <w:bottom w:val="single" w:sz="4" w:space="0" w:color="auto"/>
            </w:tcBorders>
            <w:noWrap/>
            <w:hideMark/>
          </w:tcPr>
          <w:p w14:paraId="04A7CB9B" w14:textId="77777777" w:rsidR="00FD5B21" w:rsidRPr="0080179C" w:rsidRDefault="00FD5B21" w:rsidP="00CA2C5F">
            <w:pPr>
              <w:tabs>
                <w:tab w:val="left" w:pos="1460"/>
              </w:tabs>
              <w:rPr>
                <w:rFonts w:ascii="Times New Roman" w:hAnsi="Times New Roman" w:cs="Times New Roman"/>
                <w:sz w:val="24"/>
              </w:rPr>
            </w:pPr>
          </w:p>
        </w:tc>
        <w:tc>
          <w:tcPr>
            <w:tcW w:w="1378" w:type="dxa"/>
            <w:tcBorders>
              <w:top w:val="single" w:sz="4" w:space="0" w:color="auto"/>
              <w:bottom w:val="single" w:sz="4" w:space="0" w:color="auto"/>
            </w:tcBorders>
            <w:noWrap/>
            <w:hideMark/>
          </w:tcPr>
          <w:p w14:paraId="343ABA59"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Mean</w:t>
            </w:r>
          </w:p>
        </w:tc>
        <w:tc>
          <w:tcPr>
            <w:tcW w:w="1378" w:type="dxa"/>
            <w:tcBorders>
              <w:top w:val="single" w:sz="4" w:space="0" w:color="auto"/>
              <w:bottom w:val="single" w:sz="4" w:space="0" w:color="auto"/>
            </w:tcBorders>
            <w:noWrap/>
            <w:hideMark/>
          </w:tcPr>
          <w:p w14:paraId="4C0BB548"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Median</w:t>
            </w:r>
          </w:p>
        </w:tc>
        <w:tc>
          <w:tcPr>
            <w:tcW w:w="1378" w:type="dxa"/>
            <w:tcBorders>
              <w:top w:val="single" w:sz="4" w:space="0" w:color="auto"/>
              <w:bottom w:val="single" w:sz="4" w:space="0" w:color="auto"/>
            </w:tcBorders>
            <w:noWrap/>
            <w:hideMark/>
          </w:tcPr>
          <w:p w14:paraId="783679E6"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Lower 10th</w:t>
            </w:r>
          </w:p>
        </w:tc>
        <w:tc>
          <w:tcPr>
            <w:tcW w:w="1378" w:type="dxa"/>
            <w:tcBorders>
              <w:top w:val="single" w:sz="4" w:space="0" w:color="auto"/>
              <w:bottom w:val="single" w:sz="4" w:space="0" w:color="auto"/>
            </w:tcBorders>
            <w:noWrap/>
            <w:hideMark/>
          </w:tcPr>
          <w:p w14:paraId="5CEF583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Upper 10th</w:t>
            </w:r>
          </w:p>
        </w:tc>
      </w:tr>
      <w:tr w:rsidR="00FD5B21" w:rsidRPr="0080179C" w14:paraId="76BDF2D2" w14:textId="77777777" w:rsidTr="00CA2C5F">
        <w:trPr>
          <w:trHeight w:val="193"/>
          <w:jc w:val="center"/>
        </w:trPr>
        <w:tc>
          <w:tcPr>
            <w:tcW w:w="2134" w:type="dxa"/>
            <w:tcBorders>
              <w:top w:val="single" w:sz="4" w:space="0" w:color="auto"/>
            </w:tcBorders>
            <w:noWrap/>
            <w:hideMark/>
          </w:tcPr>
          <w:p w14:paraId="787FB50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F</w:t>
            </w:r>
            <w:r w:rsidRPr="0080179C">
              <w:rPr>
                <w:rFonts w:ascii="Times New Roman" w:hAnsi="Times New Roman" w:cs="Times New Roman"/>
                <w:sz w:val="24"/>
                <w:vertAlign w:val="subscript"/>
              </w:rPr>
              <w:t>2022-2024</w:t>
            </w:r>
          </w:p>
        </w:tc>
        <w:tc>
          <w:tcPr>
            <w:tcW w:w="1378" w:type="dxa"/>
            <w:tcBorders>
              <w:top w:val="single" w:sz="4" w:space="0" w:color="auto"/>
            </w:tcBorders>
            <w:noWrap/>
            <w:hideMark/>
          </w:tcPr>
          <w:p w14:paraId="56507DB9"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0.253</w:t>
            </w:r>
          </w:p>
        </w:tc>
        <w:tc>
          <w:tcPr>
            <w:tcW w:w="1378" w:type="dxa"/>
            <w:tcBorders>
              <w:top w:val="single" w:sz="4" w:space="0" w:color="auto"/>
            </w:tcBorders>
            <w:noWrap/>
            <w:hideMark/>
          </w:tcPr>
          <w:p w14:paraId="68F3F440"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0.243</w:t>
            </w:r>
          </w:p>
        </w:tc>
        <w:tc>
          <w:tcPr>
            <w:tcW w:w="1378" w:type="dxa"/>
            <w:tcBorders>
              <w:top w:val="single" w:sz="4" w:space="0" w:color="auto"/>
            </w:tcBorders>
            <w:noWrap/>
            <w:hideMark/>
          </w:tcPr>
          <w:p w14:paraId="71EE377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0.149</w:t>
            </w:r>
          </w:p>
        </w:tc>
        <w:tc>
          <w:tcPr>
            <w:tcW w:w="1378" w:type="dxa"/>
            <w:tcBorders>
              <w:top w:val="single" w:sz="4" w:space="0" w:color="auto"/>
            </w:tcBorders>
            <w:noWrap/>
            <w:hideMark/>
          </w:tcPr>
          <w:p w14:paraId="5AD349A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0.370</w:t>
            </w:r>
          </w:p>
        </w:tc>
      </w:tr>
      <w:tr w:rsidR="00FD5B21" w:rsidRPr="0080179C" w14:paraId="41818573" w14:textId="77777777" w:rsidTr="00CA2C5F">
        <w:trPr>
          <w:trHeight w:val="193"/>
          <w:jc w:val="center"/>
        </w:trPr>
        <w:tc>
          <w:tcPr>
            <w:tcW w:w="2134" w:type="dxa"/>
            <w:noWrap/>
            <w:hideMark/>
          </w:tcPr>
          <w:p w14:paraId="701949FD"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F</w:t>
            </w:r>
            <w:r w:rsidRPr="0080179C">
              <w:rPr>
                <w:rFonts w:ascii="Times New Roman" w:hAnsi="Times New Roman" w:cs="Times New Roman"/>
                <w:sz w:val="24"/>
                <w:vertAlign w:val="subscript"/>
              </w:rPr>
              <w:t>2024</w:t>
            </w:r>
          </w:p>
        </w:tc>
        <w:tc>
          <w:tcPr>
            <w:tcW w:w="1378" w:type="dxa"/>
            <w:noWrap/>
            <w:hideMark/>
          </w:tcPr>
          <w:p w14:paraId="153857BD"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0.267</w:t>
            </w:r>
          </w:p>
        </w:tc>
        <w:tc>
          <w:tcPr>
            <w:tcW w:w="1378" w:type="dxa"/>
            <w:noWrap/>
            <w:hideMark/>
          </w:tcPr>
          <w:p w14:paraId="2D8AA5A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0.257</w:t>
            </w:r>
          </w:p>
        </w:tc>
        <w:tc>
          <w:tcPr>
            <w:tcW w:w="1378" w:type="dxa"/>
            <w:noWrap/>
            <w:hideMark/>
          </w:tcPr>
          <w:p w14:paraId="3B0105A1"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0.162</w:t>
            </w:r>
          </w:p>
        </w:tc>
        <w:tc>
          <w:tcPr>
            <w:tcW w:w="1378" w:type="dxa"/>
            <w:noWrap/>
            <w:hideMark/>
          </w:tcPr>
          <w:p w14:paraId="3141B9C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0.385</w:t>
            </w:r>
          </w:p>
        </w:tc>
      </w:tr>
      <w:tr w:rsidR="00FD5B21" w:rsidRPr="0080179C" w14:paraId="33C0B74B" w14:textId="77777777" w:rsidTr="00CA2C5F">
        <w:trPr>
          <w:trHeight w:val="193"/>
          <w:jc w:val="center"/>
        </w:trPr>
        <w:tc>
          <w:tcPr>
            <w:tcW w:w="2134" w:type="dxa"/>
            <w:noWrap/>
            <w:hideMark/>
          </w:tcPr>
          <w:p w14:paraId="20E96B6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F</w:t>
            </w:r>
            <w:r w:rsidRPr="005D6514">
              <w:rPr>
                <w:rFonts w:ascii="Times New Roman" w:hAnsi="Times New Roman" w:cs="Times New Roman"/>
                <w:sz w:val="24"/>
                <w:vertAlign w:val="subscript"/>
              </w:rPr>
              <w:t>MSY</w:t>
            </w:r>
          </w:p>
        </w:tc>
        <w:tc>
          <w:tcPr>
            <w:tcW w:w="1378" w:type="dxa"/>
            <w:noWrap/>
            <w:hideMark/>
          </w:tcPr>
          <w:p w14:paraId="35CA84C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0.277</w:t>
            </w:r>
          </w:p>
        </w:tc>
        <w:tc>
          <w:tcPr>
            <w:tcW w:w="1378" w:type="dxa"/>
            <w:noWrap/>
            <w:hideMark/>
          </w:tcPr>
          <w:p w14:paraId="35553DEF"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0.267</w:t>
            </w:r>
          </w:p>
        </w:tc>
        <w:tc>
          <w:tcPr>
            <w:tcW w:w="1378" w:type="dxa"/>
            <w:noWrap/>
            <w:hideMark/>
          </w:tcPr>
          <w:p w14:paraId="2235B9A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0.152</w:t>
            </w:r>
          </w:p>
        </w:tc>
        <w:tc>
          <w:tcPr>
            <w:tcW w:w="1378" w:type="dxa"/>
            <w:noWrap/>
            <w:hideMark/>
          </w:tcPr>
          <w:p w14:paraId="02207F4F"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0.412</w:t>
            </w:r>
          </w:p>
        </w:tc>
      </w:tr>
      <w:tr w:rsidR="00FD5B21" w:rsidRPr="0080179C" w14:paraId="224762F8" w14:textId="77777777" w:rsidTr="00CA2C5F">
        <w:trPr>
          <w:trHeight w:val="193"/>
          <w:jc w:val="center"/>
        </w:trPr>
        <w:tc>
          <w:tcPr>
            <w:tcW w:w="2134" w:type="dxa"/>
            <w:noWrap/>
            <w:hideMark/>
          </w:tcPr>
          <w:p w14:paraId="03447791"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MSY</w:t>
            </w:r>
          </w:p>
        </w:tc>
        <w:tc>
          <w:tcPr>
            <w:tcW w:w="1378" w:type="dxa"/>
            <w:noWrap/>
            <w:hideMark/>
          </w:tcPr>
          <w:p w14:paraId="74ABAC7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38.359</w:t>
            </w:r>
          </w:p>
        </w:tc>
        <w:tc>
          <w:tcPr>
            <w:tcW w:w="1378" w:type="dxa"/>
            <w:noWrap/>
            <w:hideMark/>
          </w:tcPr>
          <w:p w14:paraId="79038926"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38.395</w:t>
            </w:r>
          </w:p>
        </w:tc>
        <w:tc>
          <w:tcPr>
            <w:tcW w:w="1378" w:type="dxa"/>
            <w:noWrap/>
            <w:hideMark/>
          </w:tcPr>
          <w:p w14:paraId="17B171C4"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31.840</w:t>
            </w:r>
          </w:p>
        </w:tc>
        <w:tc>
          <w:tcPr>
            <w:tcW w:w="1378" w:type="dxa"/>
            <w:noWrap/>
            <w:hideMark/>
          </w:tcPr>
          <w:p w14:paraId="0D662288"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44.730</w:t>
            </w:r>
          </w:p>
        </w:tc>
      </w:tr>
      <w:tr w:rsidR="00FD5B21" w:rsidRPr="0080179C" w14:paraId="506B23C2" w14:textId="77777777" w:rsidTr="00CA2C5F">
        <w:trPr>
          <w:trHeight w:val="193"/>
          <w:jc w:val="center"/>
        </w:trPr>
        <w:tc>
          <w:tcPr>
            <w:tcW w:w="2134" w:type="dxa"/>
            <w:noWrap/>
            <w:hideMark/>
          </w:tcPr>
          <w:p w14:paraId="27AC9A57"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F</w:t>
            </w:r>
            <w:r w:rsidRPr="005D6514">
              <w:rPr>
                <w:rFonts w:ascii="Times New Roman" w:hAnsi="Times New Roman" w:cs="Times New Roman"/>
                <w:sz w:val="24"/>
                <w:vertAlign w:val="subscript"/>
              </w:rPr>
              <w:t>2024</w:t>
            </w:r>
            <w:r>
              <w:rPr>
                <w:rFonts w:ascii="Times New Roman" w:hAnsi="Times New Roman" w:cs="Times New Roman"/>
                <w:sz w:val="24"/>
              </w:rPr>
              <w:t>/F</w:t>
            </w:r>
            <w:r w:rsidRPr="005D6514">
              <w:rPr>
                <w:rFonts w:ascii="Times New Roman" w:hAnsi="Times New Roman" w:cs="Times New Roman"/>
                <w:sz w:val="24"/>
                <w:vertAlign w:val="subscript"/>
              </w:rPr>
              <w:t>MSY</w:t>
            </w:r>
          </w:p>
        </w:tc>
        <w:tc>
          <w:tcPr>
            <w:tcW w:w="1378" w:type="dxa"/>
            <w:noWrap/>
            <w:hideMark/>
          </w:tcPr>
          <w:p w14:paraId="23A9B1B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1.018</w:t>
            </w:r>
          </w:p>
        </w:tc>
        <w:tc>
          <w:tcPr>
            <w:tcW w:w="1378" w:type="dxa"/>
            <w:noWrap/>
            <w:hideMark/>
          </w:tcPr>
          <w:p w14:paraId="401325C6"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0.976</w:t>
            </w:r>
          </w:p>
        </w:tc>
        <w:tc>
          <w:tcPr>
            <w:tcW w:w="1378" w:type="dxa"/>
            <w:noWrap/>
            <w:hideMark/>
          </w:tcPr>
          <w:p w14:paraId="399CFF89"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0.705</w:t>
            </w:r>
          </w:p>
        </w:tc>
        <w:tc>
          <w:tcPr>
            <w:tcW w:w="1378" w:type="dxa"/>
            <w:noWrap/>
            <w:hideMark/>
          </w:tcPr>
          <w:p w14:paraId="5704061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1.374</w:t>
            </w:r>
          </w:p>
        </w:tc>
      </w:tr>
      <w:tr w:rsidR="00FD5B21" w:rsidRPr="0080179C" w14:paraId="61EA34AA" w14:textId="77777777" w:rsidTr="00CA2C5F">
        <w:trPr>
          <w:trHeight w:val="193"/>
          <w:jc w:val="center"/>
        </w:trPr>
        <w:tc>
          <w:tcPr>
            <w:tcW w:w="2134" w:type="dxa"/>
            <w:noWrap/>
            <w:hideMark/>
          </w:tcPr>
          <w:p w14:paraId="39479D2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F</w:t>
            </w:r>
            <w:r w:rsidRPr="005D6514">
              <w:rPr>
                <w:rFonts w:ascii="Times New Roman" w:hAnsi="Times New Roman" w:cs="Times New Roman"/>
                <w:sz w:val="24"/>
                <w:vertAlign w:val="subscript"/>
              </w:rPr>
              <w:t>2022-2024</w:t>
            </w:r>
            <w:r>
              <w:rPr>
                <w:rFonts w:ascii="Times New Roman" w:hAnsi="Times New Roman" w:cs="Times New Roman"/>
                <w:sz w:val="24"/>
              </w:rPr>
              <w:t>/F</w:t>
            </w:r>
            <w:r w:rsidRPr="005D6514">
              <w:rPr>
                <w:rFonts w:ascii="Times New Roman" w:hAnsi="Times New Roman" w:cs="Times New Roman"/>
                <w:sz w:val="24"/>
                <w:vertAlign w:val="subscript"/>
              </w:rPr>
              <w:t>MSY</w:t>
            </w:r>
          </w:p>
        </w:tc>
        <w:tc>
          <w:tcPr>
            <w:tcW w:w="1378" w:type="dxa"/>
            <w:noWrap/>
            <w:hideMark/>
          </w:tcPr>
          <w:p w14:paraId="0B6576B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0.952</w:t>
            </w:r>
          </w:p>
        </w:tc>
        <w:tc>
          <w:tcPr>
            <w:tcW w:w="1378" w:type="dxa"/>
            <w:noWrap/>
            <w:hideMark/>
          </w:tcPr>
          <w:p w14:paraId="4E87A970"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0.922</w:t>
            </w:r>
          </w:p>
        </w:tc>
        <w:tc>
          <w:tcPr>
            <w:tcW w:w="1378" w:type="dxa"/>
            <w:noWrap/>
            <w:hideMark/>
          </w:tcPr>
          <w:p w14:paraId="457C038E"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0.693</w:t>
            </w:r>
          </w:p>
        </w:tc>
        <w:tc>
          <w:tcPr>
            <w:tcW w:w="1378" w:type="dxa"/>
            <w:noWrap/>
            <w:hideMark/>
          </w:tcPr>
          <w:p w14:paraId="41A13E9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1.244</w:t>
            </w:r>
          </w:p>
        </w:tc>
      </w:tr>
      <w:tr w:rsidR="00FD5B21" w:rsidRPr="0080179C" w14:paraId="39B17573" w14:textId="77777777" w:rsidTr="00CA2C5F">
        <w:trPr>
          <w:trHeight w:val="193"/>
          <w:jc w:val="center"/>
        </w:trPr>
        <w:tc>
          <w:tcPr>
            <w:tcW w:w="2134" w:type="dxa"/>
            <w:noWrap/>
            <w:hideMark/>
          </w:tcPr>
          <w:p w14:paraId="70F33E7D" w14:textId="77777777" w:rsidR="00FD5B21" w:rsidRPr="005D6514" w:rsidRDefault="00FD5B21" w:rsidP="00CA2C5F">
            <w:pPr>
              <w:tabs>
                <w:tab w:val="left" w:pos="1460"/>
              </w:tabs>
              <w:rPr>
                <w:rFonts w:ascii="Times New Roman" w:hAnsi="Times New Roman" w:cs="Times New Roman"/>
                <w:i/>
                <w:sz w:val="24"/>
              </w:rPr>
            </w:pPr>
            <w:r w:rsidRPr="005D6514">
              <w:rPr>
                <w:rFonts w:ascii="Times New Roman" w:hAnsi="Times New Roman" w:cs="Times New Roman"/>
                <w:i/>
                <w:sz w:val="24"/>
              </w:rPr>
              <w:t>K</w:t>
            </w:r>
          </w:p>
        </w:tc>
        <w:tc>
          <w:tcPr>
            <w:tcW w:w="1378" w:type="dxa"/>
            <w:noWrap/>
            <w:hideMark/>
          </w:tcPr>
          <w:p w14:paraId="3EB12E5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321.523</w:t>
            </w:r>
          </w:p>
        </w:tc>
        <w:tc>
          <w:tcPr>
            <w:tcW w:w="1378" w:type="dxa"/>
            <w:noWrap/>
            <w:hideMark/>
          </w:tcPr>
          <w:p w14:paraId="2E4C3718"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288.800</w:t>
            </w:r>
          </w:p>
        </w:tc>
        <w:tc>
          <w:tcPr>
            <w:tcW w:w="1378" w:type="dxa"/>
            <w:noWrap/>
            <w:hideMark/>
          </w:tcPr>
          <w:p w14:paraId="3CEA6BF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189.710</w:t>
            </w:r>
          </w:p>
        </w:tc>
        <w:tc>
          <w:tcPr>
            <w:tcW w:w="1378" w:type="dxa"/>
            <w:noWrap/>
            <w:hideMark/>
          </w:tcPr>
          <w:p w14:paraId="083D7B57"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496.760</w:t>
            </w:r>
          </w:p>
        </w:tc>
      </w:tr>
      <w:tr w:rsidR="00FD5B21" w:rsidRPr="0080179C" w14:paraId="7202799A" w14:textId="77777777" w:rsidTr="00CA2C5F">
        <w:trPr>
          <w:trHeight w:val="193"/>
          <w:jc w:val="center"/>
        </w:trPr>
        <w:tc>
          <w:tcPr>
            <w:tcW w:w="2134" w:type="dxa"/>
            <w:noWrap/>
            <w:hideMark/>
          </w:tcPr>
          <w:p w14:paraId="67F3832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2024</w:t>
            </w:r>
          </w:p>
        </w:tc>
        <w:tc>
          <w:tcPr>
            <w:tcW w:w="1378" w:type="dxa"/>
            <w:noWrap/>
            <w:hideMark/>
          </w:tcPr>
          <w:p w14:paraId="03FA9EB3"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65.639</w:t>
            </w:r>
          </w:p>
        </w:tc>
        <w:tc>
          <w:tcPr>
            <w:tcW w:w="1378" w:type="dxa"/>
            <w:noWrap/>
            <w:hideMark/>
          </w:tcPr>
          <w:p w14:paraId="40A6E95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60.620</w:t>
            </w:r>
          </w:p>
        </w:tc>
        <w:tc>
          <w:tcPr>
            <w:tcW w:w="1378" w:type="dxa"/>
            <w:noWrap/>
            <w:hideMark/>
          </w:tcPr>
          <w:p w14:paraId="5E5327F7"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40.391</w:t>
            </w:r>
          </w:p>
        </w:tc>
        <w:tc>
          <w:tcPr>
            <w:tcW w:w="1378" w:type="dxa"/>
            <w:noWrap/>
            <w:hideMark/>
          </w:tcPr>
          <w:p w14:paraId="37311BC1"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96.340</w:t>
            </w:r>
          </w:p>
        </w:tc>
      </w:tr>
      <w:tr w:rsidR="00FD5B21" w:rsidRPr="0080179C" w14:paraId="43E8B311" w14:textId="77777777" w:rsidTr="00CA2C5F">
        <w:trPr>
          <w:trHeight w:val="193"/>
          <w:jc w:val="center"/>
        </w:trPr>
        <w:tc>
          <w:tcPr>
            <w:tcW w:w="2134" w:type="dxa"/>
            <w:noWrap/>
            <w:hideMark/>
          </w:tcPr>
          <w:p w14:paraId="63FFF584"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2025</w:t>
            </w:r>
          </w:p>
        </w:tc>
        <w:tc>
          <w:tcPr>
            <w:tcW w:w="1378" w:type="dxa"/>
            <w:noWrap/>
            <w:hideMark/>
          </w:tcPr>
          <w:p w14:paraId="6D7AAA6F"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78.816</w:t>
            </w:r>
          </w:p>
        </w:tc>
        <w:tc>
          <w:tcPr>
            <w:tcW w:w="1378" w:type="dxa"/>
            <w:noWrap/>
            <w:hideMark/>
          </w:tcPr>
          <w:p w14:paraId="15E94A3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72.715</w:t>
            </w:r>
          </w:p>
        </w:tc>
        <w:tc>
          <w:tcPr>
            <w:tcW w:w="1378" w:type="dxa"/>
            <w:noWrap/>
            <w:hideMark/>
          </w:tcPr>
          <w:p w14:paraId="31D16E1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48.503</w:t>
            </w:r>
          </w:p>
        </w:tc>
        <w:tc>
          <w:tcPr>
            <w:tcW w:w="1378" w:type="dxa"/>
            <w:noWrap/>
            <w:hideMark/>
          </w:tcPr>
          <w:p w14:paraId="4A79F63F"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114.990</w:t>
            </w:r>
          </w:p>
        </w:tc>
      </w:tr>
      <w:tr w:rsidR="00FD5B21" w:rsidRPr="0080179C" w14:paraId="10771799" w14:textId="77777777" w:rsidTr="00CA2C5F">
        <w:trPr>
          <w:trHeight w:val="193"/>
          <w:jc w:val="center"/>
        </w:trPr>
        <w:tc>
          <w:tcPr>
            <w:tcW w:w="2134" w:type="dxa"/>
            <w:noWrap/>
            <w:hideMark/>
          </w:tcPr>
          <w:p w14:paraId="512A676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w:t>
            </w:r>
            <w:r>
              <w:rPr>
                <w:rFonts w:ascii="Times New Roman" w:hAnsi="Times New Roman" w:cs="Times New Roman"/>
                <w:sz w:val="24"/>
                <w:vertAlign w:val="subscript"/>
              </w:rPr>
              <w:t>3-</w:t>
            </w:r>
            <w:r w:rsidRPr="005D6514">
              <w:rPr>
                <w:rFonts w:ascii="Times New Roman" w:hAnsi="Times New Roman" w:cs="Times New Roman"/>
                <w:sz w:val="24"/>
                <w:vertAlign w:val="subscript"/>
              </w:rPr>
              <w:t>202</w:t>
            </w:r>
            <w:r>
              <w:rPr>
                <w:rFonts w:ascii="Times New Roman" w:hAnsi="Times New Roman" w:cs="Times New Roman"/>
                <w:sz w:val="24"/>
                <w:vertAlign w:val="subscript"/>
              </w:rPr>
              <w:t>5</w:t>
            </w:r>
          </w:p>
        </w:tc>
        <w:tc>
          <w:tcPr>
            <w:tcW w:w="1378" w:type="dxa"/>
            <w:noWrap/>
            <w:hideMark/>
          </w:tcPr>
          <w:p w14:paraId="62CD6DD3"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66.653</w:t>
            </w:r>
          </w:p>
        </w:tc>
        <w:tc>
          <w:tcPr>
            <w:tcW w:w="1378" w:type="dxa"/>
            <w:noWrap/>
            <w:hideMark/>
          </w:tcPr>
          <w:p w14:paraId="7DFB1336"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61.573</w:t>
            </w:r>
          </w:p>
        </w:tc>
        <w:tc>
          <w:tcPr>
            <w:tcW w:w="1378" w:type="dxa"/>
            <w:noWrap/>
            <w:hideMark/>
          </w:tcPr>
          <w:p w14:paraId="241CFD79"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41.370</w:t>
            </w:r>
          </w:p>
        </w:tc>
        <w:tc>
          <w:tcPr>
            <w:tcW w:w="1378" w:type="dxa"/>
            <w:noWrap/>
            <w:hideMark/>
          </w:tcPr>
          <w:p w14:paraId="0734D25E"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96.874</w:t>
            </w:r>
          </w:p>
        </w:tc>
      </w:tr>
      <w:tr w:rsidR="00FD5B21" w:rsidRPr="0080179C" w14:paraId="34D1BB0F" w14:textId="77777777" w:rsidTr="00CA2C5F">
        <w:trPr>
          <w:trHeight w:val="193"/>
          <w:jc w:val="center"/>
        </w:trPr>
        <w:tc>
          <w:tcPr>
            <w:tcW w:w="2134" w:type="dxa"/>
            <w:noWrap/>
            <w:hideMark/>
          </w:tcPr>
          <w:p w14:paraId="43D10BF1"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MSY</w:t>
            </w:r>
          </w:p>
        </w:tc>
        <w:tc>
          <w:tcPr>
            <w:tcW w:w="1378" w:type="dxa"/>
            <w:noWrap/>
            <w:hideMark/>
          </w:tcPr>
          <w:p w14:paraId="45C401B4"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157.073</w:t>
            </w:r>
          </w:p>
        </w:tc>
        <w:tc>
          <w:tcPr>
            <w:tcW w:w="1378" w:type="dxa"/>
            <w:noWrap/>
            <w:hideMark/>
          </w:tcPr>
          <w:p w14:paraId="0B82387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141.800</w:t>
            </w:r>
          </w:p>
        </w:tc>
        <w:tc>
          <w:tcPr>
            <w:tcW w:w="1378" w:type="dxa"/>
            <w:noWrap/>
            <w:hideMark/>
          </w:tcPr>
          <w:p w14:paraId="1DBD4AE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98.301</w:t>
            </w:r>
          </w:p>
        </w:tc>
        <w:tc>
          <w:tcPr>
            <w:tcW w:w="1378" w:type="dxa"/>
            <w:noWrap/>
            <w:hideMark/>
          </w:tcPr>
          <w:p w14:paraId="01EE7A2D"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233.890</w:t>
            </w:r>
          </w:p>
        </w:tc>
      </w:tr>
      <w:tr w:rsidR="00FD5B21" w:rsidRPr="0080179C" w14:paraId="4802C628" w14:textId="77777777" w:rsidTr="00CA2C5F">
        <w:trPr>
          <w:trHeight w:val="193"/>
          <w:jc w:val="center"/>
        </w:trPr>
        <w:tc>
          <w:tcPr>
            <w:tcW w:w="2134" w:type="dxa"/>
            <w:noWrap/>
            <w:hideMark/>
          </w:tcPr>
          <w:p w14:paraId="6D01F67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MSY</w:t>
            </w:r>
            <w:r w:rsidRPr="005D6514">
              <w:rPr>
                <w:rFonts w:ascii="Times New Roman" w:hAnsi="Times New Roman" w:cs="Times New Roman"/>
                <w:sz w:val="24"/>
              </w:rPr>
              <w:t>/</w:t>
            </w:r>
            <w:r w:rsidRPr="005D6514">
              <w:rPr>
                <w:rFonts w:ascii="Times New Roman" w:hAnsi="Times New Roman" w:cs="Times New Roman"/>
                <w:i/>
                <w:sz w:val="24"/>
              </w:rPr>
              <w:t>K</w:t>
            </w:r>
          </w:p>
        </w:tc>
        <w:tc>
          <w:tcPr>
            <w:tcW w:w="1378" w:type="dxa"/>
            <w:noWrap/>
            <w:hideMark/>
          </w:tcPr>
          <w:p w14:paraId="7F58C65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0.498</w:t>
            </w:r>
          </w:p>
        </w:tc>
        <w:tc>
          <w:tcPr>
            <w:tcW w:w="1378" w:type="dxa"/>
            <w:noWrap/>
            <w:hideMark/>
          </w:tcPr>
          <w:p w14:paraId="0BBDB75F"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0.494</w:t>
            </w:r>
          </w:p>
        </w:tc>
        <w:tc>
          <w:tcPr>
            <w:tcW w:w="1378" w:type="dxa"/>
            <w:noWrap/>
            <w:hideMark/>
          </w:tcPr>
          <w:p w14:paraId="0830812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0.427</w:t>
            </w:r>
          </w:p>
        </w:tc>
        <w:tc>
          <w:tcPr>
            <w:tcW w:w="1378" w:type="dxa"/>
            <w:noWrap/>
            <w:hideMark/>
          </w:tcPr>
          <w:p w14:paraId="47D8174D"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0.574</w:t>
            </w:r>
          </w:p>
        </w:tc>
      </w:tr>
      <w:tr w:rsidR="00FD5B21" w:rsidRPr="0080179C" w14:paraId="6F2239B1" w14:textId="77777777" w:rsidTr="00CA2C5F">
        <w:trPr>
          <w:trHeight w:val="193"/>
          <w:jc w:val="center"/>
        </w:trPr>
        <w:tc>
          <w:tcPr>
            <w:tcW w:w="2134" w:type="dxa"/>
            <w:noWrap/>
            <w:hideMark/>
          </w:tcPr>
          <w:p w14:paraId="2D78B690"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2024</w:t>
            </w:r>
            <w:r>
              <w:rPr>
                <w:rFonts w:ascii="Times New Roman" w:hAnsi="Times New Roman" w:cs="Times New Roman"/>
                <w:sz w:val="24"/>
              </w:rPr>
              <w:t>/</w:t>
            </w:r>
            <w:r w:rsidRPr="005D6514">
              <w:rPr>
                <w:rFonts w:ascii="Times New Roman" w:hAnsi="Times New Roman" w:cs="Times New Roman"/>
                <w:i/>
                <w:sz w:val="24"/>
              </w:rPr>
              <w:t>K</w:t>
            </w:r>
          </w:p>
        </w:tc>
        <w:tc>
          <w:tcPr>
            <w:tcW w:w="1378" w:type="dxa"/>
            <w:noWrap/>
            <w:hideMark/>
          </w:tcPr>
          <w:p w14:paraId="0B00777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0.214</w:t>
            </w:r>
          </w:p>
        </w:tc>
        <w:tc>
          <w:tcPr>
            <w:tcW w:w="1378" w:type="dxa"/>
            <w:noWrap/>
            <w:hideMark/>
          </w:tcPr>
          <w:p w14:paraId="2BF42989"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0.211</w:t>
            </w:r>
          </w:p>
        </w:tc>
        <w:tc>
          <w:tcPr>
            <w:tcW w:w="1378" w:type="dxa"/>
            <w:noWrap/>
            <w:hideMark/>
          </w:tcPr>
          <w:p w14:paraId="50EA38A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0.144</w:t>
            </w:r>
          </w:p>
        </w:tc>
        <w:tc>
          <w:tcPr>
            <w:tcW w:w="1378" w:type="dxa"/>
            <w:noWrap/>
            <w:hideMark/>
          </w:tcPr>
          <w:p w14:paraId="448CF866"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0.289</w:t>
            </w:r>
          </w:p>
        </w:tc>
      </w:tr>
      <w:tr w:rsidR="00FD5B21" w:rsidRPr="0080179C" w14:paraId="46F384E0" w14:textId="77777777" w:rsidTr="00CA2C5F">
        <w:trPr>
          <w:trHeight w:val="193"/>
          <w:jc w:val="center"/>
        </w:trPr>
        <w:tc>
          <w:tcPr>
            <w:tcW w:w="2134" w:type="dxa"/>
            <w:noWrap/>
            <w:hideMark/>
          </w:tcPr>
          <w:p w14:paraId="0F0C36F0"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w:t>
            </w:r>
            <w:r>
              <w:rPr>
                <w:rFonts w:ascii="Times New Roman" w:hAnsi="Times New Roman" w:cs="Times New Roman"/>
                <w:sz w:val="24"/>
                <w:vertAlign w:val="subscript"/>
              </w:rPr>
              <w:t>5</w:t>
            </w:r>
            <w:r>
              <w:rPr>
                <w:rFonts w:ascii="Times New Roman" w:hAnsi="Times New Roman" w:cs="Times New Roman"/>
                <w:sz w:val="24"/>
              </w:rPr>
              <w:t>/</w:t>
            </w:r>
            <w:r w:rsidRPr="005D6514">
              <w:rPr>
                <w:rFonts w:ascii="Times New Roman" w:hAnsi="Times New Roman" w:cs="Times New Roman"/>
                <w:i/>
                <w:sz w:val="24"/>
              </w:rPr>
              <w:t>K</w:t>
            </w:r>
          </w:p>
        </w:tc>
        <w:tc>
          <w:tcPr>
            <w:tcW w:w="1378" w:type="dxa"/>
            <w:noWrap/>
            <w:hideMark/>
          </w:tcPr>
          <w:p w14:paraId="62A43D9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0.261</w:t>
            </w:r>
          </w:p>
        </w:tc>
        <w:tc>
          <w:tcPr>
            <w:tcW w:w="1378" w:type="dxa"/>
            <w:noWrap/>
            <w:hideMark/>
          </w:tcPr>
          <w:p w14:paraId="51DB069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0.253</w:t>
            </w:r>
          </w:p>
        </w:tc>
        <w:tc>
          <w:tcPr>
            <w:tcW w:w="1378" w:type="dxa"/>
            <w:noWrap/>
            <w:hideMark/>
          </w:tcPr>
          <w:p w14:paraId="5A97E488"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0.163</w:t>
            </w:r>
          </w:p>
        </w:tc>
        <w:tc>
          <w:tcPr>
            <w:tcW w:w="1378" w:type="dxa"/>
            <w:noWrap/>
            <w:hideMark/>
          </w:tcPr>
          <w:p w14:paraId="102718E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0.370</w:t>
            </w:r>
          </w:p>
        </w:tc>
      </w:tr>
      <w:tr w:rsidR="00FD5B21" w:rsidRPr="0080179C" w14:paraId="443F01A7" w14:textId="77777777" w:rsidTr="00CA2C5F">
        <w:trPr>
          <w:trHeight w:val="193"/>
          <w:jc w:val="center"/>
        </w:trPr>
        <w:tc>
          <w:tcPr>
            <w:tcW w:w="2134" w:type="dxa"/>
            <w:noWrap/>
            <w:hideMark/>
          </w:tcPr>
          <w:p w14:paraId="073D643D"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2023-2025</w:t>
            </w:r>
            <w:r>
              <w:rPr>
                <w:rFonts w:ascii="Times New Roman" w:hAnsi="Times New Roman" w:cs="Times New Roman"/>
                <w:sz w:val="24"/>
              </w:rPr>
              <w:t>/</w:t>
            </w:r>
            <w:r w:rsidRPr="005D6514">
              <w:rPr>
                <w:rFonts w:ascii="Times New Roman" w:hAnsi="Times New Roman" w:cs="Times New Roman"/>
                <w:i/>
                <w:sz w:val="24"/>
              </w:rPr>
              <w:t>K</w:t>
            </w:r>
          </w:p>
        </w:tc>
        <w:tc>
          <w:tcPr>
            <w:tcW w:w="1378" w:type="dxa"/>
            <w:noWrap/>
            <w:hideMark/>
          </w:tcPr>
          <w:p w14:paraId="593B29FC"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0.218</w:t>
            </w:r>
          </w:p>
        </w:tc>
        <w:tc>
          <w:tcPr>
            <w:tcW w:w="1378" w:type="dxa"/>
            <w:noWrap/>
            <w:hideMark/>
          </w:tcPr>
          <w:p w14:paraId="4DC6A0B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0.214</w:t>
            </w:r>
          </w:p>
        </w:tc>
        <w:tc>
          <w:tcPr>
            <w:tcW w:w="1378" w:type="dxa"/>
            <w:noWrap/>
            <w:hideMark/>
          </w:tcPr>
          <w:p w14:paraId="58110D42"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0.146</w:t>
            </w:r>
          </w:p>
        </w:tc>
        <w:tc>
          <w:tcPr>
            <w:tcW w:w="1378" w:type="dxa"/>
            <w:noWrap/>
            <w:hideMark/>
          </w:tcPr>
          <w:p w14:paraId="21368953"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0.295</w:t>
            </w:r>
          </w:p>
        </w:tc>
      </w:tr>
      <w:tr w:rsidR="00FD5B21" w:rsidRPr="0080179C" w14:paraId="0C3F1757" w14:textId="77777777" w:rsidTr="00CA2C5F">
        <w:trPr>
          <w:trHeight w:val="193"/>
          <w:jc w:val="center"/>
        </w:trPr>
        <w:tc>
          <w:tcPr>
            <w:tcW w:w="2134" w:type="dxa"/>
            <w:noWrap/>
            <w:hideMark/>
          </w:tcPr>
          <w:p w14:paraId="402F4EF7"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B</w:t>
            </w:r>
            <w:r w:rsidRPr="005D6514">
              <w:rPr>
                <w:rFonts w:ascii="Times New Roman" w:hAnsi="Times New Roman" w:cs="Times New Roman"/>
                <w:sz w:val="24"/>
                <w:vertAlign w:val="subscript"/>
              </w:rPr>
              <w:t>2024</w:t>
            </w:r>
            <w:r>
              <w:rPr>
                <w:rFonts w:ascii="Times New Roman" w:hAnsi="Times New Roman" w:cs="Times New Roman"/>
                <w:sz w:val="24"/>
              </w:rPr>
              <w:t>/B</w:t>
            </w:r>
            <w:r w:rsidRPr="005D6514">
              <w:rPr>
                <w:rFonts w:ascii="Times New Roman" w:hAnsi="Times New Roman" w:cs="Times New Roman"/>
                <w:sz w:val="24"/>
                <w:vertAlign w:val="subscript"/>
              </w:rPr>
              <w:t>MSY</w:t>
            </w:r>
          </w:p>
        </w:tc>
        <w:tc>
          <w:tcPr>
            <w:tcW w:w="1378" w:type="dxa"/>
            <w:noWrap/>
            <w:hideMark/>
          </w:tcPr>
          <w:p w14:paraId="71F537C3"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0.431</w:t>
            </w:r>
          </w:p>
        </w:tc>
        <w:tc>
          <w:tcPr>
            <w:tcW w:w="1378" w:type="dxa"/>
            <w:noWrap/>
            <w:hideMark/>
          </w:tcPr>
          <w:p w14:paraId="67693277"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0.421</w:t>
            </w:r>
          </w:p>
        </w:tc>
        <w:tc>
          <w:tcPr>
            <w:tcW w:w="1378" w:type="dxa"/>
            <w:noWrap/>
            <w:hideMark/>
          </w:tcPr>
          <w:p w14:paraId="49C1FE89"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0.304</w:t>
            </w:r>
          </w:p>
        </w:tc>
        <w:tc>
          <w:tcPr>
            <w:tcW w:w="1378" w:type="dxa"/>
            <w:noWrap/>
            <w:hideMark/>
          </w:tcPr>
          <w:p w14:paraId="324E988D"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0.570</w:t>
            </w:r>
          </w:p>
        </w:tc>
      </w:tr>
      <w:tr w:rsidR="00FD5B21" w:rsidRPr="0080179C" w14:paraId="1E1A9BDD" w14:textId="77777777" w:rsidTr="00CA2C5F">
        <w:trPr>
          <w:trHeight w:val="193"/>
          <w:jc w:val="center"/>
        </w:trPr>
        <w:tc>
          <w:tcPr>
            <w:tcW w:w="2134" w:type="dxa"/>
            <w:noWrap/>
          </w:tcPr>
          <w:p w14:paraId="6B6F2E55" w14:textId="77777777" w:rsidR="00FD5B21" w:rsidRPr="0080179C" w:rsidRDefault="00FD5B21" w:rsidP="00CA2C5F">
            <w:pPr>
              <w:tabs>
                <w:tab w:val="left" w:pos="1460"/>
              </w:tabs>
              <w:rPr>
                <w:rFonts w:ascii="Times New Roman" w:hAnsi="Times New Roman" w:cs="Times New Roman"/>
                <w:sz w:val="24"/>
              </w:rPr>
            </w:pPr>
            <w:r w:rsidRPr="005D6514">
              <w:rPr>
                <w:rFonts w:ascii="Times New Roman" w:hAnsi="Times New Roman" w:cs="Times New Roman"/>
                <w:sz w:val="24"/>
              </w:rPr>
              <w:t>B</w:t>
            </w:r>
            <w:r w:rsidRPr="005D6514">
              <w:rPr>
                <w:rFonts w:ascii="Times New Roman" w:hAnsi="Times New Roman" w:cs="Times New Roman"/>
                <w:sz w:val="24"/>
                <w:vertAlign w:val="subscript"/>
              </w:rPr>
              <w:t>2025</w:t>
            </w:r>
            <w:r w:rsidRPr="005D6514">
              <w:rPr>
                <w:rFonts w:ascii="Times New Roman" w:hAnsi="Times New Roman" w:cs="Times New Roman"/>
                <w:sz w:val="24"/>
              </w:rPr>
              <w:t>/B</w:t>
            </w:r>
            <w:r w:rsidRPr="005D6514">
              <w:rPr>
                <w:rFonts w:ascii="Times New Roman" w:hAnsi="Times New Roman" w:cs="Times New Roman"/>
                <w:sz w:val="24"/>
                <w:vertAlign w:val="subscript"/>
              </w:rPr>
              <w:t>MSY</w:t>
            </w:r>
          </w:p>
        </w:tc>
        <w:tc>
          <w:tcPr>
            <w:tcW w:w="1378" w:type="dxa"/>
            <w:noWrap/>
            <w:hideMark/>
          </w:tcPr>
          <w:p w14:paraId="235168E5"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0.525</w:t>
            </w:r>
          </w:p>
        </w:tc>
        <w:tc>
          <w:tcPr>
            <w:tcW w:w="1378" w:type="dxa"/>
            <w:noWrap/>
            <w:hideMark/>
          </w:tcPr>
          <w:p w14:paraId="0531CFF8"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0.506</w:t>
            </w:r>
          </w:p>
        </w:tc>
        <w:tc>
          <w:tcPr>
            <w:tcW w:w="1378" w:type="dxa"/>
            <w:noWrap/>
            <w:hideMark/>
          </w:tcPr>
          <w:p w14:paraId="6304081A"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0.343</w:t>
            </w:r>
          </w:p>
        </w:tc>
        <w:tc>
          <w:tcPr>
            <w:tcW w:w="1378" w:type="dxa"/>
            <w:noWrap/>
            <w:hideMark/>
          </w:tcPr>
          <w:p w14:paraId="2CB7B154"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0.728</w:t>
            </w:r>
          </w:p>
        </w:tc>
      </w:tr>
      <w:tr w:rsidR="00FD5B21" w:rsidRPr="0080179C" w14:paraId="57ED917F" w14:textId="77777777" w:rsidTr="00CA2C5F">
        <w:trPr>
          <w:trHeight w:val="193"/>
          <w:jc w:val="center"/>
        </w:trPr>
        <w:tc>
          <w:tcPr>
            <w:tcW w:w="2134" w:type="dxa"/>
            <w:noWrap/>
            <w:hideMark/>
          </w:tcPr>
          <w:p w14:paraId="7DDA3789" w14:textId="77777777" w:rsidR="00FD5B21" w:rsidRPr="0080179C" w:rsidRDefault="00FD5B21" w:rsidP="00CA2C5F">
            <w:pPr>
              <w:tabs>
                <w:tab w:val="left" w:pos="1460"/>
              </w:tabs>
              <w:rPr>
                <w:rFonts w:ascii="Times New Roman" w:hAnsi="Times New Roman" w:cs="Times New Roman"/>
                <w:sz w:val="24"/>
              </w:rPr>
            </w:pPr>
            <w:r>
              <w:rPr>
                <w:rFonts w:ascii="Times New Roman" w:hAnsi="Times New Roman" w:cs="Times New Roman"/>
                <w:sz w:val="24"/>
              </w:rPr>
              <w:t>B</w:t>
            </w:r>
            <w:r w:rsidRPr="005D6514">
              <w:rPr>
                <w:rFonts w:ascii="Times New Roman" w:hAnsi="Times New Roman" w:cs="Times New Roman"/>
                <w:sz w:val="24"/>
                <w:vertAlign w:val="subscript"/>
              </w:rPr>
              <w:t>2023-2025</w:t>
            </w:r>
            <w:r>
              <w:rPr>
                <w:rFonts w:ascii="Times New Roman" w:hAnsi="Times New Roman" w:cs="Times New Roman"/>
                <w:sz w:val="24"/>
              </w:rPr>
              <w:t>/B</w:t>
            </w:r>
            <w:r w:rsidRPr="005D6514">
              <w:rPr>
                <w:rFonts w:ascii="Times New Roman" w:hAnsi="Times New Roman" w:cs="Times New Roman"/>
                <w:sz w:val="24"/>
                <w:vertAlign w:val="subscript"/>
              </w:rPr>
              <w:t>MSY</w:t>
            </w:r>
          </w:p>
        </w:tc>
        <w:tc>
          <w:tcPr>
            <w:tcW w:w="1378" w:type="dxa"/>
            <w:noWrap/>
            <w:hideMark/>
          </w:tcPr>
          <w:p w14:paraId="37918333"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0.439</w:t>
            </w:r>
          </w:p>
        </w:tc>
        <w:tc>
          <w:tcPr>
            <w:tcW w:w="1378" w:type="dxa"/>
            <w:noWrap/>
            <w:hideMark/>
          </w:tcPr>
          <w:p w14:paraId="6462FBE4"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0.428</w:t>
            </w:r>
          </w:p>
        </w:tc>
        <w:tc>
          <w:tcPr>
            <w:tcW w:w="1378" w:type="dxa"/>
            <w:noWrap/>
            <w:hideMark/>
          </w:tcPr>
          <w:p w14:paraId="446634C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0.309</w:t>
            </w:r>
          </w:p>
        </w:tc>
        <w:tc>
          <w:tcPr>
            <w:tcW w:w="1378" w:type="dxa"/>
            <w:noWrap/>
            <w:hideMark/>
          </w:tcPr>
          <w:p w14:paraId="200416DB" w14:textId="77777777" w:rsidR="00FD5B21" w:rsidRPr="0080179C" w:rsidRDefault="00FD5B21" w:rsidP="00CA2C5F">
            <w:pPr>
              <w:tabs>
                <w:tab w:val="left" w:pos="1460"/>
              </w:tabs>
              <w:rPr>
                <w:rFonts w:ascii="Times New Roman" w:hAnsi="Times New Roman" w:cs="Times New Roman"/>
                <w:sz w:val="24"/>
              </w:rPr>
            </w:pPr>
            <w:r w:rsidRPr="0080179C">
              <w:rPr>
                <w:rFonts w:ascii="Times New Roman" w:hAnsi="Times New Roman" w:cs="Times New Roman"/>
                <w:sz w:val="24"/>
              </w:rPr>
              <w:t>0.582</w:t>
            </w:r>
          </w:p>
        </w:tc>
      </w:tr>
    </w:tbl>
    <w:p w14:paraId="4FF388FB" w14:textId="77777777" w:rsidR="00FD5B21" w:rsidRDefault="00FD5B21" w:rsidP="00FD5B21">
      <w:pPr>
        <w:tabs>
          <w:tab w:val="left" w:pos="1460"/>
        </w:tabs>
        <w:rPr>
          <w:rFonts w:ascii="Times New Roman" w:hAnsi="Times New Roman" w:cs="Times New Roman"/>
          <w:sz w:val="24"/>
        </w:rPr>
      </w:pPr>
    </w:p>
    <w:p w14:paraId="4CDAE8D6" w14:textId="77777777" w:rsidR="00FD5B21" w:rsidRDefault="00FD5B21" w:rsidP="00FD5B21">
      <w:pPr>
        <w:tabs>
          <w:tab w:val="left" w:pos="1460"/>
        </w:tabs>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ab/>
      </w:r>
    </w:p>
    <w:p w14:paraId="052349EA" w14:textId="77777777" w:rsidR="00FD5B21" w:rsidRDefault="00FD5B21" w:rsidP="00FD5B21">
      <w:pPr>
        <w:tabs>
          <w:tab w:val="left" w:pos="964"/>
        </w:tabs>
        <w:rPr>
          <w:rFonts w:ascii="Times New Roman" w:hAnsi="Times New Roman" w:cs="Times New Roman"/>
          <w:sz w:val="24"/>
          <w:szCs w:val="24"/>
        </w:rPr>
      </w:pPr>
      <w:r>
        <w:rPr>
          <w:rFonts w:ascii="Times New Roman" w:hAnsi="Times New Roman" w:cs="Times New Roman"/>
          <w:sz w:val="24"/>
        </w:rPr>
        <w:lastRenderedPageBreak/>
        <w:t xml:space="preserve">Table A4. </w:t>
      </w:r>
      <w:r w:rsidRPr="004F2606">
        <w:rPr>
          <w:rFonts w:ascii="Times New Roman" w:hAnsi="Times New Roman" w:cs="Times New Roman"/>
          <w:sz w:val="24"/>
          <w:szCs w:val="24"/>
        </w:rPr>
        <w:t xml:space="preserve">Summary of reference points of the </w:t>
      </w:r>
      <w:r w:rsidRPr="00BA5CD2">
        <w:rPr>
          <w:rFonts w:ascii="Times New Roman" w:hAnsi="Times New Roman" w:cs="Times New Roman"/>
          <w:sz w:val="24"/>
        </w:rPr>
        <w:t xml:space="preserve">sensitivity </w:t>
      </w:r>
      <w:r w:rsidRPr="004F2606">
        <w:rPr>
          <w:rFonts w:ascii="Times New Roman" w:hAnsi="Times New Roman" w:cs="Times New Roman"/>
          <w:sz w:val="24"/>
          <w:szCs w:val="24"/>
        </w:rPr>
        <w:t xml:space="preserve">case </w:t>
      </w:r>
      <w:r>
        <w:rPr>
          <w:rFonts w:ascii="Times New Roman" w:hAnsi="Times New Roman" w:cs="Times New Roman"/>
          <w:sz w:val="24"/>
          <w:szCs w:val="24"/>
        </w:rPr>
        <w:t>2</w:t>
      </w:r>
      <w:r w:rsidRPr="004F2606">
        <w:rPr>
          <w:rFonts w:ascii="Times New Roman" w:hAnsi="Times New Roman" w:cs="Times New Roman"/>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353"/>
        <w:gridCol w:w="1353"/>
        <w:gridCol w:w="1353"/>
        <w:gridCol w:w="1353"/>
      </w:tblGrid>
      <w:tr w:rsidR="00FD5B21" w:rsidRPr="00277B06" w14:paraId="14BCCFD4" w14:textId="77777777" w:rsidTr="00CA2C5F">
        <w:trPr>
          <w:trHeight w:val="212"/>
          <w:jc w:val="center"/>
        </w:trPr>
        <w:tc>
          <w:tcPr>
            <w:tcW w:w="1763" w:type="dxa"/>
            <w:tcBorders>
              <w:top w:val="single" w:sz="4" w:space="0" w:color="auto"/>
              <w:bottom w:val="single" w:sz="4" w:space="0" w:color="auto"/>
            </w:tcBorders>
            <w:noWrap/>
            <w:hideMark/>
          </w:tcPr>
          <w:p w14:paraId="35D74643" w14:textId="77777777" w:rsidR="00FD5B21" w:rsidRPr="00277B06" w:rsidRDefault="00FD5B21" w:rsidP="00CA2C5F">
            <w:pPr>
              <w:tabs>
                <w:tab w:val="left" w:pos="1460"/>
              </w:tabs>
              <w:rPr>
                <w:rFonts w:ascii="Times New Roman" w:hAnsi="Times New Roman" w:cs="Times New Roman"/>
                <w:sz w:val="24"/>
              </w:rPr>
            </w:pPr>
          </w:p>
        </w:tc>
        <w:tc>
          <w:tcPr>
            <w:tcW w:w="1353" w:type="dxa"/>
            <w:tcBorders>
              <w:top w:val="single" w:sz="4" w:space="0" w:color="auto"/>
              <w:bottom w:val="single" w:sz="4" w:space="0" w:color="auto"/>
            </w:tcBorders>
            <w:noWrap/>
            <w:hideMark/>
          </w:tcPr>
          <w:p w14:paraId="1EAF514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Mean</w:t>
            </w:r>
          </w:p>
        </w:tc>
        <w:tc>
          <w:tcPr>
            <w:tcW w:w="1353" w:type="dxa"/>
            <w:tcBorders>
              <w:top w:val="single" w:sz="4" w:space="0" w:color="auto"/>
              <w:bottom w:val="single" w:sz="4" w:space="0" w:color="auto"/>
            </w:tcBorders>
            <w:noWrap/>
            <w:hideMark/>
          </w:tcPr>
          <w:p w14:paraId="46CE01E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Median</w:t>
            </w:r>
          </w:p>
        </w:tc>
        <w:tc>
          <w:tcPr>
            <w:tcW w:w="1353" w:type="dxa"/>
            <w:tcBorders>
              <w:top w:val="single" w:sz="4" w:space="0" w:color="auto"/>
              <w:bottom w:val="single" w:sz="4" w:space="0" w:color="auto"/>
            </w:tcBorders>
            <w:noWrap/>
            <w:hideMark/>
          </w:tcPr>
          <w:p w14:paraId="682D124D"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Lower 10th</w:t>
            </w:r>
          </w:p>
        </w:tc>
        <w:tc>
          <w:tcPr>
            <w:tcW w:w="1353" w:type="dxa"/>
            <w:tcBorders>
              <w:top w:val="single" w:sz="4" w:space="0" w:color="auto"/>
              <w:bottom w:val="single" w:sz="4" w:space="0" w:color="auto"/>
            </w:tcBorders>
            <w:noWrap/>
            <w:hideMark/>
          </w:tcPr>
          <w:p w14:paraId="2424041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Upper 10th</w:t>
            </w:r>
          </w:p>
        </w:tc>
      </w:tr>
      <w:tr w:rsidR="00FD5B21" w:rsidRPr="00277B06" w14:paraId="34757DA2" w14:textId="77777777" w:rsidTr="00CA2C5F">
        <w:trPr>
          <w:trHeight w:val="212"/>
          <w:jc w:val="center"/>
        </w:trPr>
        <w:tc>
          <w:tcPr>
            <w:tcW w:w="1763" w:type="dxa"/>
            <w:tcBorders>
              <w:top w:val="single" w:sz="4" w:space="0" w:color="auto"/>
            </w:tcBorders>
            <w:noWrap/>
            <w:hideMark/>
          </w:tcPr>
          <w:p w14:paraId="2A7DAEB7"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F</w:t>
            </w:r>
            <w:r w:rsidRPr="00277B06">
              <w:rPr>
                <w:rFonts w:ascii="Times New Roman" w:hAnsi="Times New Roman" w:cs="Times New Roman"/>
                <w:sz w:val="24"/>
                <w:vertAlign w:val="subscript"/>
              </w:rPr>
              <w:t>2022-2024</w:t>
            </w:r>
          </w:p>
        </w:tc>
        <w:tc>
          <w:tcPr>
            <w:tcW w:w="1353" w:type="dxa"/>
            <w:tcBorders>
              <w:top w:val="single" w:sz="4" w:space="0" w:color="auto"/>
            </w:tcBorders>
            <w:noWrap/>
            <w:hideMark/>
          </w:tcPr>
          <w:p w14:paraId="32A46CE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0.242</w:t>
            </w:r>
          </w:p>
        </w:tc>
        <w:tc>
          <w:tcPr>
            <w:tcW w:w="1353" w:type="dxa"/>
            <w:tcBorders>
              <w:top w:val="single" w:sz="4" w:space="0" w:color="auto"/>
            </w:tcBorders>
            <w:noWrap/>
            <w:hideMark/>
          </w:tcPr>
          <w:p w14:paraId="68F2021A"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0.231</w:t>
            </w:r>
          </w:p>
        </w:tc>
        <w:tc>
          <w:tcPr>
            <w:tcW w:w="1353" w:type="dxa"/>
            <w:tcBorders>
              <w:top w:val="single" w:sz="4" w:space="0" w:color="auto"/>
            </w:tcBorders>
            <w:noWrap/>
            <w:hideMark/>
          </w:tcPr>
          <w:p w14:paraId="27477DC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0.129</w:t>
            </w:r>
          </w:p>
        </w:tc>
        <w:tc>
          <w:tcPr>
            <w:tcW w:w="1353" w:type="dxa"/>
            <w:tcBorders>
              <w:top w:val="single" w:sz="4" w:space="0" w:color="auto"/>
            </w:tcBorders>
            <w:noWrap/>
            <w:hideMark/>
          </w:tcPr>
          <w:p w14:paraId="7CB12F6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0.372</w:t>
            </w:r>
          </w:p>
        </w:tc>
      </w:tr>
      <w:tr w:rsidR="00FD5B21" w:rsidRPr="00277B06" w14:paraId="6FE0C21C" w14:textId="77777777" w:rsidTr="00CA2C5F">
        <w:trPr>
          <w:trHeight w:val="212"/>
          <w:jc w:val="center"/>
        </w:trPr>
        <w:tc>
          <w:tcPr>
            <w:tcW w:w="1763" w:type="dxa"/>
            <w:noWrap/>
            <w:hideMark/>
          </w:tcPr>
          <w:p w14:paraId="1A616E45"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F</w:t>
            </w:r>
            <w:r w:rsidRPr="00277B06">
              <w:rPr>
                <w:rFonts w:ascii="Times New Roman" w:hAnsi="Times New Roman" w:cs="Times New Roman"/>
                <w:sz w:val="24"/>
                <w:vertAlign w:val="subscript"/>
              </w:rPr>
              <w:t>2024</w:t>
            </w:r>
          </w:p>
        </w:tc>
        <w:tc>
          <w:tcPr>
            <w:tcW w:w="1353" w:type="dxa"/>
            <w:noWrap/>
            <w:hideMark/>
          </w:tcPr>
          <w:p w14:paraId="26D00C4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0.254</w:t>
            </w:r>
          </w:p>
        </w:tc>
        <w:tc>
          <w:tcPr>
            <w:tcW w:w="1353" w:type="dxa"/>
            <w:noWrap/>
            <w:hideMark/>
          </w:tcPr>
          <w:p w14:paraId="1674F1D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0.242</w:t>
            </w:r>
          </w:p>
        </w:tc>
        <w:tc>
          <w:tcPr>
            <w:tcW w:w="1353" w:type="dxa"/>
            <w:noWrap/>
            <w:hideMark/>
          </w:tcPr>
          <w:p w14:paraId="1F6F89D9"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0.140</w:t>
            </w:r>
          </w:p>
        </w:tc>
        <w:tc>
          <w:tcPr>
            <w:tcW w:w="1353" w:type="dxa"/>
            <w:noWrap/>
            <w:hideMark/>
          </w:tcPr>
          <w:p w14:paraId="15080627"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0.384</w:t>
            </w:r>
          </w:p>
        </w:tc>
      </w:tr>
      <w:tr w:rsidR="00FD5B21" w:rsidRPr="00277B06" w14:paraId="55AAB5F6" w14:textId="77777777" w:rsidTr="00CA2C5F">
        <w:trPr>
          <w:trHeight w:val="212"/>
          <w:jc w:val="center"/>
        </w:trPr>
        <w:tc>
          <w:tcPr>
            <w:tcW w:w="1763" w:type="dxa"/>
            <w:noWrap/>
            <w:hideMark/>
          </w:tcPr>
          <w:p w14:paraId="1C839200"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F</w:t>
            </w:r>
            <w:r w:rsidRPr="00277B06">
              <w:rPr>
                <w:rFonts w:ascii="Times New Roman" w:hAnsi="Times New Roman" w:cs="Times New Roman"/>
                <w:sz w:val="24"/>
                <w:vertAlign w:val="subscript"/>
              </w:rPr>
              <w:t>MSY</w:t>
            </w:r>
          </w:p>
        </w:tc>
        <w:tc>
          <w:tcPr>
            <w:tcW w:w="1353" w:type="dxa"/>
            <w:noWrap/>
            <w:hideMark/>
          </w:tcPr>
          <w:p w14:paraId="7E84DE24"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0.266</w:t>
            </w:r>
          </w:p>
        </w:tc>
        <w:tc>
          <w:tcPr>
            <w:tcW w:w="1353" w:type="dxa"/>
            <w:noWrap/>
            <w:hideMark/>
          </w:tcPr>
          <w:p w14:paraId="4A4B0A9B"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0.254</w:t>
            </w:r>
          </w:p>
        </w:tc>
        <w:tc>
          <w:tcPr>
            <w:tcW w:w="1353" w:type="dxa"/>
            <w:noWrap/>
            <w:hideMark/>
          </w:tcPr>
          <w:p w14:paraId="3BE2BC24"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0.137</w:t>
            </w:r>
          </w:p>
        </w:tc>
        <w:tc>
          <w:tcPr>
            <w:tcW w:w="1353" w:type="dxa"/>
            <w:noWrap/>
            <w:hideMark/>
          </w:tcPr>
          <w:p w14:paraId="04589722"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0.413</w:t>
            </w:r>
          </w:p>
        </w:tc>
      </w:tr>
      <w:tr w:rsidR="00FD5B21" w:rsidRPr="00277B06" w14:paraId="6B8D3226" w14:textId="77777777" w:rsidTr="00CA2C5F">
        <w:trPr>
          <w:trHeight w:val="212"/>
          <w:jc w:val="center"/>
        </w:trPr>
        <w:tc>
          <w:tcPr>
            <w:tcW w:w="1763" w:type="dxa"/>
            <w:noWrap/>
            <w:hideMark/>
          </w:tcPr>
          <w:p w14:paraId="11138A9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MSY</w:t>
            </w:r>
          </w:p>
        </w:tc>
        <w:tc>
          <w:tcPr>
            <w:tcW w:w="1353" w:type="dxa"/>
            <w:noWrap/>
            <w:hideMark/>
          </w:tcPr>
          <w:p w14:paraId="35B79B3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38.467</w:t>
            </w:r>
          </w:p>
        </w:tc>
        <w:tc>
          <w:tcPr>
            <w:tcW w:w="1353" w:type="dxa"/>
            <w:noWrap/>
            <w:hideMark/>
          </w:tcPr>
          <w:p w14:paraId="5FCB66B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38.870</w:t>
            </w:r>
          </w:p>
        </w:tc>
        <w:tc>
          <w:tcPr>
            <w:tcW w:w="1353" w:type="dxa"/>
            <w:noWrap/>
            <w:hideMark/>
          </w:tcPr>
          <w:p w14:paraId="192FBE5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31.160</w:t>
            </w:r>
          </w:p>
        </w:tc>
        <w:tc>
          <w:tcPr>
            <w:tcW w:w="1353" w:type="dxa"/>
            <w:noWrap/>
            <w:hideMark/>
          </w:tcPr>
          <w:p w14:paraId="57A4E25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45.599</w:t>
            </w:r>
          </w:p>
        </w:tc>
      </w:tr>
      <w:tr w:rsidR="00FD5B21" w:rsidRPr="00277B06" w14:paraId="51DB937B" w14:textId="77777777" w:rsidTr="00CA2C5F">
        <w:trPr>
          <w:trHeight w:val="212"/>
          <w:jc w:val="center"/>
        </w:trPr>
        <w:tc>
          <w:tcPr>
            <w:tcW w:w="1763" w:type="dxa"/>
            <w:noWrap/>
            <w:hideMark/>
          </w:tcPr>
          <w:p w14:paraId="22C9BB44"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F</w:t>
            </w:r>
            <w:r w:rsidRPr="00277B06">
              <w:rPr>
                <w:rFonts w:ascii="Times New Roman" w:hAnsi="Times New Roman" w:cs="Times New Roman"/>
                <w:sz w:val="24"/>
                <w:vertAlign w:val="subscript"/>
              </w:rPr>
              <w:t>2024</w:t>
            </w:r>
            <w:r w:rsidRPr="00277B06">
              <w:rPr>
                <w:rFonts w:ascii="Times New Roman" w:hAnsi="Times New Roman" w:cs="Times New Roman"/>
                <w:sz w:val="24"/>
              </w:rPr>
              <w:t>/F</w:t>
            </w:r>
            <w:r w:rsidRPr="00277B06">
              <w:rPr>
                <w:rFonts w:ascii="Times New Roman" w:hAnsi="Times New Roman" w:cs="Times New Roman"/>
                <w:sz w:val="24"/>
                <w:vertAlign w:val="subscript"/>
              </w:rPr>
              <w:t>MSY</w:t>
            </w:r>
          </w:p>
        </w:tc>
        <w:tc>
          <w:tcPr>
            <w:tcW w:w="1353" w:type="dxa"/>
            <w:noWrap/>
            <w:hideMark/>
          </w:tcPr>
          <w:p w14:paraId="3021E31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1.037</w:t>
            </w:r>
          </w:p>
        </w:tc>
        <w:tc>
          <w:tcPr>
            <w:tcW w:w="1353" w:type="dxa"/>
            <w:noWrap/>
            <w:hideMark/>
          </w:tcPr>
          <w:p w14:paraId="1F10C1F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0.962</w:t>
            </w:r>
          </w:p>
        </w:tc>
        <w:tc>
          <w:tcPr>
            <w:tcW w:w="1353" w:type="dxa"/>
            <w:noWrap/>
            <w:hideMark/>
          </w:tcPr>
          <w:p w14:paraId="60EE02C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0.661</w:t>
            </w:r>
          </w:p>
        </w:tc>
        <w:tc>
          <w:tcPr>
            <w:tcW w:w="1353" w:type="dxa"/>
            <w:noWrap/>
            <w:hideMark/>
          </w:tcPr>
          <w:p w14:paraId="25EEB67D"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1.439</w:t>
            </w:r>
          </w:p>
        </w:tc>
      </w:tr>
      <w:tr w:rsidR="00FD5B21" w:rsidRPr="00277B06" w14:paraId="75199835" w14:textId="77777777" w:rsidTr="00CA2C5F">
        <w:trPr>
          <w:trHeight w:val="212"/>
          <w:jc w:val="center"/>
        </w:trPr>
        <w:tc>
          <w:tcPr>
            <w:tcW w:w="1763" w:type="dxa"/>
            <w:noWrap/>
            <w:hideMark/>
          </w:tcPr>
          <w:p w14:paraId="6FB5A6C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F</w:t>
            </w:r>
            <w:r w:rsidRPr="00277B06">
              <w:rPr>
                <w:rFonts w:ascii="Times New Roman" w:hAnsi="Times New Roman" w:cs="Times New Roman"/>
                <w:sz w:val="24"/>
                <w:vertAlign w:val="subscript"/>
              </w:rPr>
              <w:t>2022-2024</w:t>
            </w:r>
            <w:r w:rsidRPr="00277B06">
              <w:rPr>
                <w:rFonts w:ascii="Times New Roman" w:hAnsi="Times New Roman" w:cs="Times New Roman"/>
                <w:sz w:val="24"/>
              </w:rPr>
              <w:t>/F</w:t>
            </w:r>
            <w:r w:rsidRPr="00277B06">
              <w:rPr>
                <w:rFonts w:ascii="Times New Roman" w:hAnsi="Times New Roman" w:cs="Times New Roman"/>
                <w:sz w:val="24"/>
                <w:vertAlign w:val="subscript"/>
              </w:rPr>
              <w:t>MSY</w:t>
            </w:r>
          </w:p>
        </w:tc>
        <w:tc>
          <w:tcPr>
            <w:tcW w:w="1353" w:type="dxa"/>
            <w:noWrap/>
            <w:hideMark/>
          </w:tcPr>
          <w:p w14:paraId="26CB287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0.970</w:t>
            </w:r>
          </w:p>
        </w:tc>
        <w:tc>
          <w:tcPr>
            <w:tcW w:w="1353" w:type="dxa"/>
            <w:noWrap/>
            <w:hideMark/>
          </w:tcPr>
          <w:p w14:paraId="5ADCE5F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0.913</w:t>
            </w:r>
          </w:p>
        </w:tc>
        <w:tc>
          <w:tcPr>
            <w:tcW w:w="1353" w:type="dxa"/>
            <w:noWrap/>
            <w:hideMark/>
          </w:tcPr>
          <w:p w14:paraId="676E915D"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0.662</w:t>
            </w:r>
          </w:p>
        </w:tc>
        <w:tc>
          <w:tcPr>
            <w:tcW w:w="1353" w:type="dxa"/>
            <w:noWrap/>
            <w:hideMark/>
          </w:tcPr>
          <w:p w14:paraId="17CB80D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1.297</w:t>
            </w:r>
          </w:p>
        </w:tc>
      </w:tr>
      <w:tr w:rsidR="00FD5B21" w:rsidRPr="00277B06" w14:paraId="717D4DB8" w14:textId="77777777" w:rsidTr="00CA2C5F">
        <w:trPr>
          <w:trHeight w:val="212"/>
          <w:jc w:val="center"/>
        </w:trPr>
        <w:tc>
          <w:tcPr>
            <w:tcW w:w="1763" w:type="dxa"/>
            <w:noWrap/>
            <w:hideMark/>
          </w:tcPr>
          <w:p w14:paraId="71F111A0" w14:textId="77777777" w:rsidR="00FD5B21" w:rsidRPr="00277B06" w:rsidRDefault="00FD5B21" w:rsidP="00CA2C5F">
            <w:pPr>
              <w:tabs>
                <w:tab w:val="left" w:pos="1460"/>
              </w:tabs>
              <w:rPr>
                <w:rFonts w:ascii="Times New Roman" w:hAnsi="Times New Roman" w:cs="Times New Roman"/>
                <w:i/>
                <w:sz w:val="24"/>
              </w:rPr>
            </w:pPr>
            <w:r w:rsidRPr="00277B06">
              <w:rPr>
                <w:rFonts w:ascii="Times New Roman" w:hAnsi="Times New Roman" w:cs="Times New Roman"/>
                <w:i/>
                <w:sz w:val="24"/>
              </w:rPr>
              <w:t>K</w:t>
            </w:r>
          </w:p>
        </w:tc>
        <w:tc>
          <w:tcPr>
            <w:tcW w:w="1353" w:type="dxa"/>
            <w:noWrap/>
            <w:hideMark/>
          </w:tcPr>
          <w:p w14:paraId="483E2860"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338.193</w:t>
            </w:r>
          </w:p>
        </w:tc>
        <w:tc>
          <w:tcPr>
            <w:tcW w:w="1353" w:type="dxa"/>
            <w:noWrap/>
            <w:hideMark/>
          </w:tcPr>
          <w:p w14:paraId="139FD174"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303.850</w:t>
            </w:r>
          </w:p>
        </w:tc>
        <w:tc>
          <w:tcPr>
            <w:tcW w:w="1353" w:type="dxa"/>
            <w:noWrap/>
            <w:hideMark/>
          </w:tcPr>
          <w:p w14:paraId="75331C2A"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191.810</w:t>
            </w:r>
          </w:p>
        </w:tc>
        <w:tc>
          <w:tcPr>
            <w:tcW w:w="1353" w:type="dxa"/>
            <w:noWrap/>
            <w:hideMark/>
          </w:tcPr>
          <w:p w14:paraId="44CC6CF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531.300</w:t>
            </w:r>
          </w:p>
        </w:tc>
      </w:tr>
      <w:tr w:rsidR="00FD5B21" w:rsidRPr="00277B06" w14:paraId="37A391F2" w14:textId="77777777" w:rsidTr="00CA2C5F">
        <w:trPr>
          <w:trHeight w:val="212"/>
          <w:jc w:val="center"/>
        </w:trPr>
        <w:tc>
          <w:tcPr>
            <w:tcW w:w="1763" w:type="dxa"/>
            <w:noWrap/>
            <w:hideMark/>
          </w:tcPr>
          <w:p w14:paraId="6F1B6DB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2024</w:t>
            </w:r>
          </w:p>
        </w:tc>
        <w:tc>
          <w:tcPr>
            <w:tcW w:w="1353" w:type="dxa"/>
            <w:noWrap/>
            <w:hideMark/>
          </w:tcPr>
          <w:p w14:paraId="0A4C4E90"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72.639</w:t>
            </w:r>
          </w:p>
        </w:tc>
        <w:tc>
          <w:tcPr>
            <w:tcW w:w="1353" w:type="dxa"/>
            <w:noWrap/>
            <w:hideMark/>
          </w:tcPr>
          <w:p w14:paraId="2C6E9865"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64.165</w:t>
            </w:r>
          </w:p>
        </w:tc>
        <w:tc>
          <w:tcPr>
            <w:tcW w:w="1353" w:type="dxa"/>
            <w:noWrap/>
            <w:hideMark/>
          </w:tcPr>
          <w:p w14:paraId="29D9295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40.542</w:t>
            </w:r>
          </w:p>
        </w:tc>
        <w:tc>
          <w:tcPr>
            <w:tcW w:w="1353" w:type="dxa"/>
            <w:noWrap/>
            <w:hideMark/>
          </w:tcPr>
          <w:p w14:paraId="0B14CA5A"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111.500</w:t>
            </w:r>
          </w:p>
        </w:tc>
      </w:tr>
      <w:tr w:rsidR="00FD5B21" w:rsidRPr="00277B06" w14:paraId="112DCE15" w14:textId="77777777" w:rsidTr="00CA2C5F">
        <w:trPr>
          <w:trHeight w:val="212"/>
          <w:jc w:val="center"/>
        </w:trPr>
        <w:tc>
          <w:tcPr>
            <w:tcW w:w="1763" w:type="dxa"/>
            <w:noWrap/>
            <w:hideMark/>
          </w:tcPr>
          <w:p w14:paraId="1922D40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2025</w:t>
            </w:r>
          </w:p>
        </w:tc>
        <w:tc>
          <w:tcPr>
            <w:tcW w:w="1353" w:type="dxa"/>
            <w:noWrap/>
            <w:hideMark/>
          </w:tcPr>
          <w:p w14:paraId="682D8FB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85.531</w:t>
            </w:r>
          </w:p>
        </w:tc>
        <w:tc>
          <w:tcPr>
            <w:tcW w:w="1353" w:type="dxa"/>
            <w:noWrap/>
            <w:hideMark/>
          </w:tcPr>
          <w:p w14:paraId="36F085DA"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76.300</w:t>
            </w:r>
          </w:p>
        </w:tc>
        <w:tc>
          <w:tcPr>
            <w:tcW w:w="1353" w:type="dxa"/>
            <w:noWrap/>
            <w:hideMark/>
          </w:tcPr>
          <w:p w14:paraId="444BD28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48.241</w:t>
            </w:r>
          </w:p>
        </w:tc>
        <w:tc>
          <w:tcPr>
            <w:tcW w:w="1353" w:type="dxa"/>
            <w:noWrap/>
            <w:hideMark/>
          </w:tcPr>
          <w:p w14:paraId="2BD7CF05"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131.090</w:t>
            </w:r>
          </w:p>
        </w:tc>
      </w:tr>
      <w:tr w:rsidR="00FD5B21" w:rsidRPr="00277B06" w14:paraId="6566C796" w14:textId="77777777" w:rsidTr="00CA2C5F">
        <w:trPr>
          <w:trHeight w:val="212"/>
          <w:jc w:val="center"/>
        </w:trPr>
        <w:tc>
          <w:tcPr>
            <w:tcW w:w="1763" w:type="dxa"/>
            <w:noWrap/>
            <w:hideMark/>
          </w:tcPr>
          <w:p w14:paraId="2547B83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2023-2025</w:t>
            </w:r>
          </w:p>
        </w:tc>
        <w:tc>
          <w:tcPr>
            <w:tcW w:w="1353" w:type="dxa"/>
            <w:noWrap/>
            <w:hideMark/>
          </w:tcPr>
          <w:p w14:paraId="4B7420B4"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73.201</w:t>
            </w:r>
          </w:p>
        </w:tc>
        <w:tc>
          <w:tcPr>
            <w:tcW w:w="1353" w:type="dxa"/>
            <w:noWrap/>
            <w:hideMark/>
          </w:tcPr>
          <w:p w14:paraId="41176EB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64.768</w:t>
            </w:r>
          </w:p>
        </w:tc>
        <w:tc>
          <w:tcPr>
            <w:tcW w:w="1353" w:type="dxa"/>
            <w:noWrap/>
            <w:hideMark/>
          </w:tcPr>
          <w:p w14:paraId="3AFFF7D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41.437</w:t>
            </w:r>
          </w:p>
        </w:tc>
        <w:tc>
          <w:tcPr>
            <w:tcW w:w="1353" w:type="dxa"/>
            <w:noWrap/>
            <w:hideMark/>
          </w:tcPr>
          <w:p w14:paraId="08D4C3C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112.729</w:t>
            </w:r>
          </w:p>
        </w:tc>
      </w:tr>
      <w:tr w:rsidR="00FD5B21" w:rsidRPr="00277B06" w14:paraId="7E41B3F5" w14:textId="77777777" w:rsidTr="00CA2C5F">
        <w:trPr>
          <w:trHeight w:val="212"/>
          <w:jc w:val="center"/>
        </w:trPr>
        <w:tc>
          <w:tcPr>
            <w:tcW w:w="1763" w:type="dxa"/>
            <w:noWrap/>
            <w:hideMark/>
          </w:tcPr>
          <w:p w14:paraId="3303A4BA"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MSY</w:t>
            </w:r>
          </w:p>
        </w:tc>
        <w:tc>
          <w:tcPr>
            <w:tcW w:w="1353" w:type="dxa"/>
            <w:noWrap/>
            <w:hideMark/>
          </w:tcPr>
          <w:p w14:paraId="2DD3483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166.479</w:t>
            </w:r>
          </w:p>
        </w:tc>
        <w:tc>
          <w:tcPr>
            <w:tcW w:w="1353" w:type="dxa"/>
            <w:noWrap/>
            <w:hideMark/>
          </w:tcPr>
          <w:p w14:paraId="1D872FB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150.700</w:t>
            </w:r>
          </w:p>
        </w:tc>
        <w:tc>
          <w:tcPr>
            <w:tcW w:w="1353" w:type="dxa"/>
            <w:noWrap/>
            <w:hideMark/>
          </w:tcPr>
          <w:p w14:paraId="663F4ED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100.200</w:t>
            </w:r>
          </w:p>
        </w:tc>
        <w:tc>
          <w:tcPr>
            <w:tcW w:w="1353" w:type="dxa"/>
            <w:noWrap/>
            <w:hideMark/>
          </w:tcPr>
          <w:p w14:paraId="25C128A9"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252.990</w:t>
            </w:r>
          </w:p>
        </w:tc>
      </w:tr>
      <w:tr w:rsidR="00FD5B21" w:rsidRPr="00277B06" w14:paraId="35EA8FD9" w14:textId="77777777" w:rsidTr="00CA2C5F">
        <w:trPr>
          <w:trHeight w:val="212"/>
          <w:jc w:val="center"/>
        </w:trPr>
        <w:tc>
          <w:tcPr>
            <w:tcW w:w="1763" w:type="dxa"/>
            <w:noWrap/>
            <w:hideMark/>
          </w:tcPr>
          <w:p w14:paraId="39A1B2AB"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MSY</w:t>
            </w:r>
            <w:r w:rsidRPr="00277B06">
              <w:rPr>
                <w:rFonts w:ascii="Times New Roman" w:hAnsi="Times New Roman" w:cs="Times New Roman"/>
                <w:sz w:val="24"/>
              </w:rPr>
              <w:t>/</w:t>
            </w:r>
            <w:r w:rsidRPr="00277B06">
              <w:rPr>
                <w:rFonts w:ascii="Times New Roman" w:hAnsi="Times New Roman" w:cs="Times New Roman"/>
                <w:i/>
                <w:sz w:val="24"/>
              </w:rPr>
              <w:t>K</w:t>
            </w:r>
          </w:p>
        </w:tc>
        <w:tc>
          <w:tcPr>
            <w:tcW w:w="1353" w:type="dxa"/>
            <w:noWrap/>
            <w:hideMark/>
          </w:tcPr>
          <w:p w14:paraId="0B501CE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0.502</w:t>
            </w:r>
          </w:p>
        </w:tc>
        <w:tc>
          <w:tcPr>
            <w:tcW w:w="1353" w:type="dxa"/>
            <w:noWrap/>
            <w:hideMark/>
          </w:tcPr>
          <w:p w14:paraId="1B72323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0.499</w:t>
            </w:r>
          </w:p>
        </w:tc>
        <w:tc>
          <w:tcPr>
            <w:tcW w:w="1353" w:type="dxa"/>
            <w:noWrap/>
            <w:hideMark/>
          </w:tcPr>
          <w:p w14:paraId="06FC854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0.426</w:t>
            </w:r>
          </w:p>
        </w:tc>
        <w:tc>
          <w:tcPr>
            <w:tcW w:w="1353" w:type="dxa"/>
            <w:noWrap/>
            <w:hideMark/>
          </w:tcPr>
          <w:p w14:paraId="2092AC59"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0.582</w:t>
            </w:r>
          </w:p>
        </w:tc>
      </w:tr>
      <w:tr w:rsidR="00FD5B21" w:rsidRPr="00277B06" w14:paraId="204ADA99" w14:textId="77777777" w:rsidTr="00CA2C5F">
        <w:trPr>
          <w:trHeight w:val="212"/>
          <w:jc w:val="center"/>
        </w:trPr>
        <w:tc>
          <w:tcPr>
            <w:tcW w:w="1763" w:type="dxa"/>
            <w:noWrap/>
            <w:hideMark/>
          </w:tcPr>
          <w:p w14:paraId="029D568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2024</w:t>
            </w:r>
            <w:r w:rsidRPr="00277B06">
              <w:rPr>
                <w:rFonts w:ascii="Times New Roman" w:hAnsi="Times New Roman" w:cs="Times New Roman"/>
                <w:sz w:val="24"/>
              </w:rPr>
              <w:t>/</w:t>
            </w:r>
            <w:r w:rsidRPr="00277B06">
              <w:rPr>
                <w:rFonts w:ascii="Times New Roman" w:hAnsi="Times New Roman" w:cs="Times New Roman"/>
                <w:i/>
                <w:sz w:val="24"/>
              </w:rPr>
              <w:t>K</w:t>
            </w:r>
          </w:p>
        </w:tc>
        <w:tc>
          <w:tcPr>
            <w:tcW w:w="1353" w:type="dxa"/>
            <w:noWrap/>
            <w:hideMark/>
          </w:tcPr>
          <w:p w14:paraId="690DDCB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0.223</w:t>
            </w:r>
          </w:p>
        </w:tc>
        <w:tc>
          <w:tcPr>
            <w:tcW w:w="1353" w:type="dxa"/>
            <w:noWrap/>
            <w:hideMark/>
          </w:tcPr>
          <w:p w14:paraId="53DA8BD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0.214</w:t>
            </w:r>
          </w:p>
        </w:tc>
        <w:tc>
          <w:tcPr>
            <w:tcW w:w="1353" w:type="dxa"/>
            <w:noWrap/>
            <w:hideMark/>
          </w:tcPr>
          <w:p w14:paraId="0232A825"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0.142</w:t>
            </w:r>
          </w:p>
        </w:tc>
        <w:tc>
          <w:tcPr>
            <w:tcW w:w="1353" w:type="dxa"/>
            <w:noWrap/>
            <w:hideMark/>
          </w:tcPr>
          <w:p w14:paraId="6C695766"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0.310</w:t>
            </w:r>
          </w:p>
        </w:tc>
      </w:tr>
      <w:tr w:rsidR="00FD5B21" w:rsidRPr="00277B06" w14:paraId="70769DF2" w14:textId="77777777" w:rsidTr="00CA2C5F">
        <w:trPr>
          <w:trHeight w:val="212"/>
          <w:jc w:val="center"/>
        </w:trPr>
        <w:tc>
          <w:tcPr>
            <w:tcW w:w="1763" w:type="dxa"/>
            <w:noWrap/>
            <w:hideMark/>
          </w:tcPr>
          <w:p w14:paraId="72B0D16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2025</w:t>
            </w:r>
            <w:r w:rsidRPr="00277B06">
              <w:rPr>
                <w:rFonts w:ascii="Times New Roman" w:hAnsi="Times New Roman" w:cs="Times New Roman"/>
                <w:sz w:val="24"/>
              </w:rPr>
              <w:t>/</w:t>
            </w:r>
            <w:r w:rsidRPr="00277B06">
              <w:rPr>
                <w:rFonts w:ascii="Times New Roman" w:hAnsi="Times New Roman" w:cs="Times New Roman"/>
                <w:i/>
                <w:sz w:val="24"/>
              </w:rPr>
              <w:t>K</w:t>
            </w:r>
          </w:p>
        </w:tc>
        <w:tc>
          <w:tcPr>
            <w:tcW w:w="1353" w:type="dxa"/>
            <w:noWrap/>
            <w:hideMark/>
          </w:tcPr>
          <w:p w14:paraId="045E7AF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0.267</w:t>
            </w:r>
          </w:p>
        </w:tc>
        <w:tc>
          <w:tcPr>
            <w:tcW w:w="1353" w:type="dxa"/>
            <w:noWrap/>
            <w:hideMark/>
          </w:tcPr>
          <w:p w14:paraId="37A03D0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0.255</w:t>
            </w:r>
          </w:p>
        </w:tc>
        <w:tc>
          <w:tcPr>
            <w:tcW w:w="1353" w:type="dxa"/>
            <w:noWrap/>
            <w:hideMark/>
          </w:tcPr>
          <w:p w14:paraId="19532E6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0.157</w:t>
            </w:r>
          </w:p>
        </w:tc>
        <w:tc>
          <w:tcPr>
            <w:tcW w:w="1353" w:type="dxa"/>
            <w:noWrap/>
            <w:hideMark/>
          </w:tcPr>
          <w:p w14:paraId="272924D4"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0.388</w:t>
            </w:r>
          </w:p>
        </w:tc>
      </w:tr>
      <w:tr w:rsidR="00FD5B21" w:rsidRPr="00277B06" w14:paraId="6B86DBE8" w14:textId="77777777" w:rsidTr="00CA2C5F">
        <w:trPr>
          <w:trHeight w:val="212"/>
          <w:jc w:val="center"/>
        </w:trPr>
        <w:tc>
          <w:tcPr>
            <w:tcW w:w="1763" w:type="dxa"/>
            <w:noWrap/>
            <w:hideMark/>
          </w:tcPr>
          <w:p w14:paraId="11965151"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2023-2025</w:t>
            </w:r>
            <w:r w:rsidRPr="00277B06">
              <w:rPr>
                <w:rFonts w:ascii="Times New Roman" w:hAnsi="Times New Roman" w:cs="Times New Roman"/>
                <w:sz w:val="24"/>
              </w:rPr>
              <w:t>/</w:t>
            </w:r>
            <w:r w:rsidRPr="00277B06">
              <w:rPr>
                <w:rFonts w:ascii="Times New Roman" w:hAnsi="Times New Roman" w:cs="Times New Roman"/>
                <w:i/>
                <w:sz w:val="24"/>
              </w:rPr>
              <w:t>K</w:t>
            </w:r>
          </w:p>
        </w:tc>
        <w:tc>
          <w:tcPr>
            <w:tcW w:w="1353" w:type="dxa"/>
            <w:noWrap/>
            <w:hideMark/>
          </w:tcPr>
          <w:p w14:paraId="4EBA4267"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0.225</w:t>
            </w:r>
          </w:p>
        </w:tc>
        <w:tc>
          <w:tcPr>
            <w:tcW w:w="1353" w:type="dxa"/>
            <w:noWrap/>
            <w:hideMark/>
          </w:tcPr>
          <w:p w14:paraId="5A92492D"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0.217</w:t>
            </w:r>
          </w:p>
        </w:tc>
        <w:tc>
          <w:tcPr>
            <w:tcW w:w="1353" w:type="dxa"/>
            <w:noWrap/>
            <w:hideMark/>
          </w:tcPr>
          <w:p w14:paraId="390E226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0.143</w:t>
            </w:r>
          </w:p>
        </w:tc>
        <w:tc>
          <w:tcPr>
            <w:tcW w:w="1353" w:type="dxa"/>
            <w:noWrap/>
            <w:hideMark/>
          </w:tcPr>
          <w:p w14:paraId="6E4BC30E"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0.313</w:t>
            </w:r>
          </w:p>
        </w:tc>
      </w:tr>
      <w:tr w:rsidR="00FD5B21" w:rsidRPr="00277B06" w14:paraId="03366385" w14:textId="77777777" w:rsidTr="00CA2C5F">
        <w:trPr>
          <w:trHeight w:val="212"/>
          <w:jc w:val="center"/>
        </w:trPr>
        <w:tc>
          <w:tcPr>
            <w:tcW w:w="1763" w:type="dxa"/>
            <w:noWrap/>
            <w:hideMark/>
          </w:tcPr>
          <w:p w14:paraId="2FAF3BCF"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2024</w:t>
            </w:r>
            <w:r w:rsidRPr="00277B06">
              <w:rPr>
                <w:rFonts w:ascii="Times New Roman" w:hAnsi="Times New Roman" w:cs="Times New Roman"/>
                <w:sz w:val="24"/>
              </w:rPr>
              <w:t>/B</w:t>
            </w:r>
            <w:r w:rsidRPr="00277B06">
              <w:rPr>
                <w:rFonts w:ascii="Times New Roman" w:hAnsi="Times New Roman" w:cs="Times New Roman"/>
                <w:sz w:val="24"/>
                <w:vertAlign w:val="subscript"/>
              </w:rPr>
              <w:t>MSY</w:t>
            </w:r>
          </w:p>
        </w:tc>
        <w:tc>
          <w:tcPr>
            <w:tcW w:w="1353" w:type="dxa"/>
            <w:noWrap/>
            <w:hideMark/>
          </w:tcPr>
          <w:p w14:paraId="709636A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0.445</w:t>
            </w:r>
          </w:p>
        </w:tc>
        <w:tc>
          <w:tcPr>
            <w:tcW w:w="1353" w:type="dxa"/>
            <w:noWrap/>
            <w:hideMark/>
          </w:tcPr>
          <w:p w14:paraId="4DBBCFA7"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0.424</w:t>
            </w:r>
          </w:p>
        </w:tc>
        <w:tc>
          <w:tcPr>
            <w:tcW w:w="1353" w:type="dxa"/>
            <w:noWrap/>
            <w:hideMark/>
          </w:tcPr>
          <w:p w14:paraId="391A26FD"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0.294</w:t>
            </w:r>
          </w:p>
        </w:tc>
        <w:tc>
          <w:tcPr>
            <w:tcW w:w="1353" w:type="dxa"/>
            <w:noWrap/>
            <w:hideMark/>
          </w:tcPr>
          <w:p w14:paraId="3B569246"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0.611</w:t>
            </w:r>
          </w:p>
        </w:tc>
      </w:tr>
      <w:tr w:rsidR="00FD5B21" w:rsidRPr="00277B06" w14:paraId="10F64ADF" w14:textId="77777777" w:rsidTr="00CA2C5F">
        <w:trPr>
          <w:trHeight w:val="212"/>
          <w:jc w:val="center"/>
        </w:trPr>
        <w:tc>
          <w:tcPr>
            <w:tcW w:w="1763" w:type="dxa"/>
            <w:noWrap/>
            <w:hideMark/>
          </w:tcPr>
          <w:p w14:paraId="5894A1DB"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2025</w:t>
            </w:r>
            <w:r w:rsidRPr="00277B06">
              <w:rPr>
                <w:rFonts w:ascii="Times New Roman" w:hAnsi="Times New Roman" w:cs="Times New Roman"/>
                <w:sz w:val="24"/>
              </w:rPr>
              <w:t>/B</w:t>
            </w:r>
            <w:r w:rsidRPr="00277B06">
              <w:rPr>
                <w:rFonts w:ascii="Times New Roman" w:hAnsi="Times New Roman" w:cs="Times New Roman"/>
                <w:sz w:val="24"/>
                <w:vertAlign w:val="subscript"/>
              </w:rPr>
              <w:t>MSY</w:t>
            </w:r>
          </w:p>
        </w:tc>
        <w:tc>
          <w:tcPr>
            <w:tcW w:w="1353" w:type="dxa"/>
            <w:noWrap/>
            <w:hideMark/>
          </w:tcPr>
          <w:p w14:paraId="591245C5"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0.533</w:t>
            </w:r>
          </w:p>
        </w:tc>
        <w:tc>
          <w:tcPr>
            <w:tcW w:w="1353" w:type="dxa"/>
            <w:noWrap/>
            <w:hideMark/>
          </w:tcPr>
          <w:p w14:paraId="2D0B8709"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0.505</w:t>
            </w:r>
          </w:p>
        </w:tc>
        <w:tc>
          <w:tcPr>
            <w:tcW w:w="1353" w:type="dxa"/>
            <w:noWrap/>
            <w:hideMark/>
          </w:tcPr>
          <w:p w14:paraId="2E483066"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0.323</w:t>
            </w:r>
          </w:p>
        </w:tc>
        <w:tc>
          <w:tcPr>
            <w:tcW w:w="1353" w:type="dxa"/>
            <w:noWrap/>
            <w:hideMark/>
          </w:tcPr>
          <w:p w14:paraId="22758183"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0.768</w:t>
            </w:r>
          </w:p>
        </w:tc>
      </w:tr>
      <w:tr w:rsidR="00FD5B21" w:rsidRPr="00277B06" w14:paraId="0F352F1C" w14:textId="77777777" w:rsidTr="00CA2C5F">
        <w:trPr>
          <w:trHeight w:val="212"/>
          <w:jc w:val="center"/>
        </w:trPr>
        <w:tc>
          <w:tcPr>
            <w:tcW w:w="1763" w:type="dxa"/>
            <w:noWrap/>
            <w:hideMark/>
          </w:tcPr>
          <w:p w14:paraId="53A2FD0A"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B</w:t>
            </w:r>
            <w:r w:rsidRPr="00277B06">
              <w:rPr>
                <w:rFonts w:ascii="Times New Roman" w:hAnsi="Times New Roman" w:cs="Times New Roman"/>
                <w:sz w:val="24"/>
                <w:vertAlign w:val="subscript"/>
              </w:rPr>
              <w:t>2023-2025</w:t>
            </w:r>
            <w:r w:rsidRPr="00277B06">
              <w:rPr>
                <w:rFonts w:ascii="Times New Roman" w:hAnsi="Times New Roman" w:cs="Times New Roman"/>
                <w:sz w:val="24"/>
              </w:rPr>
              <w:t>/B</w:t>
            </w:r>
            <w:r w:rsidRPr="00277B06">
              <w:rPr>
                <w:rFonts w:ascii="Times New Roman" w:hAnsi="Times New Roman" w:cs="Times New Roman"/>
                <w:sz w:val="24"/>
                <w:vertAlign w:val="subscript"/>
              </w:rPr>
              <w:t>MSY</w:t>
            </w:r>
          </w:p>
        </w:tc>
        <w:tc>
          <w:tcPr>
            <w:tcW w:w="1353" w:type="dxa"/>
            <w:noWrap/>
            <w:hideMark/>
          </w:tcPr>
          <w:p w14:paraId="2ED25308"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0.449</w:t>
            </w:r>
          </w:p>
        </w:tc>
        <w:tc>
          <w:tcPr>
            <w:tcW w:w="1353" w:type="dxa"/>
            <w:noWrap/>
            <w:hideMark/>
          </w:tcPr>
          <w:p w14:paraId="55C8310C"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0.430</w:t>
            </w:r>
          </w:p>
        </w:tc>
        <w:tc>
          <w:tcPr>
            <w:tcW w:w="1353" w:type="dxa"/>
            <w:noWrap/>
            <w:hideMark/>
          </w:tcPr>
          <w:p w14:paraId="7C0E7CB6"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0.298</w:t>
            </w:r>
          </w:p>
        </w:tc>
        <w:tc>
          <w:tcPr>
            <w:tcW w:w="1353" w:type="dxa"/>
            <w:noWrap/>
            <w:hideMark/>
          </w:tcPr>
          <w:p w14:paraId="52D34CC6" w14:textId="77777777" w:rsidR="00FD5B21" w:rsidRPr="00277B06" w:rsidRDefault="00FD5B21" w:rsidP="00CA2C5F">
            <w:pPr>
              <w:tabs>
                <w:tab w:val="left" w:pos="1460"/>
              </w:tabs>
              <w:rPr>
                <w:rFonts w:ascii="Times New Roman" w:hAnsi="Times New Roman" w:cs="Times New Roman"/>
                <w:sz w:val="24"/>
              </w:rPr>
            </w:pPr>
            <w:r w:rsidRPr="00277B06">
              <w:rPr>
                <w:rFonts w:ascii="Times New Roman" w:hAnsi="Times New Roman" w:cs="Times New Roman"/>
                <w:sz w:val="24"/>
              </w:rPr>
              <w:t>0.617</w:t>
            </w:r>
          </w:p>
        </w:tc>
      </w:tr>
    </w:tbl>
    <w:p w14:paraId="065CFD39" w14:textId="77777777" w:rsidR="00FD5B21" w:rsidRPr="00BA5CD2" w:rsidRDefault="00FD5B21" w:rsidP="00FD5B21">
      <w:pPr>
        <w:tabs>
          <w:tab w:val="left" w:pos="1460"/>
        </w:tabs>
        <w:rPr>
          <w:rFonts w:ascii="Times New Roman" w:hAnsi="Times New Roman" w:cs="Times New Roman"/>
          <w:sz w:val="24"/>
        </w:rPr>
        <w:sectPr w:rsidR="00FD5B21" w:rsidRPr="00BA5CD2" w:rsidSect="00CA2C5F">
          <w:pgSz w:w="12240" w:h="15840"/>
          <w:pgMar w:top="1440" w:right="1800" w:bottom="1440" w:left="1800" w:header="720" w:footer="720" w:gutter="0"/>
          <w:cols w:space="720"/>
          <w:docGrid w:linePitch="360"/>
        </w:sectPr>
      </w:pPr>
    </w:p>
    <w:p w14:paraId="386B2217" w14:textId="77777777" w:rsidR="00FD5B21" w:rsidRPr="00370805" w:rsidRDefault="00FD5B21" w:rsidP="00FD5B21">
      <w:pPr>
        <w:jc w:val="center"/>
        <w:rPr>
          <w:rFonts w:ascii="Times New Roman" w:hAnsi="Times New Roman" w:cs="Times New Roman"/>
          <w:b/>
          <w:sz w:val="24"/>
        </w:rPr>
      </w:pPr>
      <w:r>
        <w:rPr>
          <w:rFonts w:ascii="Times New Roman" w:hAnsi="Times New Roman" w:cs="Times New Roman"/>
          <w:b/>
          <w:sz w:val="24"/>
        </w:rPr>
        <w:lastRenderedPageBreak/>
        <w:t>Appendix Figures</w:t>
      </w:r>
    </w:p>
    <w:p w14:paraId="0107908B" w14:textId="77777777" w:rsidR="00FD5B21" w:rsidRPr="00370805" w:rsidRDefault="00FD5B21" w:rsidP="00FD5B21">
      <w:pPr>
        <w:jc w:val="center"/>
        <w:rPr>
          <w:rFonts w:ascii="Times New Roman" w:hAnsi="Times New Roman" w:cs="Times New Roman"/>
        </w:rPr>
      </w:pPr>
      <w:r>
        <w:rPr>
          <w:rFonts w:ascii="Times New Roman" w:hAnsi="Times New Roman" w:cs="Times New Roman"/>
          <w:noProof/>
        </w:rPr>
        <w:drawing>
          <wp:inline distT="0" distB="0" distL="0" distR="0" wp14:anchorId="09354FD5" wp14:editId="5D444138">
            <wp:extent cx="5913602" cy="4389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13602" cy="4389120"/>
                    </a:xfrm>
                    <a:prstGeom prst="rect">
                      <a:avLst/>
                    </a:prstGeom>
                    <a:noFill/>
                  </pic:spPr>
                </pic:pic>
              </a:graphicData>
            </a:graphic>
          </wp:inline>
        </w:drawing>
      </w:r>
    </w:p>
    <w:p w14:paraId="1A40E337" w14:textId="77777777" w:rsidR="00FD5B21" w:rsidRDefault="00FD5B21" w:rsidP="00FD5B21">
      <w:pPr>
        <w:rPr>
          <w:rFonts w:ascii="Times New Roman" w:hAnsi="Times New Roman" w:cs="Times New Roman"/>
        </w:rPr>
      </w:pPr>
      <w:r w:rsidRPr="00370805">
        <w:rPr>
          <w:rFonts w:ascii="Times New Roman" w:hAnsi="Times New Roman" w:cs="Times New Roman"/>
        </w:rPr>
        <w:t xml:space="preserve">Figure A1. Time-series of observed (circle-line) and predicted (red solid line) catch per unit effort (CPUE) of Western North Pacific saury and standardized log-residuals for the </w:t>
      </w:r>
      <w:r>
        <w:rPr>
          <w:rFonts w:ascii="Times New Roman" w:hAnsi="Times New Roman" w:cs="Times New Roman"/>
        </w:rPr>
        <w:t>sensitivity</w:t>
      </w:r>
      <w:r w:rsidRPr="00370805">
        <w:rPr>
          <w:rFonts w:ascii="Times New Roman" w:hAnsi="Times New Roman" w:cs="Times New Roman"/>
        </w:rPr>
        <w:t xml:space="preserve"> case 1 production model. “</w:t>
      </w:r>
      <w:proofErr w:type="spellStart"/>
      <w:r w:rsidRPr="00370805">
        <w:rPr>
          <w:rFonts w:ascii="Times New Roman" w:hAnsi="Times New Roman" w:cs="Times New Roman"/>
        </w:rPr>
        <w:t>JPN_early</w:t>
      </w:r>
      <w:proofErr w:type="spellEnd"/>
      <w:r w:rsidRPr="00370805">
        <w:rPr>
          <w:rFonts w:ascii="Times New Roman" w:hAnsi="Times New Roman" w:cs="Times New Roman"/>
        </w:rPr>
        <w:t xml:space="preserve"> = early Japan (1980-1993)”</w:t>
      </w:r>
      <w:r>
        <w:rPr>
          <w:rFonts w:ascii="Times New Roman" w:hAnsi="Times New Roman" w:cs="Times New Roman"/>
        </w:rPr>
        <w:t xml:space="preserve">, </w:t>
      </w:r>
      <w:r w:rsidRPr="00370805">
        <w:rPr>
          <w:rFonts w:ascii="Times New Roman" w:hAnsi="Times New Roman" w:cs="Times New Roman"/>
        </w:rPr>
        <w:t>“</w:t>
      </w:r>
      <w:proofErr w:type="spellStart"/>
      <w:r w:rsidRPr="00370805">
        <w:rPr>
          <w:rFonts w:ascii="Times New Roman" w:hAnsi="Times New Roman" w:cs="Times New Roman"/>
        </w:rPr>
        <w:t>JPN_late</w:t>
      </w:r>
      <w:proofErr w:type="spellEnd"/>
      <w:r w:rsidRPr="00370805">
        <w:rPr>
          <w:rFonts w:ascii="Times New Roman" w:hAnsi="Times New Roman" w:cs="Times New Roman"/>
        </w:rPr>
        <w:t>” = late Japan (1994-</w:t>
      </w:r>
      <w:r>
        <w:rPr>
          <w:rFonts w:ascii="Times New Roman" w:hAnsi="Times New Roman" w:cs="Times New Roman"/>
        </w:rPr>
        <w:t>2024</w:t>
      </w:r>
      <w:r w:rsidRPr="00370805">
        <w:rPr>
          <w:rFonts w:ascii="Times New Roman" w:hAnsi="Times New Roman" w:cs="Times New Roman"/>
        </w:rPr>
        <w:t>), “</w:t>
      </w:r>
      <w:proofErr w:type="spellStart"/>
      <w:r w:rsidRPr="00370805">
        <w:rPr>
          <w:rFonts w:ascii="Times New Roman" w:hAnsi="Times New Roman" w:cs="Times New Roman"/>
        </w:rPr>
        <w:t>CT_early</w:t>
      </w:r>
      <w:proofErr w:type="spellEnd"/>
      <w:r w:rsidRPr="00370805">
        <w:rPr>
          <w:rFonts w:ascii="Times New Roman" w:hAnsi="Times New Roman" w:cs="Times New Roman"/>
        </w:rPr>
        <w:t>” = early Chinese Taipei (2001-2010), “</w:t>
      </w:r>
      <w:proofErr w:type="spellStart"/>
      <w:r w:rsidRPr="00370805">
        <w:rPr>
          <w:rFonts w:ascii="Times New Roman" w:hAnsi="Times New Roman" w:cs="Times New Roman"/>
        </w:rPr>
        <w:t>CT_late</w:t>
      </w:r>
      <w:proofErr w:type="spellEnd"/>
      <w:r w:rsidRPr="00370805">
        <w:rPr>
          <w:rFonts w:ascii="Times New Roman" w:hAnsi="Times New Roman" w:cs="Times New Roman"/>
        </w:rPr>
        <w:t>” = late Chinese-Taipei (2011-</w:t>
      </w:r>
      <w:r>
        <w:rPr>
          <w:rFonts w:ascii="Times New Roman" w:hAnsi="Times New Roman" w:cs="Times New Roman"/>
        </w:rPr>
        <w:t>2024</w:t>
      </w:r>
      <w:r w:rsidRPr="00370805">
        <w:rPr>
          <w:rFonts w:ascii="Times New Roman" w:hAnsi="Times New Roman" w:cs="Times New Roman"/>
        </w:rPr>
        <w:t xml:space="preserve">), “RUS” = Russia, “KOR” = Korea, “CHN” = China, </w:t>
      </w:r>
      <w:proofErr w:type="spellStart"/>
      <w:r w:rsidRPr="00370805">
        <w:rPr>
          <w:rFonts w:ascii="Times New Roman" w:hAnsi="Times New Roman" w:cs="Times New Roman"/>
        </w:rPr>
        <w:t>JPN_bio</w:t>
      </w:r>
      <w:proofErr w:type="spellEnd"/>
      <w:r w:rsidRPr="00370805">
        <w:rPr>
          <w:rFonts w:ascii="Times New Roman" w:hAnsi="Times New Roman" w:cs="Times New Roman"/>
        </w:rPr>
        <w:t xml:space="preserve">” = </w:t>
      </w:r>
      <w:r w:rsidRPr="00C22168">
        <w:rPr>
          <w:rFonts w:ascii="Times New Roman" w:hAnsi="Times New Roman" w:cs="Times New Roman"/>
        </w:rPr>
        <w:t>Japanese biomass survey (2003-2025).</w:t>
      </w:r>
    </w:p>
    <w:p w14:paraId="465969BB" w14:textId="77777777" w:rsidR="00FD5B21" w:rsidRPr="00370805" w:rsidRDefault="00FD5B21" w:rsidP="00FD5B21">
      <w:pPr>
        <w:jc w:val="center"/>
        <w:rPr>
          <w:rFonts w:ascii="Times New Roman" w:hAnsi="Times New Roman" w:cs="Times New Roman"/>
        </w:rPr>
        <w:sectPr w:rsidR="00FD5B21" w:rsidRPr="00370805" w:rsidSect="00CA2C5F">
          <w:pgSz w:w="15840" w:h="12240" w:orient="landscape"/>
          <w:pgMar w:top="1800" w:right="1440" w:bottom="1800" w:left="1440" w:header="720" w:footer="720" w:gutter="0"/>
          <w:cols w:space="720"/>
          <w:docGrid w:linePitch="360"/>
        </w:sectPr>
      </w:pPr>
    </w:p>
    <w:p w14:paraId="6F3A0B7A" w14:textId="77777777" w:rsidR="00FD5B21" w:rsidRPr="00370805" w:rsidRDefault="00FD5B21" w:rsidP="00FD5B21">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E86ECF1" wp14:editId="393CAD19">
            <wp:extent cx="4112725" cy="45720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12725" cy="4572000"/>
                    </a:xfrm>
                    <a:prstGeom prst="rect">
                      <a:avLst/>
                    </a:prstGeom>
                    <a:noFill/>
                  </pic:spPr>
                </pic:pic>
              </a:graphicData>
            </a:graphic>
          </wp:inline>
        </w:drawing>
      </w:r>
    </w:p>
    <w:p w14:paraId="20D73611" w14:textId="77777777" w:rsidR="00FD5B21" w:rsidRPr="00370805" w:rsidRDefault="00FD5B21" w:rsidP="00FD5B21">
      <w:pPr>
        <w:rPr>
          <w:rFonts w:ascii="Times New Roman" w:hAnsi="Times New Roman" w:cs="Times New Roman"/>
          <w:sz w:val="24"/>
          <w:szCs w:val="24"/>
        </w:rPr>
        <w:sectPr w:rsidR="00FD5B21" w:rsidRPr="00370805" w:rsidSect="00CA2C5F">
          <w:pgSz w:w="15840" w:h="12240" w:orient="landscape"/>
          <w:pgMar w:top="1440" w:right="1440" w:bottom="1440" w:left="1440" w:header="720" w:footer="720" w:gutter="0"/>
          <w:cols w:space="720"/>
          <w:docGrid w:linePitch="360"/>
        </w:sectPr>
      </w:pPr>
      <w:r w:rsidRPr="00370805">
        <w:rPr>
          <w:rFonts w:ascii="Times New Roman" w:hAnsi="Times New Roman" w:cs="Times New Roman"/>
          <w:sz w:val="24"/>
          <w:szCs w:val="24"/>
        </w:rPr>
        <w:t xml:space="preserve">Figure A2. Time-series of observed (circle-line) and predicted (red solid line) catch per unit effort (CPUE) of Western North Pacific saury and standardized log-residuals for the </w:t>
      </w:r>
      <w:r>
        <w:rPr>
          <w:rFonts w:ascii="Times New Roman" w:hAnsi="Times New Roman" w:cs="Times New Roman"/>
        </w:rPr>
        <w:t>sensitivity</w:t>
      </w:r>
      <w:r w:rsidRPr="00370805">
        <w:rPr>
          <w:rFonts w:ascii="Times New Roman" w:hAnsi="Times New Roman" w:cs="Times New Roman"/>
        </w:rPr>
        <w:t xml:space="preserve"> </w:t>
      </w:r>
      <w:r w:rsidRPr="00370805">
        <w:rPr>
          <w:rFonts w:ascii="Times New Roman" w:hAnsi="Times New Roman" w:cs="Times New Roman"/>
          <w:sz w:val="24"/>
          <w:szCs w:val="24"/>
        </w:rPr>
        <w:t xml:space="preserve">case 2 production model. </w:t>
      </w:r>
      <w:r w:rsidRPr="00370805">
        <w:rPr>
          <w:rFonts w:ascii="Times New Roman" w:hAnsi="Times New Roman" w:cs="Times New Roman"/>
        </w:rPr>
        <w:t>“</w:t>
      </w:r>
      <w:proofErr w:type="spellStart"/>
      <w:r w:rsidRPr="00370805">
        <w:rPr>
          <w:rFonts w:ascii="Times New Roman" w:hAnsi="Times New Roman" w:cs="Times New Roman"/>
        </w:rPr>
        <w:t>JPN_early</w:t>
      </w:r>
      <w:proofErr w:type="spellEnd"/>
      <w:r w:rsidRPr="00370805">
        <w:rPr>
          <w:rFonts w:ascii="Times New Roman" w:hAnsi="Times New Roman" w:cs="Times New Roman"/>
        </w:rPr>
        <w:t xml:space="preserve"> = early Japan (1980-1993)”</w:t>
      </w:r>
      <w:r>
        <w:rPr>
          <w:rFonts w:ascii="Times New Roman" w:hAnsi="Times New Roman" w:cs="Times New Roman"/>
        </w:rPr>
        <w:t xml:space="preserve">, </w:t>
      </w:r>
      <w:r w:rsidRPr="00370805">
        <w:rPr>
          <w:rFonts w:ascii="Times New Roman" w:hAnsi="Times New Roman" w:cs="Times New Roman"/>
          <w:sz w:val="24"/>
          <w:szCs w:val="24"/>
        </w:rPr>
        <w:t>“Joint CPUE” = joint CPUE index (1994-</w:t>
      </w:r>
      <w:r>
        <w:rPr>
          <w:rFonts w:ascii="Times New Roman" w:hAnsi="Times New Roman" w:cs="Times New Roman"/>
          <w:sz w:val="24"/>
          <w:szCs w:val="24"/>
        </w:rPr>
        <w:t>2024</w:t>
      </w:r>
      <w:r w:rsidRPr="00370805">
        <w:rPr>
          <w:rFonts w:ascii="Times New Roman" w:hAnsi="Times New Roman" w:cs="Times New Roman"/>
          <w:sz w:val="24"/>
          <w:szCs w:val="24"/>
        </w:rPr>
        <w:t>), and “</w:t>
      </w:r>
      <w:proofErr w:type="spellStart"/>
      <w:r w:rsidRPr="00370805">
        <w:rPr>
          <w:rFonts w:ascii="Times New Roman" w:hAnsi="Times New Roman" w:cs="Times New Roman"/>
          <w:sz w:val="24"/>
          <w:szCs w:val="24"/>
        </w:rPr>
        <w:t>JPN_bio</w:t>
      </w:r>
      <w:proofErr w:type="spellEnd"/>
      <w:r w:rsidRPr="00370805">
        <w:rPr>
          <w:rFonts w:ascii="Times New Roman" w:hAnsi="Times New Roman" w:cs="Times New Roman"/>
          <w:sz w:val="24"/>
          <w:szCs w:val="24"/>
        </w:rPr>
        <w:t>” = Japanese biomass survey (2003-</w:t>
      </w:r>
      <w:r>
        <w:rPr>
          <w:rFonts w:ascii="Times New Roman" w:hAnsi="Times New Roman" w:cs="Times New Roman"/>
          <w:sz w:val="24"/>
          <w:szCs w:val="24"/>
        </w:rPr>
        <w:t>2025</w:t>
      </w:r>
      <w:r w:rsidRPr="00370805">
        <w:rPr>
          <w:rFonts w:ascii="Times New Roman" w:hAnsi="Times New Roman" w:cs="Times New Roman"/>
          <w:sz w:val="24"/>
          <w:szCs w:val="24"/>
        </w:rPr>
        <w:t>).</w:t>
      </w:r>
    </w:p>
    <w:p w14:paraId="7B41EFA2" w14:textId="77777777" w:rsidR="00FD5B21" w:rsidRDefault="00FD5B21" w:rsidP="00FD5B21">
      <w:pPr>
        <w:rPr>
          <w:rFonts w:ascii="Times New Roman" w:hAnsi="Times New Roman" w:cs="Times New Roman"/>
        </w:rPr>
      </w:pPr>
      <w:r>
        <w:rPr>
          <w:rFonts w:ascii="Times New Roman" w:hAnsi="Times New Roman" w:cs="Times New Roman"/>
          <w:noProof/>
        </w:rPr>
        <w:lastRenderedPageBreak/>
        <w:drawing>
          <wp:inline distT="0" distB="0" distL="0" distR="0" wp14:anchorId="67C95FDC" wp14:editId="336F7B93">
            <wp:extent cx="822960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2B93024E" w14:textId="77777777" w:rsidR="00FD5B21" w:rsidRDefault="00FD5B21" w:rsidP="00FD5B21">
      <w:pPr>
        <w:rPr>
          <w:rFonts w:ascii="Times New Roman" w:hAnsi="Times New Roman" w:cs="Times New Roman"/>
        </w:rPr>
        <w:sectPr w:rsidR="00FD5B21" w:rsidSect="00CA2C5F">
          <w:pgSz w:w="15840" w:h="12240" w:orient="landscape"/>
          <w:pgMar w:top="1800" w:right="1440" w:bottom="1800" w:left="1440" w:header="720" w:footer="720" w:gutter="0"/>
          <w:cols w:space="720"/>
          <w:docGrid w:linePitch="360"/>
        </w:sectPr>
      </w:pPr>
      <w:r w:rsidRPr="00E9331A">
        <w:rPr>
          <w:rFonts w:ascii="Times New Roman" w:hAnsi="Times New Roman" w:cs="Times New Roman"/>
        </w:rPr>
        <w:t xml:space="preserve">Figure </w:t>
      </w:r>
      <w:r>
        <w:rPr>
          <w:rFonts w:ascii="Times New Roman" w:hAnsi="Times New Roman" w:cs="Times New Roman"/>
        </w:rPr>
        <w:t>A3</w:t>
      </w:r>
      <w:r w:rsidRPr="00E9331A">
        <w:rPr>
          <w:rFonts w:ascii="Times New Roman" w:hAnsi="Times New Roman" w:cs="Times New Roman"/>
        </w:rPr>
        <w:t xml:space="preserve">. Kernel density estimates of the posterior distributions (solid lines) of various model parameters and management quantities for the </w:t>
      </w:r>
      <w:r>
        <w:rPr>
          <w:rFonts w:ascii="Times New Roman" w:hAnsi="Times New Roman" w:cs="Times New Roman"/>
        </w:rPr>
        <w:t>sensitivity</w:t>
      </w:r>
      <w:r w:rsidRPr="00370805">
        <w:rPr>
          <w:rFonts w:ascii="Times New Roman" w:hAnsi="Times New Roman" w:cs="Times New Roman"/>
        </w:rPr>
        <w:t xml:space="preserve"> </w:t>
      </w:r>
      <w:r w:rsidRPr="00E9331A">
        <w:rPr>
          <w:rFonts w:ascii="Times New Roman" w:hAnsi="Times New Roman" w:cs="Times New Roman"/>
        </w:rPr>
        <w:t xml:space="preserve">case 1 production model for the Pacific saury in the Western North Pacific Ocean. Proper prior densities are given by the dashed lines. </w:t>
      </w:r>
      <w:r>
        <w:rPr>
          <w:rFonts w:ascii="Times New Roman" w:hAnsi="Times New Roman" w:cs="Times New Roman"/>
        </w:rPr>
        <w:t>“JPN</w:t>
      </w:r>
      <w:proofErr w:type="gramStart"/>
      <w:r>
        <w:rPr>
          <w:rFonts w:ascii="Times New Roman" w:hAnsi="Times New Roman" w:cs="Times New Roman"/>
        </w:rPr>
        <w:t>1”=</w:t>
      </w:r>
      <w:proofErr w:type="gramEnd"/>
      <w:r>
        <w:rPr>
          <w:rFonts w:ascii="Times New Roman" w:hAnsi="Times New Roman" w:cs="Times New Roman"/>
        </w:rPr>
        <w:t xml:space="preserve">early Japan (1980-1992), </w:t>
      </w:r>
      <w:r w:rsidRPr="00E9331A">
        <w:rPr>
          <w:rFonts w:ascii="Times New Roman" w:hAnsi="Times New Roman" w:cs="Times New Roman"/>
        </w:rPr>
        <w:t>“JPN2” = late Japan (1994-</w:t>
      </w:r>
      <w:r>
        <w:rPr>
          <w:rFonts w:ascii="Times New Roman" w:hAnsi="Times New Roman" w:cs="Times New Roman"/>
        </w:rPr>
        <w:t>2024</w:t>
      </w:r>
      <w:r w:rsidRPr="00E9331A">
        <w:rPr>
          <w:rFonts w:ascii="Times New Roman" w:hAnsi="Times New Roman" w:cs="Times New Roman"/>
        </w:rPr>
        <w:t>), “</w:t>
      </w:r>
      <w:proofErr w:type="spellStart"/>
      <w:r w:rsidRPr="00E9331A">
        <w:rPr>
          <w:rFonts w:ascii="Times New Roman" w:hAnsi="Times New Roman" w:cs="Times New Roman"/>
        </w:rPr>
        <w:t>CT_early</w:t>
      </w:r>
      <w:proofErr w:type="spellEnd"/>
      <w:r w:rsidRPr="00E9331A">
        <w:rPr>
          <w:rFonts w:ascii="Times New Roman" w:hAnsi="Times New Roman" w:cs="Times New Roman"/>
        </w:rPr>
        <w:t>” = early Chinese Taipei (2001-2010), “</w:t>
      </w:r>
      <w:proofErr w:type="spellStart"/>
      <w:r w:rsidRPr="00E9331A">
        <w:rPr>
          <w:rFonts w:ascii="Times New Roman" w:hAnsi="Times New Roman" w:cs="Times New Roman"/>
        </w:rPr>
        <w:t>CT_late</w:t>
      </w:r>
      <w:proofErr w:type="spellEnd"/>
      <w:r w:rsidRPr="00E9331A">
        <w:rPr>
          <w:rFonts w:ascii="Times New Roman" w:hAnsi="Times New Roman" w:cs="Times New Roman"/>
        </w:rPr>
        <w:t>” = late Chinese-Taipei (2011-</w:t>
      </w:r>
      <w:r>
        <w:rPr>
          <w:rFonts w:ascii="Times New Roman" w:hAnsi="Times New Roman" w:cs="Times New Roman"/>
        </w:rPr>
        <w:t>2024</w:t>
      </w:r>
      <w:r w:rsidRPr="00E9331A">
        <w:rPr>
          <w:rFonts w:ascii="Times New Roman" w:hAnsi="Times New Roman" w:cs="Times New Roman"/>
        </w:rPr>
        <w:t>); “RUS” = Russia, “KOR” = Korea, “CHN” = China, “</w:t>
      </w:r>
      <w:proofErr w:type="spellStart"/>
      <w:r w:rsidRPr="00E9331A">
        <w:rPr>
          <w:rFonts w:ascii="Times New Roman" w:hAnsi="Times New Roman" w:cs="Times New Roman"/>
        </w:rPr>
        <w:t>JP_bio</w:t>
      </w:r>
      <w:proofErr w:type="spellEnd"/>
      <w:r w:rsidRPr="00E9331A">
        <w:rPr>
          <w:rFonts w:ascii="Times New Roman" w:hAnsi="Times New Roman" w:cs="Times New Roman"/>
        </w:rPr>
        <w:t>” = Japanese biomass survey.</w:t>
      </w:r>
    </w:p>
    <w:p w14:paraId="41CC25E7" w14:textId="77777777" w:rsidR="00FD5B21" w:rsidRDefault="00FD5B21" w:rsidP="00FD5B21">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6E48B85" wp14:editId="18C95458">
            <wp:extent cx="82296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pic:spPr>
                </pic:pic>
              </a:graphicData>
            </a:graphic>
          </wp:inline>
        </w:drawing>
      </w:r>
    </w:p>
    <w:p w14:paraId="4FD6F844" w14:textId="77777777" w:rsidR="00FD5B21" w:rsidRDefault="00FD5B21" w:rsidP="00FD5B21">
      <w:pPr>
        <w:rPr>
          <w:rFonts w:ascii="Times New Roman" w:hAnsi="Times New Roman" w:cs="Times New Roman"/>
          <w:sz w:val="24"/>
        </w:rPr>
        <w:sectPr w:rsidR="00FD5B21" w:rsidSect="00CA2C5F">
          <w:pgSz w:w="15840" w:h="12240" w:orient="landscape"/>
          <w:pgMar w:top="1800" w:right="1440" w:bottom="1800" w:left="1440" w:header="720" w:footer="720" w:gutter="0"/>
          <w:cols w:space="720"/>
          <w:docGrid w:linePitch="360"/>
        </w:sectPr>
      </w:pPr>
      <w:r w:rsidRPr="000A5634">
        <w:rPr>
          <w:rFonts w:ascii="Times New Roman" w:hAnsi="Times New Roman" w:cs="Times New Roman"/>
          <w:sz w:val="24"/>
        </w:rPr>
        <w:t xml:space="preserve">Figure </w:t>
      </w:r>
      <w:r>
        <w:rPr>
          <w:rFonts w:ascii="Times New Roman" w:hAnsi="Times New Roman" w:cs="Times New Roman"/>
          <w:sz w:val="24"/>
        </w:rPr>
        <w:t>A4</w:t>
      </w:r>
      <w:r w:rsidRPr="000A5634">
        <w:rPr>
          <w:rFonts w:ascii="Times New Roman" w:hAnsi="Times New Roman" w:cs="Times New Roman"/>
          <w:sz w:val="24"/>
        </w:rPr>
        <w:t xml:space="preserve">. Kernel density estimates of the posterior distributions (solid lines) of various model parameters and management quantities for the </w:t>
      </w:r>
      <w:r>
        <w:rPr>
          <w:rFonts w:ascii="Times New Roman" w:hAnsi="Times New Roman" w:cs="Times New Roman"/>
        </w:rPr>
        <w:t>sensitivity</w:t>
      </w:r>
      <w:r w:rsidRPr="00370805">
        <w:rPr>
          <w:rFonts w:ascii="Times New Roman" w:hAnsi="Times New Roman" w:cs="Times New Roman"/>
        </w:rPr>
        <w:t xml:space="preserve"> </w:t>
      </w:r>
      <w:r w:rsidRPr="000A5634">
        <w:rPr>
          <w:rFonts w:ascii="Times New Roman" w:hAnsi="Times New Roman" w:cs="Times New Roman"/>
          <w:sz w:val="24"/>
        </w:rPr>
        <w:t>case 2 production model for the Pacific saury in the Western North Pacific Ocean. Proper prior densities are given by the dashed lines. “Joint CPUE” = Joint CPUE index, “</w:t>
      </w:r>
      <w:proofErr w:type="spellStart"/>
      <w:r w:rsidRPr="000A5634">
        <w:rPr>
          <w:rFonts w:ascii="Times New Roman" w:hAnsi="Times New Roman" w:cs="Times New Roman"/>
          <w:sz w:val="24"/>
        </w:rPr>
        <w:t>JP_bio</w:t>
      </w:r>
      <w:proofErr w:type="spellEnd"/>
      <w:r w:rsidRPr="000A5634">
        <w:rPr>
          <w:rFonts w:ascii="Times New Roman" w:hAnsi="Times New Roman" w:cs="Times New Roman"/>
          <w:sz w:val="24"/>
        </w:rPr>
        <w:t>” = Japanese biomass survey.</w:t>
      </w:r>
    </w:p>
    <w:p w14:paraId="04FF3162" w14:textId="77777777" w:rsidR="00FD5B21" w:rsidRDefault="00FD5B21" w:rsidP="00FD5B21">
      <w:pPr>
        <w:jc w:val="center"/>
        <w:rPr>
          <w:rFonts w:ascii="Times New Roman" w:hAnsi="Times New Roman" w:cs="Times New Roman"/>
          <w:sz w:val="24"/>
        </w:rPr>
      </w:pPr>
      <w:r>
        <w:rPr>
          <w:noProof/>
        </w:rPr>
        <w:lastRenderedPageBreak/>
        <w:drawing>
          <wp:inline distT="0" distB="0" distL="0" distR="0" wp14:anchorId="7EB58470" wp14:editId="14A6C00A">
            <wp:extent cx="3714750" cy="5943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714750" cy="5943600"/>
                    </a:xfrm>
                    <a:prstGeom prst="rect">
                      <a:avLst/>
                    </a:prstGeom>
                  </pic:spPr>
                </pic:pic>
              </a:graphicData>
            </a:graphic>
          </wp:inline>
        </w:drawing>
      </w:r>
    </w:p>
    <w:p w14:paraId="4D162690"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A5.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and the depletion ratio (B/K) of the western North Pacific saury for the median estimates of MCMC results from base case</w:t>
      </w:r>
      <w:r>
        <w:rPr>
          <w:rFonts w:ascii="Times New Roman" w:hAnsi="Times New Roman" w:cs="Times New Roman"/>
          <w:sz w:val="24"/>
        </w:rPr>
        <w:t xml:space="preserve"> 1</w:t>
      </w:r>
      <w:r w:rsidRPr="00F55B93">
        <w:rPr>
          <w:rFonts w:ascii="Times New Roman" w:hAnsi="Times New Roman" w:cs="Times New Roman"/>
          <w:sz w:val="24"/>
        </w:rPr>
        <w:t>.</w:t>
      </w:r>
    </w:p>
    <w:p w14:paraId="65D2315C" w14:textId="77777777" w:rsidR="00FD5B21" w:rsidRDefault="00FD5B21" w:rsidP="00FD5B21">
      <w:pPr>
        <w:jc w:val="center"/>
        <w:rPr>
          <w:rFonts w:ascii="Times New Roman" w:hAnsi="Times New Roman" w:cs="Times New Roman"/>
          <w:sz w:val="24"/>
        </w:rPr>
      </w:pPr>
      <w:r w:rsidRPr="00236B5B">
        <w:rPr>
          <w:noProof/>
        </w:rPr>
        <w:lastRenderedPageBreak/>
        <w:drawing>
          <wp:inline distT="0" distB="0" distL="0" distR="0" wp14:anchorId="5C220324" wp14:editId="1FDF6F2C">
            <wp:extent cx="3714750" cy="5943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714750" cy="5943600"/>
                    </a:xfrm>
                    <a:prstGeom prst="rect">
                      <a:avLst/>
                    </a:prstGeom>
                  </pic:spPr>
                </pic:pic>
              </a:graphicData>
            </a:graphic>
          </wp:inline>
        </w:drawing>
      </w:r>
    </w:p>
    <w:p w14:paraId="4BBC8876"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A6.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and the depletion ratio (B/K) of the western North Pacific saury for the median estimates of MCMC results from base case </w:t>
      </w:r>
      <w:r>
        <w:rPr>
          <w:rFonts w:ascii="Times New Roman" w:hAnsi="Times New Roman" w:cs="Times New Roman"/>
          <w:sz w:val="24"/>
        </w:rPr>
        <w:t>2</w:t>
      </w:r>
      <w:r w:rsidRPr="00F55B93">
        <w:rPr>
          <w:rFonts w:ascii="Times New Roman" w:hAnsi="Times New Roman" w:cs="Times New Roman"/>
          <w:sz w:val="24"/>
        </w:rPr>
        <w:t>.</w:t>
      </w:r>
    </w:p>
    <w:p w14:paraId="1ACC023E" w14:textId="77777777" w:rsidR="00FD5B21" w:rsidRDefault="00FD5B21" w:rsidP="00FD5B21">
      <w:pPr>
        <w:jc w:val="center"/>
        <w:rPr>
          <w:rFonts w:ascii="Times New Roman" w:hAnsi="Times New Roman" w:cs="Times New Roman"/>
          <w:sz w:val="24"/>
        </w:rPr>
      </w:pPr>
      <w:r w:rsidRPr="006D57CE">
        <w:rPr>
          <w:noProof/>
        </w:rPr>
        <w:lastRenderedPageBreak/>
        <w:drawing>
          <wp:inline distT="0" distB="0" distL="0" distR="0" wp14:anchorId="59B89E75" wp14:editId="1AA3E68B">
            <wp:extent cx="3714750" cy="5943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714750" cy="5943600"/>
                    </a:xfrm>
                    <a:prstGeom prst="rect">
                      <a:avLst/>
                    </a:prstGeom>
                  </pic:spPr>
                </pic:pic>
              </a:graphicData>
            </a:graphic>
          </wp:inline>
        </w:drawing>
      </w:r>
    </w:p>
    <w:p w14:paraId="1F7EC32A"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A7.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and the depletion ratio (B/K) of the western North Pacific saury for the median estimates of MCMC results from </w:t>
      </w:r>
      <w:r>
        <w:rPr>
          <w:rFonts w:ascii="Times New Roman" w:hAnsi="Times New Roman" w:cs="Times New Roman"/>
          <w:sz w:val="24"/>
        </w:rPr>
        <w:t>sensitivity</w:t>
      </w:r>
      <w:r w:rsidRPr="00F55B93">
        <w:rPr>
          <w:rFonts w:ascii="Times New Roman" w:hAnsi="Times New Roman" w:cs="Times New Roman"/>
          <w:sz w:val="24"/>
        </w:rPr>
        <w:t xml:space="preserve"> case </w:t>
      </w:r>
      <w:r>
        <w:rPr>
          <w:rFonts w:ascii="Times New Roman" w:hAnsi="Times New Roman" w:cs="Times New Roman"/>
          <w:sz w:val="24"/>
        </w:rPr>
        <w:t>1</w:t>
      </w:r>
      <w:r w:rsidRPr="00F55B93">
        <w:rPr>
          <w:rFonts w:ascii="Times New Roman" w:hAnsi="Times New Roman" w:cs="Times New Roman"/>
          <w:sz w:val="24"/>
        </w:rPr>
        <w:t>.</w:t>
      </w:r>
    </w:p>
    <w:p w14:paraId="5D11F667" w14:textId="77777777" w:rsidR="00FD5B21" w:rsidRDefault="00FD5B21" w:rsidP="00FD5B21">
      <w:pPr>
        <w:jc w:val="center"/>
        <w:rPr>
          <w:rFonts w:ascii="Times New Roman" w:hAnsi="Times New Roman" w:cs="Times New Roman"/>
          <w:sz w:val="24"/>
        </w:rPr>
      </w:pPr>
      <w:r w:rsidRPr="00A60938">
        <w:rPr>
          <w:noProof/>
        </w:rPr>
        <w:lastRenderedPageBreak/>
        <w:drawing>
          <wp:inline distT="0" distB="0" distL="0" distR="0" wp14:anchorId="1CD01586" wp14:editId="75D683E7">
            <wp:extent cx="3714750" cy="594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714750" cy="5943600"/>
                    </a:xfrm>
                    <a:prstGeom prst="rect">
                      <a:avLst/>
                    </a:prstGeom>
                  </pic:spPr>
                </pic:pic>
              </a:graphicData>
            </a:graphic>
          </wp:inline>
        </w:drawing>
      </w:r>
    </w:p>
    <w:p w14:paraId="1526A696"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A8. </w:t>
      </w:r>
      <w:r w:rsidRPr="00F55B93">
        <w:rPr>
          <w:rFonts w:ascii="Times New Roman" w:hAnsi="Times New Roman" w:cs="Times New Roman"/>
          <w:sz w:val="24"/>
        </w:rPr>
        <w:t>Time series of ensemble biomass (10,000 metric ton), the ratio of biomass to 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(B/B</w:t>
      </w:r>
      <w:r w:rsidRPr="00F55B93">
        <w:rPr>
          <w:rFonts w:ascii="Times New Roman" w:hAnsi="Times New Roman" w:cs="Times New Roman"/>
          <w:sz w:val="24"/>
          <w:vertAlign w:val="subscript"/>
        </w:rPr>
        <w:t>MSY</w:t>
      </w:r>
      <w:r w:rsidRPr="00F55B93">
        <w:rPr>
          <w:rFonts w:ascii="Times New Roman" w:hAnsi="Times New Roman" w:cs="Times New Roman"/>
          <w:sz w:val="24"/>
        </w:rPr>
        <w:t xml:space="preserve">), and the depletion ratio (B/K) of the western North Pacific saury for the median estimates of MCMC results from </w:t>
      </w:r>
      <w:r>
        <w:rPr>
          <w:rFonts w:ascii="Times New Roman" w:hAnsi="Times New Roman" w:cs="Times New Roman"/>
          <w:sz w:val="24"/>
        </w:rPr>
        <w:t>sensitivity</w:t>
      </w:r>
      <w:r w:rsidRPr="00F55B93">
        <w:rPr>
          <w:rFonts w:ascii="Times New Roman" w:hAnsi="Times New Roman" w:cs="Times New Roman"/>
          <w:sz w:val="24"/>
        </w:rPr>
        <w:t xml:space="preserve"> case </w:t>
      </w:r>
      <w:r>
        <w:rPr>
          <w:rFonts w:ascii="Times New Roman" w:hAnsi="Times New Roman" w:cs="Times New Roman"/>
          <w:sz w:val="24"/>
        </w:rPr>
        <w:t>2</w:t>
      </w:r>
      <w:r w:rsidRPr="00F55B93">
        <w:rPr>
          <w:rFonts w:ascii="Times New Roman" w:hAnsi="Times New Roman" w:cs="Times New Roman"/>
          <w:sz w:val="24"/>
        </w:rPr>
        <w:t>.</w:t>
      </w:r>
    </w:p>
    <w:p w14:paraId="06D181D1" w14:textId="77777777" w:rsidR="00FD5B21" w:rsidRDefault="00FD5B21" w:rsidP="00FD5B21">
      <w:pPr>
        <w:jc w:val="center"/>
        <w:rPr>
          <w:rFonts w:ascii="Times New Roman" w:hAnsi="Times New Roman" w:cs="Times New Roman"/>
          <w:sz w:val="24"/>
        </w:rPr>
      </w:pPr>
      <w:r w:rsidRPr="00A60938">
        <w:rPr>
          <w:noProof/>
        </w:rPr>
        <w:lastRenderedPageBreak/>
        <w:drawing>
          <wp:inline distT="0" distB="0" distL="0" distR="0" wp14:anchorId="418F2709" wp14:editId="2BD95053">
            <wp:extent cx="4156365" cy="45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156365" cy="4572000"/>
                    </a:xfrm>
                    <a:prstGeom prst="rect">
                      <a:avLst/>
                    </a:prstGeom>
                  </pic:spPr>
                </pic:pic>
              </a:graphicData>
            </a:graphic>
          </wp:inline>
        </w:drawing>
      </w:r>
    </w:p>
    <w:p w14:paraId="2E6DE0AE"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A9.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of the western North Pacific saury for the median estimates of MCMC results from base case</w:t>
      </w:r>
      <w:r>
        <w:rPr>
          <w:rFonts w:ascii="Times New Roman" w:hAnsi="Times New Roman" w:cs="Times New Roman"/>
          <w:sz w:val="24"/>
        </w:rPr>
        <w:t>1</w:t>
      </w:r>
      <w:r w:rsidRPr="000A2946">
        <w:rPr>
          <w:rFonts w:ascii="Times New Roman" w:hAnsi="Times New Roman" w:cs="Times New Roman"/>
          <w:sz w:val="24"/>
        </w:rPr>
        <w:t>.</w:t>
      </w:r>
    </w:p>
    <w:p w14:paraId="48513E10" w14:textId="77777777" w:rsidR="00FD5B21" w:rsidRDefault="00FD5B21" w:rsidP="00FD5B21">
      <w:pPr>
        <w:jc w:val="center"/>
        <w:rPr>
          <w:rFonts w:ascii="Times New Roman" w:hAnsi="Times New Roman" w:cs="Times New Roman"/>
          <w:sz w:val="24"/>
        </w:rPr>
      </w:pPr>
      <w:r w:rsidRPr="00AD5562">
        <w:rPr>
          <w:noProof/>
        </w:rPr>
        <w:lastRenderedPageBreak/>
        <w:drawing>
          <wp:inline distT="0" distB="0" distL="0" distR="0" wp14:anchorId="4AEB41A4" wp14:editId="3E4200FA">
            <wp:extent cx="4156364" cy="457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156364" cy="4572000"/>
                    </a:xfrm>
                    <a:prstGeom prst="rect">
                      <a:avLst/>
                    </a:prstGeom>
                  </pic:spPr>
                </pic:pic>
              </a:graphicData>
            </a:graphic>
          </wp:inline>
        </w:drawing>
      </w:r>
    </w:p>
    <w:p w14:paraId="6FC6D742"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A10.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of the western North Pacific saury for the median estimates of MCMC results from base case</w:t>
      </w:r>
      <w:r>
        <w:rPr>
          <w:rFonts w:ascii="Times New Roman" w:hAnsi="Times New Roman" w:cs="Times New Roman"/>
          <w:sz w:val="24"/>
        </w:rPr>
        <w:t>2</w:t>
      </w:r>
      <w:r w:rsidRPr="000A2946">
        <w:rPr>
          <w:rFonts w:ascii="Times New Roman" w:hAnsi="Times New Roman" w:cs="Times New Roman"/>
          <w:sz w:val="24"/>
        </w:rPr>
        <w:t>.</w:t>
      </w:r>
    </w:p>
    <w:p w14:paraId="3A3CEAF3" w14:textId="77777777" w:rsidR="00FD5B21" w:rsidRDefault="00FD5B21" w:rsidP="00FD5B21">
      <w:pPr>
        <w:jc w:val="center"/>
        <w:rPr>
          <w:rFonts w:ascii="Times New Roman" w:hAnsi="Times New Roman" w:cs="Times New Roman"/>
          <w:sz w:val="24"/>
        </w:rPr>
      </w:pPr>
      <w:r w:rsidRPr="00AD5562">
        <w:rPr>
          <w:noProof/>
        </w:rPr>
        <w:lastRenderedPageBreak/>
        <w:drawing>
          <wp:inline distT="0" distB="0" distL="0" distR="0" wp14:anchorId="052C4CD8" wp14:editId="0F8C9BAA">
            <wp:extent cx="4156364" cy="457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156364" cy="4572000"/>
                    </a:xfrm>
                    <a:prstGeom prst="rect">
                      <a:avLst/>
                    </a:prstGeom>
                  </pic:spPr>
                </pic:pic>
              </a:graphicData>
            </a:graphic>
          </wp:inline>
        </w:drawing>
      </w:r>
    </w:p>
    <w:p w14:paraId="4E0E3C60" w14:textId="77777777" w:rsidR="00FD5B21" w:rsidRDefault="00FD5B21" w:rsidP="00FD5B21">
      <w:pPr>
        <w:rPr>
          <w:rFonts w:ascii="Times New Roman" w:hAnsi="Times New Roman" w:cs="Times New Roman"/>
          <w:sz w:val="24"/>
        </w:rPr>
        <w:sectPr w:rsidR="00FD5B21" w:rsidSect="00CA2C5F">
          <w:pgSz w:w="12240" w:h="15840"/>
          <w:pgMar w:top="1440" w:right="1800" w:bottom="1440" w:left="1800" w:header="720" w:footer="720" w:gutter="0"/>
          <w:cols w:space="720"/>
          <w:docGrid w:linePitch="360"/>
        </w:sectPr>
      </w:pPr>
      <w:r>
        <w:rPr>
          <w:rFonts w:ascii="Times New Roman" w:hAnsi="Times New Roman" w:cs="Times New Roman"/>
          <w:sz w:val="24"/>
        </w:rPr>
        <w:t xml:space="preserve">Figure A11.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xml:space="preserve">) of the western North Pacific saury for the median estimates of MCMC results from </w:t>
      </w:r>
      <w:r>
        <w:rPr>
          <w:rFonts w:ascii="Times New Roman" w:hAnsi="Times New Roman" w:cs="Times New Roman"/>
          <w:sz w:val="24"/>
        </w:rPr>
        <w:t>sensitivity</w:t>
      </w:r>
      <w:r w:rsidRPr="000A2946">
        <w:rPr>
          <w:rFonts w:ascii="Times New Roman" w:hAnsi="Times New Roman" w:cs="Times New Roman"/>
          <w:sz w:val="24"/>
        </w:rPr>
        <w:t xml:space="preserve"> case</w:t>
      </w:r>
      <w:r>
        <w:rPr>
          <w:rFonts w:ascii="Times New Roman" w:hAnsi="Times New Roman" w:cs="Times New Roman"/>
          <w:sz w:val="24"/>
        </w:rPr>
        <w:t>1</w:t>
      </w:r>
      <w:r w:rsidRPr="000A2946">
        <w:rPr>
          <w:rFonts w:ascii="Times New Roman" w:hAnsi="Times New Roman" w:cs="Times New Roman"/>
          <w:sz w:val="24"/>
        </w:rPr>
        <w:t>.</w:t>
      </w:r>
    </w:p>
    <w:p w14:paraId="132F0F63" w14:textId="77777777" w:rsidR="00FD5B21" w:rsidRDefault="00FD5B21" w:rsidP="00FD5B21">
      <w:pPr>
        <w:jc w:val="center"/>
        <w:rPr>
          <w:rFonts w:ascii="Times New Roman" w:hAnsi="Times New Roman" w:cs="Times New Roman"/>
          <w:sz w:val="24"/>
        </w:rPr>
      </w:pPr>
      <w:r w:rsidRPr="00AD5562">
        <w:rPr>
          <w:noProof/>
        </w:rPr>
        <w:lastRenderedPageBreak/>
        <w:drawing>
          <wp:inline distT="0" distB="0" distL="0" distR="0" wp14:anchorId="203C8E25" wp14:editId="4E25DC8F">
            <wp:extent cx="4156364" cy="457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156364" cy="4572000"/>
                    </a:xfrm>
                    <a:prstGeom prst="rect">
                      <a:avLst/>
                    </a:prstGeom>
                  </pic:spPr>
                </pic:pic>
              </a:graphicData>
            </a:graphic>
          </wp:inline>
        </w:drawing>
      </w:r>
    </w:p>
    <w:p w14:paraId="608A208D" w14:textId="77777777" w:rsidR="002E016E" w:rsidRDefault="00FD5B21" w:rsidP="00FD5B21">
      <w:pPr>
        <w:rPr>
          <w:rFonts w:ascii="Times New Roman" w:hAnsi="Times New Roman" w:cs="Times New Roman"/>
          <w:sz w:val="24"/>
        </w:rPr>
        <w:sectPr w:rsidR="002E016E">
          <w:pgSz w:w="12240" w:h="15840"/>
          <w:pgMar w:top="1440" w:right="1440" w:bottom="1440" w:left="1440" w:header="720" w:footer="720" w:gutter="0"/>
          <w:cols w:space="720"/>
          <w:docGrid w:linePitch="360"/>
        </w:sectPr>
      </w:pPr>
      <w:r>
        <w:rPr>
          <w:rFonts w:ascii="Times New Roman" w:hAnsi="Times New Roman" w:cs="Times New Roman"/>
          <w:sz w:val="24"/>
        </w:rPr>
        <w:t xml:space="preserve">Figure A12. </w:t>
      </w:r>
      <w:r w:rsidRPr="000A2946">
        <w:rPr>
          <w:rFonts w:ascii="Times New Roman" w:hAnsi="Times New Roman" w:cs="Times New Roman"/>
          <w:sz w:val="24"/>
        </w:rPr>
        <w:t>Time-series of fishing mortality and the ratio of fishing mortality to F</w:t>
      </w:r>
      <w:r w:rsidRPr="000A2946">
        <w:rPr>
          <w:rFonts w:ascii="Times New Roman" w:hAnsi="Times New Roman" w:cs="Times New Roman"/>
          <w:sz w:val="24"/>
          <w:vertAlign w:val="subscript"/>
        </w:rPr>
        <w:t xml:space="preserve">MSY </w:t>
      </w:r>
      <w:r w:rsidRPr="000A2946">
        <w:rPr>
          <w:rFonts w:ascii="Times New Roman" w:hAnsi="Times New Roman" w:cs="Times New Roman"/>
          <w:sz w:val="24"/>
        </w:rPr>
        <w:t>(F/F</w:t>
      </w:r>
      <w:r w:rsidRPr="000A2946">
        <w:rPr>
          <w:rFonts w:ascii="Times New Roman" w:hAnsi="Times New Roman" w:cs="Times New Roman"/>
          <w:sz w:val="24"/>
          <w:vertAlign w:val="subscript"/>
        </w:rPr>
        <w:t>MSY</w:t>
      </w:r>
      <w:r w:rsidRPr="000A2946">
        <w:rPr>
          <w:rFonts w:ascii="Times New Roman" w:hAnsi="Times New Roman" w:cs="Times New Roman"/>
          <w:sz w:val="24"/>
        </w:rPr>
        <w:t xml:space="preserve">) of the western North Pacific saury for the median estimates of MCMC results from </w:t>
      </w:r>
      <w:r>
        <w:rPr>
          <w:rFonts w:ascii="Times New Roman" w:hAnsi="Times New Roman" w:cs="Times New Roman"/>
          <w:sz w:val="24"/>
        </w:rPr>
        <w:t>sensitivity</w:t>
      </w:r>
      <w:r w:rsidRPr="000A2946">
        <w:rPr>
          <w:rFonts w:ascii="Times New Roman" w:hAnsi="Times New Roman" w:cs="Times New Roman"/>
          <w:sz w:val="24"/>
        </w:rPr>
        <w:t xml:space="preserve"> case</w:t>
      </w:r>
      <w:r>
        <w:rPr>
          <w:rFonts w:ascii="Times New Roman" w:hAnsi="Times New Roman" w:cs="Times New Roman"/>
          <w:sz w:val="24"/>
        </w:rPr>
        <w:t>2</w:t>
      </w:r>
      <w:r w:rsidRPr="000A2946">
        <w:rPr>
          <w:rFonts w:ascii="Times New Roman" w:hAnsi="Times New Roman" w:cs="Times New Roman"/>
          <w:sz w:val="24"/>
        </w:rPr>
        <w:t>.</w:t>
      </w:r>
    </w:p>
    <w:p w14:paraId="167AD1AF" w14:textId="63341031" w:rsidR="009120A5" w:rsidRDefault="002E016E" w:rsidP="002E016E">
      <w:r>
        <w:rPr>
          <w:noProof/>
        </w:rPr>
        <w:lastRenderedPageBreak/>
        <w:drawing>
          <wp:inline distT="0" distB="0" distL="0" distR="0" wp14:anchorId="6BB804D8" wp14:editId="1313811A">
            <wp:extent cx="6159013" cy="3200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59013" cy="3200400"/>
                    </a:xfrm>
                    <a:prstGeom prst="rect">
                      <a:avLst/>
                    </a:prstGeom>
                    <a:noFill/>
                  </pic:spPr>
                </pic:pic>
              </a:graphicData>
            </a:graphic>
          </wp:inline>
        </w:drawing>
      </w:r>
    </w:p>
    <w:p w14:paraId="5F5E23CE" w14:textId="2EBAA2CA" w:rsidR="002E016E" w:rsidRPr="00A155BB" w:rsidRDefault="002E016E" w:rsidP="002E016E">
      <w:pPr>
        <w:rPr>
          <w:rFonts w:ascii="Times New Roman" w:hAnsi="Times New Roman" w:cs="Times New Roman"/>
          <w:sz w:val="24"/>
        </w:rPr>
      </w:pPr>
      <w:r w:rsidRPr="00A155BB">
        <w:rPr>
          <w:rFonts w:ascii="Times New Roman" w:hAnsi="Times New Roman" w:cs="Times New Roman"/>
          <w:sz w:val="24"/>
        </w:rPr>
        <w:t xml:space="preserve">Figure A13. Kobe phase plot of stock status in the </w:t>
      </w:r>
      <w:r>
        <w:rPr>
          <w:rFonts w:ascii="Times New Roman" w:hAnsi="Times New Roman" w:cs="Times New Roman"/>
          <w:sz w:val="24"/>
        </w:rPr>
        <w:t xml:space="preserve">(a) </w:t>
      </w:r>
      <w:r w:rsidRPr="00A155BB">
        <w:rPr>
          <w:rFonts w:ascii="Times New Roman" w:hAnsi="Times New Roman" w:cs="Times New Roman"/>
          <w:sz w:val="24"/>
        </w:rPr>
        <w:t xml:space="preserve">last year (2025 for B; 2024 for F) and </w:t>
      </w:r>
      <w:r>
        <w:rPr>
          <w:rFonts w:ascii="Times New Roman" w:hAnsi="Times New Roman" w:cs="Times New Roman"/>
          <w:sz w:val="24"/>
        </w:rPr>
        <w:t xml:space="preserve">(b) </w:t>
      </w:r>
      <w:r w:rsidRPr="00A155BB">
        <w:rPr>
          <w:rFonts w:ascii="Times New Roman" w:hAnsi="Times New Roman" w:cs="Times New Roman"/>
          <w:sz w:val="24"/>
        </w:rPr>
        <w:t>recent three years (B</w:t>
      </w:r>
      <w:r w:rsidRPr="00A155BB">
        <w:rPr>
          <w:rFonts w:ascii="Times New Roman" w:hAnsi="Times New Roman" w:cs="Times New Roman"/>
          <w:sz w:val="24"/>
          <w:vertAlign w:val="subscript"/>
        </w:rPr>
        <w:t xml:space="preserve">2023 – 2025 </w:t>
      </w:r>
      <w:r w:rsidRPr="00A155BB">
        <w:rPr>
          <w:rFonts w:ascii="Times New Roman" w:hAnsi="Times New Roman" w:cs="Times New Roman"/>
          <w:sz w:val="24"/>
        </w:rPr>
        <w:t>and F</w:t>
      </w:r>
      <w:r w:rsidRPr="00A155BB">
        <w:rPr>
          <w:rFonts w:ascii="Times New Roman" w:hAnsi="Times New Roman" w:cs="Times New Roman"/>
          <w:sz w:val="24"/>
          <w:vertAlign w:val="subscript"/>
        </w:rPr>
        <w:t>2022 – 2024</w:t>
      </w:r>
      <w:r w:rsidRPr="00A155BB">
        <w:rPr>
          <w:rFonts w:ascii="Times New Roman" w:hAnsi="Times New Roman" w:cs="Times New Roman"/>
          <w:sz w:val="24"/>
        </w:rPr>
        <w:t xml:space="preserve">) of Pacific saury from the two </w:t>
      </w:r>
      <w:r w:rsidR="00720C9C" w:rsidRPr="00720C9C">
        <w:rPr>
          <w:rFonts w:ascii="Times New Roman" w:hAnsi="Times New Roman" w:cs="Times New Roman"/>
          <w:sz w:val="24"/>
        </w:rPr>
        <w:t xml:space="preserve">sensitivity </w:t>
      </w:r>
      <w:r w:rsidRPr="00A155BB">
        <w:rPr>
          <w:rFonts w:ascii="Times New Roman" w:hAnsi="Times New Roman" w:cs="Times New Roman"/>
          <w:sz w:val="24"/>
        </w:rPr>
        <w:t xml:space="preserve">case models. The orange diamond is the median estimate of MCMC results from the two </w:t>
      </w:r>
      <w:r>
        <w:rPr>
          <w:rFonts w:ascii="Times New Roman" w:hAnsi="Times New Roman" w:cs="Times New Roman"/>
          <w:sz w:val="24"/>
        </w:rPr>
        <w:t>sensitivity</w:t>
      </w:r>
      <w:r w:rsidRPr="00A155BB">
        <w:rPr>
          <w:rFonts w:ascii="Times New Roman" w:hAnsi="Times New Roman" w:cs="Times New Roman"/>
          <w:sz w:val="24"/>
        </w:rPr>
        <w:t xml:space="preserve"> case models.</w:t>
      </w:r>
    </w:p>
    <w:sectPr w:rsidR="002E016E" w:rsidRPr="00A155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28D2" w14:textId="77777777" w:rsidR="00EE5D34" w:rsidRDefault="00EE5D34" w:rsidP="0091686B">
      <w:pPr>
        <w:spacing w:after="0" w:line="240" w:lineRule="auto"/>
      </w:pPr>
      <w:r>
        <w:separator/>
      </w:r>
    </w:p>
  </w:endnote>
  <w:endnote w:type="continuationSeparator" w:id="0">
    <w:p w14:paraId="6C036574" w14:textId="77777777" w:rsidR="00EE5D34" w:rsidRDefault="00EE5D34" w:rsidP="0091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S94BA">
    <w:altName w:val="Cambria"/>
    <w:panose1 w:val="00000000000000000000"/>
    <w:charset w:val="00"/>
    <w:family w:val="roman"/>
    <w:notTrueType/>
    <w:pitch w:val="default"/>
  </w:font>
  <w:font w:name="Myriad Pro">
    <w:altName w:val="Verdana"/>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D9B5" w14:textId="77777777" w:rsidR="0091686B" w:rsidRDefault="00916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0726" w14:textId="77777777" w:rsidR="0091686B" w:rsidRDefault="009168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276B" w14:textId="77777777" w:rsidR="0091686B" w:rsidRDefault="00916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C26D" w14:textId="77777777" w:rsidR="00EE5D34" w:rsidRDefault="00EE5D34" w:rsidP="0091686B">
      <w:pPr>
        <w:spacing w:after="0" w:line="240" w:lineRule="auto"/>
      </w:pPr>
      <w:r>
        <w:separator/>
      </w:r>
    </w:p>
  </w:footnote>
  <w:footnote w:type="continuationSeparator" w:id="0">
    <w:p w14:paraId="619C8200" w14:textId="77777777" w:rsidR="00EE5D34" w:rsidRDefault="00EE5D34" w:rsidP="00916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9EBD" w14:textId="77777777" w:rsidR="0091686B" w:rsidRDefault="00916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F35C" w14:textId="77777777" w:rsidR="0091686B" w:rsidRDefault="009168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BC5E" w14:textId="2CDB92D4" w:rsidR="0091686B" w:rsidRDefault="0091686B">
    <w:pPr>
      <w:pStyle w:val="Header"/>
    </w:pPr>
    <w:r>
      <w:rPr>
        <w:noProof/>
        <w:lang w:eastAsia="en-US"/>
      </w:rPr>
      <w:drawing>
        <wp:anchor distT="0" distB="0" distL="114300" distR="114300" simplePos="0" relativeHeight="251659264" behindDoc="1" locked="0" layoutInCell="1" allowOverlap="1" wp14:anchorId="63DD1182" wp14:editId="3E7C756E">
          <wp:simplePos x="0" y="0"/>
          <wp:positionH relativeFrom="margin">
            <wp:posOffset>2520315</wp:posOffset>
          </wp:positionH>
          <wp:positionV relativeFrom="paragraph">
            <wp:posOffset>-293370</wp:posOffset>
          </wp:positionV>
          <wp:extent cx="1047750" cy="770255"/>
          <wp:effectExtent l="0" t="0" r="0" b="0"/>
          <wp:wrapNone/>
          <wp:docPr id="202485142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288" behindDoc="1" locked="0" layoutInCell="1" allowOverlap="0" wp14:anchorId="10C7C9A0" wp14:editId="1ECE8209">
              <wp:simplePos x="0" y="0"/>
              <wp:positionH relativeFrom="margin">
                <wp:posOffset>1365250</wp:posOffset>
              </wp:positionH>
              <wp:positionV relativeFrom="paragraph">
                <wp:posOffset>481330</wp:posOffset>
              </wp:positionV>
              <wp:extent cx="3381375" cy="238125"/>
              <wp:effectExtent l="0" t="0" r="0" b="0"/>
              <wp:wrapNone/>
              <wp:docPr id="1020482253"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CAE3253" w14:textId="77777777" w:rsidR="0091686B" w:rsidRPr="00D42168" w:rsidRDefault="0091686B" w:rsidP="0091686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7C9A0" id="_x0000_t202" coordsize="21600,21600" o:spt="202" path="m,l,21600r21600,l21600,xe">
              <v:stroke joinstyle="miter"/>
              <v:path gradientshapeok="t" o:connecttype="rect"/>
            </v:shapetype>
            <v:shape id="テキスト ボックス 15" o:spid="_x0000_s1026" type="#_x0000_t202" style="position:absolute;margin-left:107.5pt;margin-top:37.9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" o:allowoverlap="f" filled="f" stroked="f" strokeweight=".5pt">
              <v:textbox>
                <w:txbxContent>
                  <w:p w14:paraId="5CAE3253" w14:textId="77777777" w:rsidR="0091686B" w:rsidRPr="00D42168" w:rsidRDefault="0091686B" w:rsidP="0091686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3E4"/>
    <w:rsid w:val="00112922"/>
    <w:rsid w:val="001A1749"/>
    <w:rsid w:val="001C1088"/>
    <w:rsid w:val="002E016E"/>
    <w:rsid w:val="002E5A11"/>
    <w:rsid w:val="00377AD1"/>
    <w:rsid w:val="00720C9C"/>
    <w:rsid w:val="00792B72"/>
    <w:rsid w:val="008A0C73"/>
    <w:rsid w:val="008A13A7"/>
    <w:rsid w:val="009120A5"/>
    <w:rsid w:val="0091686B"/>
    <w:rsid w:val="00A155BB"/>
    <w:rsid w:val="00A9381B"/>
    <w:rsid w:val="00AA52E0"/>
    <w:rsid w:val="00BC7118"/>
    <w:rsid w:val="00C75FEA"/>
    <w:rsid w:val="00CA03E4"/>
    <w:rsid w:val="00CA1C2E"/>
    <w:rsid w:val="00CA2C5F"/>
    <w:rsid w:val="00CE3F94"/>
    <w:rsid w:val="00D2363B"/>
    <w:rsid w:val="00D63A36"/>
    <w:rsid w:val="00D83B12"/>
    <w:rsid w:val="00E6266E"/>
    <w:rsid w:val="00EE5D34"/>
    <w:rsid w:val="00F32CEA"/>
    <w:rsid w:val="00F37DE0"/>
    <w:rsid w:val="00FD5B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D3C7EE"/>
  <w14:defaultImageDpi w14:val="330"/>
  <w15:chartTrackingRefBased/>
  <w15:docId w15:val="{12FD349B-9C5B-4B3A-BC87-39FF227F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D5B21"/>
  </w:style>
  <w:style w:type="paragraph" w:styleId="Header">
    <w:name w:val="header"/>
    <w:basedOn w:val="Normal"/>
    <w:link w:val="HeaderChar"/>
    <w:uiPriority w:val="99"/>
    <w:unhideWhenUsed/>
    <w:rsid w:val="00FD5B21"/>
    <w:pPr>
      <w:tabs>
        <w:tab w:val="center" w:pos="4320"/>
        <w:tab w:val="right" w:pos="8640"/>
      </w:tabs>
      <w:spacing w:after="0" w:line="240" w:lineRule="auto"/>
    </w:pPr>
  </w:style>
  <w:style w:type="character" w:customStyle="1" w:styleId="HeaderChar">
    <w:name w:val="Header Char"/>
    <w:basedOn w:val="DefaultParagraphFont"/>
    <w:link w:val="Header"/>
    <w:uiPriority w:val="99"/>
    <w:rsid w:val="00FD5B21"/>
  </w:style>
  <w:style w:type="paragraph" w:styleId="Footer">
    <w:name w:val="footer"/>
    <w:basedOn w:val="Normal"/>
    <w:link w:val="FooterChar"/>
    <w:uiPriority w:val="99"/>
    <w:unhideWhenUsed/>
    <w:rsid w:val="00FD5B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FD5B21"/>
  </w:style>
  <w:style w:type="table" w:styleId="TableGrid">
    <w:name w:val="Table Grid"/>
    <w:basedOn w:val="TableNormal"/>
    <w:uiPriority w:val="39"/>
    <w:rsid w:val="00FD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D5B21"/>
  </w:style>
  <w:style w:type="paragraph" w:styleId="NoSpacing">
    <w:name w:val="No Spacing"/>
    <w:uiPriority w:val="1"/>
    <w:qFormat/>
    <w:rsid w:val="00FD5B21"/>
    <w:pPr>
      <w:spacing w:after="0" w:line="240" w:lineRule="auto"/>
    </w:pPr>
  </w:style>
  <w:style w:type="paragraph" w:styleId="BalloonText">
    <w:name w:val="Balloon Text"/>
    <w:basedOn w:val="Normal"/>
    <w:link w:val="BalloonTextChar"/>
    <w:uiPriority w:val="99"/>
    <w:semiHidden/>
    <w:unhideWhenUsed/>
    <w:rsid w:val="00FD5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B21"/>
    <w:rPr>
      <w:rFonts w:ascii="Segoe UI" w:hAnsi="Segoe UI" w:cs="Segoe UI"/>
      <w:sz w:val="18"/>
      <w:szCs w:val="18"/>
    </w:rPr>
  </w:style>
  <w:style w:type="character" w:customStyle="1" w:styleId="fontstyle01">
    <w:name w:val="fontstyle01"/>
    <w:basedOn w:val="DefaultParagraphFont"/>
    <w:rsid w:val="00FD5B21"/>
    <w:rPr>
      <w:rFonts w:ascii="AdvPS94BA" w:hAnsi="AdvPS94BA" w:hint="default"/>
      <w:b w:val="0"/>
      <w:bCs w:val="0"/>
      <w:i w:val="0"/>
      <w:iCs w:val="0"/>
      <w:color w:val="000000"/>
      <w:sz w:val="18"/>
      <w:szCs w:val="18"/>
    </w:rPr>
  </w:style>
  <w:style w:type="paragraph" w:styleId="Revision">
    <w:name w:val="Revision"/>
    <w:hidden/>
    <w:uiPriority w:val="99"/>
    <w:semiHidden/>
    <w:rsid w:val="00FD5B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5.bin"/><Relationship Id="rId42" Type="http://schemas.openxmlformats.org/officeDocument/2006/relationships/oleObject" Target="embeddings/oleObject17.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30.bin"/><Relationship Id="rId84" Type="http://schemas.openxmlformats.org/officeDocument/2006/relationships/image" Target="media/image38.png"/><Relationship Id="rId89" Type="http://schemas.openxmlformats.org/officeDocument/2006/relationships/image" Target="media/image43.png"/><Relationship Id="rId112" Type="http://schemas.openxmlformats.org/officeDocument/2006/relationships/theme" Target="theme/theme1.xml"/><Relationship Id="rId16" Type="http://schemas.openxmlformats.org/officeDocument/2006/relationships/image" Target="media/image4.wmf"/><Relationship Id="rId107" Type="http://schemas.openxmlformats.org/officeDocument/2006/relationships/image" Target="media/image61.png"/><Relationship Id="rId11" Type="http://schemas.openxmlformats.org/officeDocument/2006/relationships/footer" Target="footer2.xml"/><Relationship Id="rId32" Type="http://schemas.openxmlformats.org/officeDocument/2006/relationships/oleObject" Target="embeddings/oleObject11.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4.wmf"/><Relationship Id="rId102" Type="http://schemas.openxmlformats.org/officeDocument/2006/relationships/image" Target="media/image56.png"/><Relationship Id="rId5" Type="http://schemas.openxmlformats.org/officeDocument/2006/relationships/endnotes" Target="endnotes.xml"/><Relationship Id="rId90" Type="http://schemas.openxmlformats.org/officeDocument/2006/relationships/image" Target="media/image44.png"/><Relationship Id="rId95" Type="http://schemas.openxmlformats.org/officeDocument/2006/relationships/image" Target="media/image49.png"/><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image" Target="media/image16.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29.wmf"/><Relationship Id="rId80" Type="http://schemas.openxmlformats.org/officeDocument/2006/relationships/oleObject" Target="embeddings/oleObject36.bin"/><Relationship Id="rId85" Type="http://schemas.openxmlformats.org/officeDocument/2006/relationships/image" Target="media/image39.png"/><Relationship Id="rId12" Type="http://schemas.openxmlformats.org/officeDocument/2006/relationships/header" Target="header3.xml"/><Relationship Id="rId17" Type="http://schemas.openxmlformats.org/officeDocument/2006/relationships/oleObject" Target="embeddings/oleObject3.bin"/><Relationship Id="rId33" Type="http://schemas.openxmlformats.org/officeDocument/2006/relationships/image" Target="media/image12.wmf"/><Relationship Id="rId38" Type="http://schemas.openxmlformats.org/officeDocument/2006/relationships/oleObject" Target="embeddings/oleObject15.bin"/><Relationship Id="rId59" Type="http://schemas.openxmlformats.org/officeDocument/2006/relationships/image" Target="media/image24.wmf"/><Relationship Id="rId103" Type="http://schemas.openxmlformats.org/officeDocument/2006/relationships/image" Target="media/image57.png"/><Relationship Id="rId108" Type="http://schemas.openxmlformats.org/officeDocument/2006/relationships/image" Target="media/image62.png"/><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2.wmf"/><Relationship Id="rId91" Type="http://schemas.openxmlformats.org/officeDocument/2006/relationships/image" Target="media/image45.png"/><Relationship Id="rId96" Type="http://schemas.openxmlformats.org/officeDocument/2006/relationships/image" Target="media/image50.png"/><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oleObject" Target="embeddings/oleObject14.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image" Target="media/image60.png"/><Relationship Id="rId10" Type="http://schemas.openxmlformats.org/officeDocument/2006/relationships/footer" Target="footer1.xml"/><Relationship Id="rId31" Type="http://schemas.openxmlformats.org/officeDocument/2006/relationships/oleObject" Target="embeddings/oleObject10.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5.bin"/><Relationship Id="rId81" Type="http://schemas.openxmlformats.org/officeDocument/2006/relationships/image" Target="media/image35.png"/><Relationship Id="rId86" Type="http://schemas.openxmlformats.org/officeDocument/2006/relationships/image" Target="media/image40.png"/><Relationship Id="rId94" Type="http://schemas.openxmlformats.org/officeDocument/2006/relationships/image" Target="media/image48.png"/><Relationship Id="rId99" Type="http://schemas.openxmlformats.org/officeDocument/2006/relationships/image" Target="media/image53.png"/><Relationship Id="rId101" Type="http://schemas.openxmlformats.org/officeDocument/2006/relationships/image" Target="media/image55.png"/><Relationship Id="rId4" Type="http://schemas.openxmlformats.org/officeDocument/2006/relationships/footnotes" Target="footnote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wmf"/><Relationship Id="rId39" Type="http://schemas.openxmlformats.org/officeDocument/2006/relationships/image" Target="media/image14.wmf"/><Relationship Id="rId109" Type="http://schemas.openxmlformats.org/officeDocument/2006/relationships/image" Target="media/image63.png"/><Relationship Id="rId34" Type="http://schemas.openxmlformats.org/officeDocument/2006/relationships/oleObject" Target="embeddings/oleObject12.bin"/><Relationship Id="rId50" Type="http://schemas.openxmlformats.org/officeDocument/2006/relationships/oleObject" Target="embeddings/oleObject21.bin"/><Relationship Id="rId55" Type="http://schemas.openxmlformats.org/officeDocument/2006/relationships/image" Target="media/image22.wmf"/><Relationship Id="rId76" Type="http://schemas.openxmlformats.org/officeDocument/2006/relationships/oleObject" Target="embeddings/oleObject34.bin"/><Relationship Id="rId97" Type="http://schemas.openxmlformats.org/officeDocument/2006/relationships/image" Target="media/image51.png"/><Relationship Id="rId104" Type="http://schemas.openxmlformats.org/officeDocument/2006/relationships/image" Target="media/image58.png"/><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image" Target="media/image46.png"/><Relationship Id="rId2" Type="http://schemas.openxmlformats.org/officeDocument/2006/relationships/settings" Target="settings.xml"/><Relationship Id="rId29" Type="http://schemas.openxmlformats.org/officeDocument/2006/relationships/oleObject" Target="embeddings/oleObject9.bin"/><Relationship Id="rId24" Type="http://schemas.openxmlformats.org/officeDocument/2006/relationships/image" Target="media/image8.wmf"/><Relationship Id="rId40" Type="http://schemas.openxmlformats.org/officeDocument/2006/relationships/oleObject" Target="embeddings/oleObject16.bin"/><Relationship Id="rId45" Type="http://schemas.openxmlformats.org/officeDocument/2006/relationships/image" Target="media/image17.wmf"/><Relationship Id="rId66" Type="http://schemas.openxmlformats.org/officeDocument/2006/relationships/oleObject" Target="embeddings/oleObject29.bin"/><Relationship Id="rId87" Type="http://schemas.openxmlformats.org/officeDocument/2006/relationships/image" Target="media/image41.png"/><Relationship Id="rId110" Type="http://schemas.openxmlformats.org/officeDocument/2006/relationships/image" Target="media/image64.png"/><Relationship Id="rId61" Type="http://schemas.openxmlformats.org/officeDocument/2006/relationships/image" Target="media/image25.wmf"/><Relationship Id="rId82" Type="http://schemas.openxmlformats.org/officeDocument/2006/relationships/image" Target="media/image36.png"/><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oleObject" Target="embeddings/oleObject24.bin"/><Relationship Id="rId77" Type="http://schemas.openxmlformats.org/officeDocument/2006/relationships/image" Target="media/image33.wmf"/><Relationship Id="rId100" Type="http://schemas.openxmlformats.org/officeDocument/2006/relationships/image" Target="media/image54.png"/><Relationship Id="rId105"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20.wmf"/><Relationship Id="rId72" Type="http://schemas.openxmlformats.org/officeDocument/2006/relationships/oleObject" Target="embeddings/oleObject32.bin"/><Relationship Id="rId93" Type="http://schemas.openxmlformats.org/officeDocument/2006/relationships/image" Target="media/image47.png"/><Relationship Id="rId98" Type="http://schemas.openxmlformats.org/officeDocument/2006/relationships/image" Target="media/image52.png"/><Relationship Id="rId3" Type="http://schemas.openxmlformats.org/officeDocument/2006/relationships/webSettings" Target="webSettings.xml"/><Relationship Id="rId25" Type="http://schemas.openxmlformats.org/officeDocument/2006/relationships/oleObject" Target="embeddings/oleObject7.bin"/><Relationship Id="rId46" Type="http://schemas.openxmlformats.org/officeDocument/2006/relationships/oleObject" Target="embeddings/oleObject19.bin"/><Relationship Id="rId67" Type="http://schemas.openxmlformats.org/officeDocument/2006/relationships/image" Target="media/image28.wmf"/><Relationship Id="rId20" Type="http://schemas.openxmlformats.org/officeDocument/2006/relationships/image" Target="media/image6.wmf"/><Relationship Id="rId41" Type="http://schemas.openxmlformats.org/officeDocument/2006/relationships/image" Target="media/image15.wmf"/><Relationship Id="rId62" Type="http://schemas.openxmlformats.org/officeDocument/2006/relationships/oleObject" Target="embeddings/oleObject27.bin"/><Relationship Id="rId83" Type="http://schemas.openxmlformats.org/officeDocument/2006/relationships/image" Target="media/image37.png"/><Relationship Id="rId88" Type="http://schemas.openxmlformats.org/officeDocument/2006/relationships/image" Target="media/image42.png"/><Relationship Id="rId111"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4449</Words>
  <Characters>25364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Jhen</dc:creator>
  <cp:keywords/>
  <dc:description/>
  <cp:lastModifiedBy>Aleksandr Zavolokin</cp:lastModifiedBy>
  <cp:revision>4</cp:revision>
  <dcterms:created xsi:type="dcterms:W3CDTF">2025-12-04T08:39:00Z</dcterms:created>
  <dcterms:modified xsi:type="dcterms:W3CDTF">2025-12-04T11:55:00Z</dcterms:modified>
</cp:coreProperties>
</file>