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E6A97" w14:textId="3F392B31" w:rsidR="00E8004D" w:rsidRPr="004E668C" w:rsidRDefault="0066419E" w:rsidP="00F32B7D">
      <w:pPr>
        <w:spacing w:before="240"/>
        <w:jc w:val="right"/>
        <w:rPr>
          <w:rFonts w:cs="Times New Roman"/>
          <w:sz w:val="28"/>
          <w:szCs w:val="28"/>
        </w:rPr>
      </w:pPr>
      <w:r w:rsidRPr="004E668C">
        <w:rPr>
          <w:rFonts w:cs="Times New Roman"/>
          <w:sz w:val="28"/>
          <w:szCs w:val="28"/>
        </w:rPr>
        <w:t>NPFC-2024-SSC BFME05-WP08</w:t>
      </w:r>
      <w:r w:rsidR="004E668C" w:rsidRPr="004E668C">
        <w:rPr>
          <w:rFonts w:cs="Times New Roman"/>
          <w:sz w:val="28"/>
          <w:szCs w:val="28"/>
        </w:rPr>
        <w:t xml:space="preserve"> </w:t>
      </w:r>
      <w:r w:rsidR="004E668C" w:rsidRPr="004E668C">
        <w:rPr>
          <w:rFonts w:cs="Times New Roman"/>
          <w:sz w:val="28"/>
          <w:szCs w:val="28"/>
        </w:rPr>
        <w:t>(Rev. 1)</w:t>
      </w:r>
      <w:r w:rsidR="004E668C" w:rsidRPr="004E668C">
        <w:rPr>
          <w:rFonts w:cs="Times New Roman"/>
          <w:sz w:val="28"/>
          <w:szCs w:val="28"/>
        </w:rPr>
        <w:t xml:space="preserve"> </w:t>
      </w:r>
    </w:p>
    <w:p w14:paraId="6DABEBC2" w14:textId="77777777" w:rsidR="00FD2C0B" w:rsidRPr="003814D7" w:rsidRDefault="00FD2C0B" w:rsidP="00B14F50">
      <w:pPr>
        <w:rPr>
          <w:rFonts w:cs="Times New Roman"/>
          <w:szCs w:val="24"/>
        </w:rPr>
      </w:pPr>
    </w:p>
    <w:p w14:paraId="6ED088DD" w14:textId="77777777" w:rsidR="000E4741" w:rsidRPr="003814D7" w:rsidRDefault="000E4741" w:rsidP="000E4741">
      <w:pPr>
        <w:pBdr>
          <w:bottom w:val="single" w:sz="12" w:space="1" w:color="auto"/>
        </w:pBdr>
        <w:rPr>
          <w:rFonts w:cs="Times New Roman"/>
          <w:szCs w:val="24"/>
        </w:rPr>
      </w:pPr>
    </w:p>
    <w:p w14:paraId="424631D8" w14:textId="77777777" w:rsidR="000E4741" w:rsidRPr="003814D7" w:rsidRDefault="000E4741" w:rsidP="000E4741">
      <w:pPr>
        <w:pBdr>
          <w:bottom w:val="single" w:sz="12" w:space="1" w:color="auto"/>
        </w:pBdr>
        <w:jc w:val="center"/>
        <w:rPr>
          <w:rFonts w:cs="Times New Roman"/>
          <w:szCs w:val="24"/>
        </w:rPr>
      </w:pPr>
    </w:p>
    <w:p w14:paraId="19F31605" w14:textId="77777777" w:rsidR="000E4741" w:rsidRPr="003814D7" w:rsidRDefault="000E4741" w:rsidP="000E4741">
      <w:pPr>
        <w:pBdr>
          <w:bottom w:val="single" w:sz="12" w:space="1" w:color="auto"/>
        </w:pBdr>
        <w:jc w:val="center"/>
        <w:rPr>
          <w:rFonts w:cs="Times New Roman"/>
          <w:szCs w:val="24"/>
        </w:rPr>
      </w:pPr>
    </w:p>
    <w:p w14:paraId="356FEF10" w14:textId="7B1A64BC" w:rsidR="00483DB8" w:rsidRPr="004E668C" w:rsidRDefault="00483DB8" w:rsidP="000E4741">
      <w:pPr>
        <w:pBdr>
          <w:bottom w:val="single" w:sz="12" w:space="1" w:color="auto"/>
        </w:pBdr>
        <w:jc w:val="center"/>
        <w:rPr>
          <w:rFonts w:cs="Times New Roman"/>
          <w:sz w:val="28"/>
          <w:szCs w:val="28"/>
        </w:rPr>
      </w:pPr>
      <w:r w:rsidRPr="004E668C">
        <w:rPr>
          <w:rFonts w:cs="Times New Roman"/>
          <w:sz w:val="28"/>
          <w:szCs w:val="28"/>
        </w:rPr>
        <w:t>Life history parameters for Splendid Alfonsino (</w:t>
      </w:r>
      <w:proofErr w:type="spellStart"/>
      <w:r w:rsidRPr="004E668C">
        <w:rPr>
          <w:rFonts w:cs="Times New Roman"/>
          <w:i/>
          <w:iCs/>
          <w:sz w:val="28"/>
          <w:szCs w:val="28"/>
        </w:rPr>
        <w:t>Beryx</w:t>
      </w:r>
      <w:proofErr w:type="spellEnd"/>
      <w:r w:rsidRPr="004E668C">
        <w:rPr>
          <w:rFonts w:cs="Times New Roman"/>
          <w:i/>
          <w:iCs/>
          <w:sz w:val="28"/>
          <w:szCs w:val="28"/>
        </w:rPr>
        <w:t xml:space="preserve"> splendens</w:t>
      </w:r>
      <w:r w:rsidRPr="004E668C">
        <w:rPr>
          <w:rFonts w:cs="Times New Roman"/>
          <w:sz w:val="28"/>
          <w:szCs w:val="28"/>
        </w:rPr>
        <w:t>) in the North Pacific</w:t>
      </w:r>
    </w:p>
    <w:p w14:paraId="6C8B8F8B" w14:textId="77777777" w:rsidR="00483DB8" w:rsidRPr="004E668C" w:rsidRDefault="00483DB8" w:rsidP="00483DB8">
      <w:pPr>
        <w:pBdr>
          <w:bottom w:val="single" w:sz="12" w:space="1" w:color="auto"/>
        </w:pBdr>
        <w:rPr>
          <w:rFonts w:cs="Times New Roman"/>
          <w:sz w:val="28"/>
          <w:szCs w:val="28"/>
        </w:rPr>
      </w:pPr>
    </w:p>
    <w:p w14:paraId="6B4CFB05" w14:textId="77777777" w:rsidR="00483DB8" w:rsidRPr="004E668C" w:rsidRDefault="00483DB8" w:rsidP="000E4741">
      <w:pPr>
        <w:pBdr>
          <w:bottom w:val="single" w:sz="12" w:space="1" w:color="auto"/>
        </w:pBdr>
        <w:jc w:val="center"/>
        <w:rPr>
          <w:rFonts w:cs="Times New Roman"/>
          <w:sz w:val="28"/>
          <w:szCs w:val="28"/>
        </w:rPr>
      </w:pPr>
    </w:p>
    <w:p w14:paraId="1DA07C89" w14:textId="410EAE99" w:rsidR="000E4741" w:rsidRPr="004E668C" w:rsidRDefault="000E4741" w:rsidP="000E4741">
      <w:pPr>
        <w:pBdr>
          <w:bottom w:val="single" w:sz="12" w:space="1" w:color="auto"/>
        </w:pBdr>
        <w:jc w:val="center"/>
        <w:rPr>
          <w:rFonts w:cs="Times New Roman"/>
          <w:sz w:val="28"/>
          <w:szCs w:val="28"/>
        </w:rPr>
      </w:pPr>
      <w:proofErr w:type="gramStart"/>
      <w:r w:rsidRPr="004E668C">
        <w:rPr>
          <w:rFonts w:cs="Times New Roman"/>
          <w:sz w:val="28"/>
          <w:szCs w:val="28"/>
        </w:rPr>
        <w:t>by</w:t>
      </w:r>
      <w:proofErr w:type="gramEnd"/>
    </w:p>
    <w:p w14:paraId="27A8EB5D" w14:textId="04E16FF0" w:rsidR="000E4741" w:rsidRPr="004E668C" w:rsidRDefault="000E4741" w:rsidP="000E4741">
      <w:pPr>
        <w:pBdr>
          <w:bottom w:val="single" w:sz="12" w:space="1" w:color="auto"/>
        </w:pBdr>
        <w:jc w:val="center"/>
        <w:rPr>
          <w:rFonts w:cs="Times New Roman"/>
          <w:sz w:val="28"/>
          <w:szCs w:val="28"/>
        </w:rPr>
      </w:pPr>
      <w:r w:rsidRPr="004E668C">
        <w:rPr>
          <w:rFonts w:cs="Times New Roman"/>
          <w:sz w:val="28"/>
          <w:szCs w:val="28"/>
        </w:rPr>
        <w:t xml:space="preserve">Ricardo Amoroso, Maite Pons, </w:t>
      </w:r>
      <w:proofErr w:type="spellStart"/>
      <w:r w:rsidRPr="004E668C">
        <w:rPr>
          <w:rFonts w:cs="Times New Roman"/>
          <w:sz w:val="28"/>
          <w:szCs w:val="28"/>
        </w:rPr>
        <w:t>Satoi</w:t>
      </w:r>
      <w:proofErr w:type="spellEnd"/>
      <w:r w:rsidRPr="004E668C">
        <w:rPr>
          <w:rFonts w:cs="Times New Roman"/>
          <w:sz w:val="28"/>
          <w:szCs w:val="28"/>
        </w:rPr>
        <w:t xml:space="preserve"> Arai, Christopher Gardner Aye</w:t>
      </w:r>
      <w:r w:rsidR="0066419E" w:rsidRPr="004E668C">
        <w:rPr>
          <w:rFonts w:cs="Times New Roman"/>
          <w:sz w:val="28"/>
          <w:szCs w:val="28"/>
        </w:rPr>
        <w:t>r</w:t>
      </w:r>
      <w:r w:rsidRPr="004E668C">
        <w:rPr>
          <w:rFonts w:cs="Times New Roman"/>
          <w:sz w:val="28"/>
          <w:szCs w:val="28"/>
        </w:rPr>
        <w:t>, Hyejin Song and Kota Sawada</w:t>
      </w:r>
    </w:p>
    <w:p w14:paraId="15FD1F68" w14:textId="77777777" w:rsidR="000E4741" w:rsidRPr="004E668C" w:rsidRDefault="000E4741" w:rsidP="000E4741">
      <w:pPr>
        <w:pBdr>
          <w:bottom w:val="single" w:sz="12" w:space="1" w:color="auto"/>
        </w:pBdr>
        <w:jc w:val="center"/>
        <w:rPr>
          <w:rFonts w:cs="Times New Roman"/>
          <w:sz w:val="28"/>
          <w:szCs w:val="28"/>
        </w:rPr>
      </w:pPr>
    </w:p>
    <w:p w14:paraId="2AAA9FBD" w14:textId="77777777" w:rsidR="000E4741" w:rsidRPr="003814D7" w:rsidRDefault="000E4741" w:rsidP="000E4741">
      <w:pPr>
        <w:pBdr>
          <w:bottom w:val="single" w:sz="12" w:space="1" w:color="auto"/>
        </w:pBdr>
        <w:jc w:val="center"/>
        <w:rPr>
          <w:rFonts w:cs="Times New Roman"/>
          <w:szCs w:val="24"/>
        </w:rPr>
      </w:pPr>
    </w:p>
    <w:p w14:paraId="6EBEF005" w14:textId="77777777" w:rsidR="000E4741" w:rsidRPr="003814D7" w:rsidRDefault="000E4741" w:rsidP="000E4741">
      <w:pPr>
        <w:pBdr>
          <w:bottom w:val="single" w:sz="12" w:space="1" w:color="auto"/>
        </w:pBdr>
        <w:jc w:val="center"/>
        <w:rPr>
          <w:rFonts w:cs="Times New Roman"/>
          <w:szCs w:val="24"/>
        </w:rPr>
      </w:pPr>
    </w:p>
    <w:p w14:paraId="2E0AF245" w14:textId="77777777" w:rsidR="000E4741" w:rsidRPr="003814D7" w:rsidRDefault="000E4741" w:rsidP="000E4741">
      <w:pPr>
        <w:pBdr>
          <w:bottom w:val="single" w:sz="12" w:space="1" w:color="auto"/>
        </w:pBdr>
        <w:jc w:val="center"/>
        <w:rPr>
          <w:rFonts w:cs="Times New Roman"/>
          <w:szCs w:val="24"/>
        </w:rPr>
      </w:pPr>
    </w:p>
    <w:p w14:paraId="74FCFDAE" w14:textId="77777777" w:rsidR="000E4741" w:rsidRPr="003814D7" w:rsidRDefault="000E4741" w:rsidP="000E4741">
      <w:pPr>
        <w:pBdr>
          <w:bottom w:val="single" w:sz="12" w:space="1" w:color="auto"/>
        </w:pBdr>
        <w:jc w:val="center"/>
        <w:rPr>
          <w:rFonts w:cs="Times New Roman"/>
          <w:szCs w:val="24"/>
        </w:rPr>
      </w:pPr>
    </w:p>
    <w:p w14:paraId="289CFA64" w14:textId="77777777" w:rsidR="000E4741" w:rsidRPr="003814D7" w:rsidRDefault="000E4741" w:rsidP="000E4741">
      <w:pPr>
        <w:pBdr>
          <w:bottom w:val="single" w:sz="12" w:space="1" w:color="auto"/>
        </w:pBdr>
        <w:jc w:val="center"/>
        <w:rPr>
          <w:rFonts w:cs="Times New Roman"/>
          <w:szCs w:val="24"/>
        </w:rPr>
      </w:pPr>
    </w:p>
    <w:p w14:paraId="293EA3AC" w14:textId="77777777" w:rsidR="000E4741" w:rsidRPr="003814D7" w:rsidRDefault="000E4741" w:rsidP="000E4741">
      <w:pPr>
        <w:pBdr>
          <w:bottom w:val="single" w:sz="12" w:space="1" w:color="auto"/>
        </w:pBdr>
        <w:jc w:val="center"/>
        <w:rPr>
          <w:rFonts w:cs="Times New Roman"/>
          <w:szCs w:val="24"/>
        </w:rPr>
      </w:pPr>
    </w:p>
    <w:p w14:paraId="6319D30D" w14:textId="77777777" w:rsidR="000E4741" w:rsidRPr="003814D7" w:rsidRDefault="000E4741" w:rsidP="000E4741">
      <w:pPr>
        <w:pBdr>
          <w:bottom w:val="single" w:sz="12" w:space="1" w:color="auto"/>
        </w:pBdr>
        <w:jc w:val="center"/>
        <w:rPr>
          <w:rFonts w:cs="Times New Roman"/>
          <w:szCs w:val="24"/>
        </w:rPr>
      </w:pPr>
    </w:p>
    <w:p w14:paraId="70C28431" w14:textId="77777777" w:rsidR="000E4741" w:rsidRPr="003814D7" w:rsidRDefault="000E4741" w:rsidP="000E4741">
      <w:pPr>
        <w:pBdr>
          <w:bottom w:val="single" w:sz="12" w:space="1" w:color="auto"/>
        </w:pBdr>
        <w:jc w:val="center"/>
        <w:rPr>
          <w:rFonts w:cs="Times New Roman"/>
          <w:szCs w:val="24"/>
        </w:rPr>
      </w:pPr>
    </w:p>
    <w:p w14:paraId="71565045" w14:textId="77777777" w:rsidR="000E4741" w:rsidRPr="003814D7" w:rsidRDefault="000E4741" w:rsidP="000E4741">
      <w:pPr>
        <w:pBdr>
          <w:bottom w:val="single" w:sz="12" w:space="1" w:color="auto"/>
        </w:pBdr>
        <w:jc w:val="center"/>
        <w:rPr>
          <w:rFonts w:cs="Times New Roman"/>
          <w:szCs w:val="24"/>
        </w:rPr>
      </w:pPr>
    </w:p>
    <w:p w14:paraId="17526CAB" w14:textId="77777777" w:rsidR="000E4741" w:rsidRPr="003814D7" w:rsidRDefault="000E4741" w:rsidP="000E4741">
      <w:pPr>
        <w:pBdr>
          <w:bottom w:val="single" w:sz="12" w:space="1" w:color="auto"/>
        </w:pBdr>
        <w:jc w:val="center"/>
        <w:rPr>
          <w:rFonts w:cs="Times New Roman"/>
          <w:szCs w:val="24"/>
        </w:rPr>
      </w:pPr>
      <w:r w:rsidRPr="003814D7">
        <w:rPr>
          <w:rFonts w:cs="Times New Roman"/>
          <w:szCs w:val="24"/>
        </w:rPr>
        <w:t>December 2024</w:t>
      </w:r>
    </w:p>
    <w:p w14:paraId="501F8A80" w14:textId="77777777" w:rsidR="000E4741" w:rsidRPr="003814D7" w:rsidRDefault="000E4741" w:rsidP="000E4741">
      <w:pPr>
        <w:pBdr>
          <w:bottom w:val="single" w:sz="12" w:space="1" w:color="auto"/>
        </w:pBdr>
        <w:jc w:val="center"/>
        <w:rPr>
          <w:rFonts w:cs="Times New Roman"/>
          <w:szCs w:val="24"/>
        </w:rPr>
      </w:pPr>
    </w:p>
    <w:p w14:paraId="65113B0C" w14:textId="77777777" w:rsidR="000E4741" w:rsidRPr="003814D7" w:rsidRDefault="000E4741" w:rsidP="000E4741">
      <w:pPr>
        <w:spacing w:after="120"/>
        <w:rPr>
          <w:rFonts w:cs="Times New Roman"/>
          <w:b/>
          <w:szCs w:val="24"/>
        </w:rPr>
      </w:pPr>
    </w:p>
    <w:p w14:paraId="61132070" w14:textId="77777777" w:rsidR="000E4741" w:rsidRPr="003814D7" w:rsidRDefault="000E4741" w:rsidP="000E4741">
      <w:pPr>
        <w:spacing w:after="120"/>
        <w:rPr>
          <w:rFonts w:cs="Times New Roman"/>
          <w:szCs w:val="24"/>
        </w:rPr>
      </w:pPr>
      <w:r w:rsidRPr="003814D7">
        <w:rPr>
          <w:rFonts w:cs="Times New Roman"/>
          <w:b/>
          <w:szCs w:val="24"/>
        </w:rPr>
        <w:t>This paper may be cited in the following manner:</w:t>
      </w:r>
    </w:p>
    <w:p w14:paraId="35D043CD" w14:textId="03C4033B" w:rsidR="000E4741" w:rsidRPr="003814D7" w:rsidRDefault="00483DB8" w:rsidP="000E4741">
      <w:pPr>
        <w:jc w:val="left"/>
        <w:rPr>
          <w:rFonts w:cs="Times New Roman"/>
          <w:szCs w:val="24"/>
        </w:rPr>
      </w:pPr>
      <w:r w:rsidRPr="003814D7">
        <w:rPr>
          <w:rFonts w:cs="Times New Roman"/>
          <w:szCs w:val="24"/>
        </w:rPr>
        <w:t>Amoroso, R., Pons, M., Arai, S., Aye, C., Song, H., and Sawada K.</w:t>
      </w:r>
      <w:r w:rsidR="000E4741" w:rsidRPr="003814D7">
        <w:rPr>
          <w:rFonts w:cs="Times New Roman"/>
          <w:szCs w:val="24"/>
        </w:rPr>
        <w:t xml:space="preserve"> </w:t>
      </w:r>
      <w:r w:rsidRPr="003814D7">
        <w:rPr>
          <w:rFonts w:cs="Times New Roman"/>
          <w:szCs w:val="24"/>
        </w:rPr>
        <w:t>Life history parameters for Splendid Alfonsino (</w:t>
      </w:r>
      <w:proofErr w:type="spellStart"/>
      <w:r w:rsidRPr="003814D7">
        <w:rPr>
          <w:rFonts w:cs="Times New Roman"/>
          <w:i/>
          <w:iCs/>
          <w:szCs w:val="24"/>
        </w:rPr>
        <w:t>Beryx</w:t>
      </w:r>
      <w:proofErr w:type="spellEnd"/>
      <w:r w:rsidRPr="003814D7">
        <w:rPr>
          <w:rFonts w:cs="Times New Roman"/>
          <w:i/>
          <w:iCs/>
          <w:szCs w:val="24"/>
        </w:rPr>
        <w:t xml:space="preserve"> splendens</w:t>
      </w:r>
      <w:r w:rsidRPr="003814D7">
        <w:rPr>
          <w:rFonts w:cs="Times New Roman"/>
          <w:szCs w:val="24"/>
        </w:rPr>
        <w:t>) in the North Pacific</w:t>
      </w:r>
      <w:r w:rsidR="000E4741" w:rsidRPr="003814D7">
        <w:rPr>
          <w:rFonts w:cs="Times New Roman"/>
          <w:szCs w:val="24"/>
        </w:rPr>
        <w:t>. NPFC-2024-SSC BFME05-WP</w:t>
      </w:r>
      <w:r w:rsidR="008E069A" w:rsidRPr="003814D7">
        <w:rPr>
          <w:rFonts w:cs="Times New Roman"/>
          <w:szCs w:val="24"/>
        </w:rPr>
        <w:t>08</w:t>
      </w:r>
      <w:r w:rsidR="000E4741" w:rsidRPr="003814D7">
        <w:rPr>
          <w:rFonts w:cs="Times New Roman"/>
          <w:szCs w:val="24"/>
        </w:rPr>
        <w:t xml:space="preserve">. </w:t>
      </w:r>
      <w:r w:rsidR="00F6182E" w:rsidRPr="003814D7">
        <w:rPr>
          <w:rFonts w:cs="Times New Roman"/>
          <w:szCs w:val="24"/>
        </w:rPr>
        <w:t>21</w:t>
      </w:r>
      <w:r w:rsidR="000E4741" w:rsidRPr="003814D7">
        <w:rPr>
          <w:rFonts w:cs="Times New Roman"/>
          <w:szCs w:val="24"/>
        </w:rPr>
        <w:t xml:space="preserve"> pp. Available at https://www.npfc.int/</w:t>
      </w:r>
    </w:p>
    <w:p w14:paraId="11C5E485" w14:textId="77777777" w:rsidR="000E4741" w:rsidRPr="003814D7" w:rsidRDefault="000E4741" w:rsidP="000E4741">
      <w:pPr>
        <w:pBdr>
          <w:bottom w:val="single" w:sz="12" w:space="1" w:color="auto"/>
        </w:pBdr>
        <w:rPr>
          <w:rFonts w:cs="Times New Roman"/>
          <w:szCs w:val="24"/>
        </w:rPr>
      </w:pPr>
    </w:p>
    <w:p w14:paraId="6FDC7C02" w14:textId="77777777" w:rsidR="000E4741" w:rsidRPr="003814D7" w:rsidRDefault="000E4741" w:rsidP="000E4741">
      <w:pPr>
        <w:widowControl/>
        <w:jc w:val="left"/>
        <w:rPr>
          <w:rFonts w:cs="Times New Roman"/>
          <w:szCs w:val="24"/>
        </w:rPr>
      </w:pPr>
      <w:r w:rsidRPr="003814D7">
        <w:rPr>
          <w:rFonts w:cs="Times New Roman"/>
          <w:szCs w:val="24"/>
        </w:rPr>
        <w:br w:type="page"/>
      </w:r>
    </w:p>
    <w:p w14:paraId="60CBF5BF" w14:textId="77777777" w:rsidR="000E4741" w:rsidRPr="003814D7" w:rsidRDefault="000E4741" w:rsidP="00B20FAF">
      <w:pPr>
        <w:pStyle w:val="Style1"/>
        <w:rPr>
          <w:rFonts w:cs="Times New Roman"/>
          <w:sz w:val="24"/>
          <w:szCs w:val="24"/>
        </w:rPr>
      </w:pPr>
      <w:bookmarkStart w:id="0" w:name="introduction"/>
      <w:r w:rsidRPr="003814D7">
        <w:rPr>
          <w:rStyle w:val="SectionNumber"/>
          <w:rFonts w:cs="Times New Roman"/>
          <w:sz w:val="24"/>
          <w:szCs w:val="24"/>
        </w:rPr>
        <w:lastRenderedPageBreak/>
        <w:t>1</w:t>
      </w:r>
      <w:r w:rsidRPr="003814D7">
        <w:rPr>
          <w:rFonts w:cs="Times New Roman"/>
          <w:sz w:val="24"/>
          <w:szCs w:val="24"/>
        </w:rPr>
        <w:tab/>
        <w:t>INTRODUCTION</w:t>
      </w:r>
    </w:p>
    <w:p w14:paraId="0B9F797B" w14:textId="7D2EF2FA" w:rsidR="000E4741" w:rsidRPr="003814D7" w:rsidRDefault="000E4741" w:rsidP="00144F57">
      <w:pPr>
        <w:pStyle w:val="FirstParagraph"/>
        <w:jc w:val="both"/>
        <w:rPr>
          <w:rFonts w:ascii="Times New Roman" w:hAnsi="Times New Roman" w:cs="Times New Roman"/>
        </w:rPr>
      </w:pPr>
      <w:r w:rsidRPr="003814D7">
        <w:rPr>
          <w:rFonts w:ascii="Times New Roman" w:hAnsi="Times New Roman" w:cs="Times New Roman"/>
        </w:rPr>
        <w:t>Splendid Alfonsino (</w:t>
      </w:r>
      <w:proofErr w:type="spellStart"/>
      <w:r w:rsidRPr="003814D7">
        <w:rPr>
          <w:rFonts w:ascii="Times New Roman" w:hAnsi="Times New Roman" w:cs="Times New Roman"/>
          <w:i/>
          <w:iCs/>
        </w:rPr>
        <w:t>Beryx</w:t>
      </w:r>
      <w:proofErr w:type="spellEnd"/>
      <w:r w:rsidRPr="003814D7">
        <w:rPr>
          <w:rFonts w:ascii="Times New Roman" w:hAnsi="Times New Roman" w:cs="Times New Roman"/>
          <w:i/>
          <w:iCs/>
        </w:rPr>
        <w:t xml:space="preserve"> splendens</w:t>
      </w:r>
      <w:r w:rsidRPr="003814D7">
        <w:rPr>
          <w:rFonts w:ascii="Times New Roman" w:hAnsi="Times New Roman" w:cs="Times New Roman"/>
        </w:rPr>
        <w:t xml:space="preserve">) is a deep-sea fish widely distributed across the Atlantic, Indian, and Pacific Oceans, particularly around seamounts and underwater ridges. This species is highly valued in commercial fisheries due to its firm, white flesh and is often targeted by bottom trawls and deep-sea gillnet fisheries. In the North Pacific, Splendid Alfonsino is caught primarily by Japanese, Russian, and Korean fishing fleets using bottom trawls and </w:t>
      </w:r>
      <w:r w:rsidR="00393109" w:rsidRPr="003814D7">
        <w:rPr>
          <w:rFonts w:ascii="Times New Roman" w:hAnsi="Times New Roman" w:cs="Times New Roman"/>
        </w:rPr>
        <w:t>gillnets. The</w:t>
      </w:r>
      <w:r w:rsidRPr="003814D7">
        <w:rPr>
          <w:rFonts w:ascii="Times New Roman" w:hAnsi="Times New Roman" w:cs="Times New Roman"/>
        </w:rPr>
        <w:t xml:space="preserve"> largest catches come from operations using trawl (~95%). The fishery is often conducted on seamounts, where aggregations of this species occur, particularly during spawning periods (NPA-SA, 2001). Concerns exist regarding the status of the stock due to the </w:t>
      </w:r>
      <w:proofErr w:type="gramStart"/>
      <w:r w:rsidRPr="003814D7">
        <w:rPr>
          <w:rFonts w:ascii="Times New Roman" w:hAnsi="Times New Roman" w:cs="Times New Roman"/>
        </w:rPr>
        <w:t>life-history</w:t>
      </w:r>
      <w:proofErr w:type="gramEnd"/>
      <w:r w:rsidRPr="003814D7">
        <w:rPr>
          <w:rFonts w:ascii="Times New Roman" w:hAnsi="Times New Roman" w:cs="Times New Roman"/>
        </w:rPr>
        <w:t xml:space="preserve"> of the species and the concentrated nature of these which could lead to localized depletion. A life-history approach was suggested as a starting point towards producing a stock assessment </w:t>
      </w:r>
      <w:r w:rsidR="00144F57" w:rsidRPr="003814D7">
        <w:rPr>
          <w:rFonts w:ascii="Times New Roman" w:hAnsi="Times New Roman" w:cs="Times New Roman"/>
        </w:rPr>
        <w:t>for this species</w:t>
      </w:r>
      <w:r w:rsidRPr="003814D7">
        <w:rPr>
          <w:rFonts w:ascii="Times New Roman" w:hAnsi="Times New Roman" w:cs="Times New Roman"/>
        </w:rPr>
        <w:t xml:space="preserve"> and help in decision making. The Yield per Recruit method</w:t>
      </w:r>
      <w:r w:rsidR="00144F57" w:rsidRPr="003814D7">
        <w:rPr>
          <w:rFonts w:ascii="Times New Roman" w:hAnsi="Times New Roman" w:cs="Times New Roman"/>
        </w:rPr>
        <w:t xml:space="preserve"> suggested by the working group</w:t>
      </w:r>
      <w:r w:rsidRPr="003814D7">
        <w:rPr>
          <w:rFonts w:ascii="Times New Roman" w:hAnsi="Times New Roman" w:cs="Times New Roman"/>
        </w:rPr>
        <w:t xml:space="preserve"> depends on life history data. Although previous studies have been conducted to estimate life-history parameters</w:t>
      </w:r>
      <w:r w:rsidR="00144F57" w:rsidRPr="003814D7">
        <w:rPr>
          <w:rFonts w:ascii="Times New Roman" w:hAnsi="Times New Roman" w:cs="Times New Roman"/>
        </w:rPr>
        <w:t xml:space="preserve"> for this species</w:t>
      </w:r>
      <w:r w:rsidRPr="003814D7">
        <w:rPr>
          <w:rFonts w:ascii="Times New Roman" w:hAnsi="Times New Roman" w:cs="Times New Roman"/>
        </w:rPr>
        <w:t xml:space="preserve">, the objective of this paper is to assess information on somatic growth and sexual maturity using the most updated database. Here we also emphasize the data </w:t>
      </w:r>
      <w:proofErr w:type="gramStart"/>
      <w:r w:rsidRPr="003814D7">
        <w:rPr>
          <w:rFonts w:ascii="Times New Roman" w:hAnsi="Times New Roman" w:cs="Times New Roman"/>
        </w:rPr>
        <w:t>appropriateness</w:t>
      </w:r>
      <w:proofErr w:type="gramEnd"/>
      <w:r w:rsidRPr="003814D7">
        <w:rPr>
          <w:rFonts w:ascii="Times New Roman" w:hAnsi="Times New Roman" w:cs="Times New Roman"/>
        </w:rPr>
        <w:t xml:space="preserve"> for the analysis.</w:t>
      </w:r>
    </w:p>
    <w:p w14:paraId="0004160A" w14:textId="77777777" w:rsidR="000E4741" w:rsidRPr="003814D7" w:rsidRDefault="000E4741" w:rsidP="00B20FAF">
      <w:pPr>
        <w:pStyle w:val="Style1"/>
        <w:rPr>
          <w:rFonts w:cs="Times New Roman"/>
          <w:sz w:val="24"/>
          <w:szCs w:val="24"/>
        </w:rPr>
      </w:pPr>
      <w:bookmarkStart w:id="1" w:name="methods"/>
      <w:bookmarkEnd w:id="0"/>
      <w:r w:rsidRPr="003814D7">
        <w:rPr>
          <w:rStyle w:val="SectionNumber"/>
          <w:rFonts w:cs="Times New Roman"/>
          <w:sz w:val="24"/>
          <w:szCs w:val="24"/>
        </w:rPr>
        <w:t>2</w:t>
      </w:r>
      <w:r w:rsidRPr="003814D7">
        <w:rPr>
          <w:rFonts w:cs="Times New Roman"/>
          <w:sz w:val="24"/>
          <w:szCs w:val="24"/>
        </w:rPr>
        <w:tab/>
        <w:t>METHODS</w:t>
      </w:r>
    </w:p>
    <w:p w14:paraId="37CE3382" w14:textId="77777777" w:rsidR="000E4741" w:rsidRPr="003814D7" w:rsidRDefault="000E4741" w:rsidP="00B20FAF">
      <w:pPr>
        <w:pStyle w:val="Heading2"/>
        <w:rPr>
          <w:rFonts w:ascii="Times New Roman" w:hAnsi="Times New Roman" w:cs="Times New Roman"/>
          <w:szCs w:val="24"/>
        </w:rPr>
      </w:pPr>
      <w:bookmarkStart w:id="2" w:name="the-data-sets"/>
      <w:r w:rsidRPr="003814D7">
        <w:rPr>
          <w:rStyle w:val="SectionNumber"/>
          <w:rFonts w:ascii="Times New Roman" w:hAnsi="Times New Roman" w:cs="Times New Roman"/>
          <w:szCs w:val="24"/>
        </w:rPr>
        <w:t>2.1</w:t>
      </w:r>
      <w:r w:rsidRPr="003814D7">
        <w:rPr>
          <w:rFonts w:ascii="Times New Roman" w:hAnsi="Times New Roman" w:cs="Times New Roman"/>
          <w:szCs w:val="24"/>
        </w:rPr>
        <w:tab/>
        <w:t>The data sets</w:t>
      </w:r>
    </w:p>
    <w:p w14:paraId="7C9ACCB4" w14:textId="24E23740" w:rsidR="000E4741" w:rsidRPr="003814D7" w:rsidRDefault="00CF60FE" w:rsidP="00CF60FE">
      <w:pPr>
        <w:pStyle w:val="FirstParagraph"/>
        <w:jc w:val="both"/>
        <w:rPr>
          <w:rFonts w:ascii="Times New Roman" w:hAnsi="Times New Roman" w:cs="Times New Roman"/>
        </w:rPr>
      </w:pPr>
      <w:r w:rsidRPr="003814D7">
        <w:rPr>
          <w:rFonts w:ascii="Times New Roman" w:hAnsi="Times New Roman" w:cs="Times New Roman"/>
        </w:rPr>
        <w:t>To update the life history information for</w:t>
      </w:r>
      <w:r w:rsidR="000E4741" w:rsidRPr="003814D7">
        <w:rPr>
          <w:rFonts w:ascii="Times New Roman" w:hAnsi="Times New Roman" w:cs="Times New Roman"/>
        </w:rPr>
        <w:t xml:space="preserve"> Splendid Alfonsino</w:t>
      </w:r>
      <w:r w:rsidRPr="003814D7">
        <w:rPr>
          <w:rFonts w:ascii="Times New Roman" w:hAnsi="Times New Roman" w:cs="Times New Roman"/>
        </w:rPr>
        <w:t xml:space="preserve"> (SA) two data sets were provided, including data from Japan, Korea and Russia</w:t>
      </w:r>
      <w:r w:rsidR="000E4741" w:rsidRPr="003814D7">
        <w:rPr>
          <w:rFonts w:ascii="Times New Roman" w:hAnsi="Times New Roman" w:cs="Times New Roman"/>
        </w:rPr>
        <w:t>:</w:t>
      </w:r>
    </w:p>
    <w:p w14:paraId="59AC1238" w14:textId="2EBBD54A" w:rsidR="000E4741" w:rsidRPr="003814D7" w:rsidRDefault="000E4741" w:rsidP="00CF60FE">
      <w:pPr>
        <w:pStyle w:val="Compact"/>
        <w:numPr>
          <w:ilvl w:val="0"/>
          <w:numId w:val="19"/>
        </w:numPr>
        <w:jc w:val="both"/>
        <w:rPr>
          <w:rFonts w:ascii="Times New Roman" w:hAnsi="Times New Roman" w:cs="Times New Roman"/>
        </w:rPr>
      </w:pPr>
      <w:r w:rsidRPr="003814D7">
        <w:rPr>
          <w:rFonts w:ascii="Times New Roman" w:hAnsi="Times New Roman" w:cs="Times New Roman"/>
          <w:b/>
          <w:bCs/>
        </w:rPr>
        <w:t>Biological Data Set</w:t>
      </w:r>
      <w:r w:rsidRPr="003814D7">
        <w:rPr>
          <w:rFonts w:ascii="Times New Roman" w:hAnsi="Times New Roman" w:cs="Times New Roman"/>
        </w:rPr>
        <w:t xml:space="preserve">: </w:t>
      </w:r>
      <w:r w:rsidR="00CF60FE" w:rsidRPr="003814D7">
        <w:rPr>
          <w:rFonts w:ascii="Times New Roman" w:hAnsi="Times New Roman" w:cs="Times New Roman"/>
        </w:rPr>
        <w:t>t</w:t>
      </w:r>
      <w:r w:rsidRPr="003814D7">
        <w:rPr>
          <w:rFonts w:ascii="Times New Roman" w:hAnsi="Times New Roman" w:cs="Times New Roman"/>
        </w:rPr>
        <w:t>his dataset contains individual records</w:t>
      </w:r>
      <w:r w:rsidR="00CF60FE" w:rsidRPr="003814D7">
        <w:rPr>
          <w:rFonts w:ascii="Times New Roman" w:hAnsi="Times New Roman" w:cs="Times New Roman"/>
        </w:rPr>
        <w:t xml:space="preserve"> for SA</w:t>
      </w:r>
      <w:r w:rsidRPr="003814D7">
        <w:rPr>
          <w:rFonts w:ascii="Times New Roman" w:hAnsi="Times New Roman" w:cs="Times New Roman"/>
        </w:rPr>
        <w:t xml:space="preserve"> that include fork length, age, sex, body weight, maturity stage, and weight of the gonads. The type and amount of data collected differs by country (Table 1). Measurements were collected using various fishing gears during fishing operations and scientific surveys. The fork length was either measured directly or calculated using empirical relationships with other body size metrics, such as total length or standard length.</w:t>
      </w:r>
    </w:p>
    <w:p w14:paraId="1C961C1B" w14:textId="77777777" w:rsidR="00483DB8" w:rsidRPr="003814D7" w:rsidRDefault="00483DB8" w:rsidP="00483DB8">
      <w:pPr>
        <w:pStyle w:val="Compact"/>
        <w:ind w:left="720"/>
        <w:rPr>
          <w:rFonts w:ascii="Times New Roman" w:hAnsi="Times New Roman" w:cs="Times New Roman"/>
        </w:rPr>
      </w:pPr>
    </w:p>
    <w:p w14:paraId="3943DFDC" w14:textId="3227F888" w:rsidR="000E4741" w:rsidRPr="003814D7" w:rsidRDefault="000E4741" w:rsidP="00483DB8">
      <w:pPr>
        <w:pStyle w:val="TableCaption"/>
        <w:rPr>
          <w:rFonts w:ascii="Times New Roman" w:hAnsi="Times New Roman" w:cs="Times New Roman"/>
        </w:rPr>
      </w:pPr>
      <w:r w:rsidRPr="003814D7">
        <w:rPr>
          <w:rFonts w:ascii="Times New Roman" w:hAnsi="Times New Roman" w:cs="Times New Roman"/>
        </w:rPr>
        <w:t>Table 1: Number of samples.</w:t>
      </w:r>
    </w:p>
    <w:tbl>
      <w:tblPr>
        <w:tblStyle w:val="GridTable1Light"/>
        <w:tblW w:w="0" w:type="auto"/>
        <w:tblLook w:val="0020" w:firstRow="1" w:lastRow="0" w:firstColumn="0" w:lastColumn="0" w:noHBand="0" w:noVBand="0"/>
        <w:tblCaption w:val="Table 2.1: Number of samples."/>
      </w:tblPr>
      <w:tblGrid>
        <w:gridCol w:w="2776"/>
        <w:gridCol w:w="843"/>
        <w:gridCol w:w="856"/>
        <w:gridCol w:w="897"/>
      </w:tblGrid>
      <w:tr w:rsidR="00483DB8" w:rsidRPr="003814D7" w14:paraId="7391CCD7" w14:textId="77777777" w:rsidTr="00483DB8">
        <w:trPr>
          <w:cnfStyle w:val="100000000000" w:firstRow="1" w:lastRow="0" w:firstColumn="0" w:lastColumn="0" w:oddVBand="0" w:evenVBand="0" w:oddHBand="0" w:evenHBand="0" w:firstRowFirstColumn="0" w:firstRowLastColumn="0" w:lastRowFirstColumn="0" w:lastRowLastColumn="0"/>
        </w:trPr>
        <w:tc>
          <w:tcPr>
            <w:tcW w:w="0" w:type="auto"/>
          </w:tcPr>
          <w:p w14:paraId="7BEFDBE0" w14:textId="77777777" w:rsidR="000E4741" w:rsidRPr="003814D7" w:rsidRDefault="000E4741" w:rsidP="00483DB8">
            <w:pPr>
              <w:pStyle w:val="Compact"/>
              <w:rPr>
                <w:rFonts w:ascii="Times New Roman" w:hAnsi="Times New Roman" w:cs="Times New Roman"/>
              </w:rPr>
            </w:pPr>
          </w:p>
        </w:tc>
        <w:tc>
          <w:tcPr>
            <w:tcW w:w="0" w:type="auto"/>
          </w:tcPr>
          <w:p w14:paraId="3BD3223A" w14:textId="77777777" w:rsidR="000E4741" w:rsidRPr="003814D7" w:rsidRDefault="000E4741" w:rsidP="00483DB8">
            <w:pPr>
              <w:pStyle w:val="Compact"/>
              <w:rPr>
                <w:rFonts w:ascii="Times New Roman" w:hAnsi="Times New Roman" w:cs="Times New Roman"/>
              </w:rPr>
            </w:pPr>
            <w:r w:rsidRPr="003814D7">
              <w:rPr>
                <w:rFonts w:ascii="Times New Roman" w:hAnsi="Times New Roman" w:cs="Times New Roman"/>
              </w:rPr>
              <w:t>Japan</w:t>
            </w:r>
          </w:p>
        </w:tc>
        <w:tc>
          <w:tcPr>
            <w:tcW w:w="0" w:type="auto"/>
          </w:tcPr>
          <w:p w14:paraId="2DD4DCAB" w14:textId="77777777" w:rsidR="000E4741" w:rsidRPr="003814D7" w:rsidRDefault="000E4741" w:rsidP="00483DB8">
            <w:pPr>
              <w:pStyle w:val="Compact"/>
              <w:rPr>
                <w:rFonts w:ascii="Times New Roman" w:hAnsi="Times New Roman" w:cs="Times New Roman"/>
              </w:rPr>
            </w:pPr>
            <w:r w:rsidRPr="003814D7">
              <w:rPr>
                <w:rFonts w:ascii="Times New Roman" w:hAnsi="Times New Roman" w:cs="Times New Roman"/>
              </w:rPr>
              <w:t>Korea</w:t>
            </w:r>
          </w:p>
        </w:tc>
        <w:tc>
          <w:tcPr>
            <w:tcW w:w="0" w:type="auto"/>
          </w:tcPr>
          <w:p w14:paraId="5A225E8A" w14:textId="77777777" w:rsidR="000E4741" w:rsidRPr="003814D7" w:rsidRDefault="000E4741" w:rsidP="00483DB8">
            <w:pPr>
              <w:pStyle w:val="Compact"/>
              <w:rPr>
                <w:rFonts w:ascii="Times New Roman" w:hAnsi="Times New Roman" w:cs="Times New Roman"/>
              </w:rPr>
            </w:pPr>
            <w:r w:rsidRPr="003814D7">
              <w:rPr>
                <w:rFonts w:ascii="Times New Roman" w:hAnsi="Times New Roman" w:cs="Times New Roman"/>
              </w:rPr>
              <w:t>Russia</w:t>
            </w:r>
          </w:p>
        </w:tc>
      </w:tr>
      <w:tr w:rsidR="00483DB8" w:rsidRPr="003814D7" w14:paraId="5A672E62" w14:textId="77777777" w:rsidTr="00483DB8">
        <w:tc>
          <w:tcPr>
            <w:tcW w:w="0" w:type="auto"/>
          </w:tcPr>
          <w:p w14:paraId="3B6C45D9" w14:textId="77777777" w:rsidR="000E4741" w:rsidRPr="003814D7" w:rsidRDefault="000E4741" w:rsidP="00483DB8">
            <w:pPr>
              <w:pStyle w:val="Compact"/>
              <w:rPr>
                <w:rFonts w:ascii="Times New Roman" w:hAnsi="Times New Roman" w:cs="Times New Roman"/>
              </w:rPr>
            </w:pPr>
            <w:r w:rsidRPr="003814D7">
              <w:rPr>
                <w:rFonts w:ascii="Times New Roman" w:hAnsi="Times New Roman" w:cs="Times New Roman"/>
              </w:rPr>
              <w:t>Age-Length data</w:t>
            </w:r>
          </w:p>
        </w:tc>
        <w:tc>
          <w:tcPr>
            <w:tcW w:w="0" w:type="auto"/>
          </w:tcPr>
          <w:p w14:paraId="43C0657B" w14:textId="77777777" w:rsidR="000E4741" w:rsidRPr="003814D7" w:rsidRDefault="000E4741" w:rsidP="00483DB8">
            <w:pPr>
              <w:pStyle w:val="Compact"/>
              <w:rPr>
                <w:rFonts w:ascii="Times New Roman" w:hAnsi="Times New Roman" w:cs="Times New Roman"/>
              </w:rPr>
            </w:pPr>
            <w:r w:rsidRPr="003814D7">
              <w:rPr>
                <w:rFonts w:ascii="Times New Roman" w:hAnsi="Times New Roman" w:cs="Times New Roman"/>
              </w:rPr>
              <w:t>7418</w:t>
            </w:r>
          </w:p>
        </w:tc>
        <w:tc>
          <w:tcPr>
            <w:tcW w:w="0" w:type="auto"/>
          </w:tcPr>
          <w:p w14:paraId="4701FCBF" w14:textId="77777777" w:rsidR="000E4741" w:rsidRPr="003814D7" w:rsidRDefault="000E4741" w:rsidP="00483DB8">
            <w:pPr>
              <w:pStyle w:val="Compact"/>
              <w:rPr>
                <w:rFonts w:ascii="Times New Roman" w:hAnsi="Times New Roman" w:cs="Times New Roman"/>
              </w:rPr>
            </w:pPr>
            <w:r w:rsidRPr="003814D7">
              <w:rPr>
                <w:rFonts w:ascii="Times New Roman" w:hAnsi="Times New Roman" w:cs="Times New Roman"/>
              </w:rPr>
              <w:t>0</w:t>
            </w:r>
          </w:p>
        </w:tc>
        <w:tc>
          <w:tcPr>
            <w:tcW w:w="0" w:type="auto"/>
          </w:tcPr>
          <w:p w14:paraId="3249F5CB" w14:textId="77777777" w:rsidR="000E4741" w:rsidRPr="003814D7" w:rsidRDefault="000E4741" w:rsidP="00483DB8">
            <w:pPr>
              <w:pStyle w:val="Compact"/>
              <w:rPr>
                <w:rFonts w:ascii="Times New Roman" w:hAnsi="Times New Roman" w:cs="Times New Roman"/>
              </w:rPr>
            </w:pPr>
            <w:r w:rsidRPr="003814D7">
              <w:rPr>
                <w:rFonts w:ascii="Times New Roman" w:hAnsi="Times New Roman" w:cs="Times New Roman"/>
              </w:rPr>
              <w:t>265</w:t>
            </w:r>
          </w:p>
        </w:tc>
      </w:tr>
      <w:tr w:rsidR="00483DB8" w:rsidRPr="003814D7" w14:paraId="1DBC0B18" w14:textId="77777777" w:rsidTr="00483DB8">
        <w:tc>
          <w:tcPr>
            <w:tcW w:w="0" w:type="auto"/>
          </w:tcPr>
          <w:p w14:paraId="436B43F0" w14:textId="77777777" w:rsidR="000E4741" w:rsidRPr="003814D7" w:rsidRDefault="000E4741" w:rsidP="00483DB8">
            <w:pPr>
              <w:pStyle w:val="Compact"/>
              <w:rPr>
                <w:rFonts w:ascii="Times New Roman" w:hAnsi="Times New Roman" w:cs="Times New Roman"/>
              </w:rPr>
            </w:pPr>
            <w:r w:rsidRPr="003814D7">
              <w:rPr>
                <w:rFonts w:ascii="Times New Roman" w:hAnsi="Times New Roman" w:cs="Times New Roman"/>
              </w:rPr>
              <w:t>Histological data</w:t>
            </w:r>
          </w:p>
        </w:tc>
        <w:tc>
          <w:tcPr>
            <w:tcW w:w="0" w:type="auto"/>
          </w:tcPr>
          <w:p w14:paraId="051A1BF8" w14:textId="77777777" w:rsidR="000E4741" w:rsidRPr="003814D7" w:rsidRDefault="000E4741" w:rsidP="00483DB8">
            <w:pPr>
              <w:pStyle w:val="Compact"/>
              <w:rPr>
                <w:rFonts w:ascii="Times New Roman" w:hAnsi="Times New Roman" w:cs="Times New Roman"/>
              </w:rPr>
            </w:pPr>
            <w:r w:rsidRPr="003814D7">
              <w:rPr>
                <w:rFonts w:ascii="Times New Roman" w:hAnsi="Times New Roman" w:cs="Times New Roman"/>
              </w:rPr>
              <w:t>603</w:t>
            </w:r>
          </w:p>
        </w:tc>
        <w:tc>
          <w:tcPr>
            <w:tcW w:w="0" w:type="auto"/>
          </w:tcPr>
          <w:p w14:paraId="55AF9B09" w14:textId="77777777" w:rsidR="000E4741" w:rsidRPr="003814D7" w:rsidRDefault="000E4741" w:rsidP="00483DB8">
            <w:pPr>
              <w:pStyle w:val="Compact"/>
              <w:rPr>
                <w:rFonts w:ascii="Times New Roman" w:hAnsi="Times New Roman" w:cs="Times New Roman"/>
              </w:rPr>
            </w:pPr>
            <w:r w:rsidRPr="003814D7">
              <w:rPr>
                <w:rFonts w:ascii="Times New Roman" w:hAnsi="Times New Roman" w:cs="Times New Roman"/>
              </w:rPr>
              <w:t>4859</w:t>
            </w:r>
          </w:p>
        </w:tc>
        <w:tc>
          <w:tcPr>
            <w:tcW w:w="0" w:type="auto"/>
          </w:tcPr>
          <w:p w14:paraId="4CDB8CF9" w14:textId="77777777" w:rsidR="000E4741" w:rsidRPr="003814D7" w:rsidRDefault="000E4741" w:rsidP="00483DB8">
            <w:pPr>
              <w:pStyle w:val="Compact"/>
              <w:rPr>
                <w:rFonts w:ascii="Times New Roman" w:hAnsi="Times New Roman" w:cs="Times New Roman"/>
              </w:rPr>
            </w:pPr>
            <w:r w:rsidRPr="003814D7">
              <w:rPr>
                <w:rFonts w:ascii="Times New Roman" w:hAnsi="Times New Roman" w:cs="Times New Roman"/>
              </w:rPr>
              <w:t>7259</w:t>
            </w:r>
          </w:p>
        </w:tc>
      </w:tr>
      <w:tr w:rsidR="00483DB8" w:rsidRPr="003814D7" w14:paraId="26465361" w14:textId="77777777" w:rsidTr="00483DB8">
        <w:tc>
          <w:tcPr>
            <w:tcW w:w="0" w:type="auto"/>
          </w:tcPr>
          <w:p w14:paraId="52025B01" w14:textId="46E80F07" w:rsidR="000E4741" w:rsidRPr="003814D7" w:rsidRDefault="00CF60FE" w:rsidP="00483DB8">
            <w:pPr>
              <w:pStyle w:val="Compact"/>
              <w:rPr>
                <w:rFonts w:ascii="Times New Roman" w:hAnsi="Times New Roman" w:cs="Times New Roman"/>
              </w:rPr>
            </w:pPr>
            <w:r w:rsidRPr="003814D7">
              <w:rPr>
                <w:rFonts w:ascii="Times New Roman" w:hAnsi="Times New Roman" w:cs="Times New Roman"/>
              </w:rPr>
              <w:t>Gonadosomatic</w:t>
            </w:r>
            <w:r w:rsidR="000E4741" w:rsidRPr="003814D7">
              <w:rPr>
                <w:rFonts w:ascii="Times New Roman" w:hAnsi="Times New Roman" w:cs="Times New Roman"/>
              </w:rPr>
              <w:t xml:space="preserve"> index data</w:t>
            </w:r>
          </w:p>
        </w:tc>
        <w:tc>
          <w:tcPr>
            <w:tcW w:w="0" w:type="auto"/>
          </w:tcPr>
          <w:p w14:paraId="3F6A138C" w14:textId="77777777" w:rsidR="000E4741" w:rsidRPr="003814D7" w:rsidRDefault="000E4741" w:rsidP="00483DB8">
            <w:pPr>
              <w:pStyle w:val="Compact"/>
              <w:rPr>
                <w:rFonts w:ascii="Times New Roman" w:hAnsi="Times New Roman" w:cs="Times New Roman"/>
              </w:rPr>
            </w:pPr>
            <w:r w:rsidRPr="003814D7">
              <w:rPr>
                <w:rFonts w:ascii="Times New Roman" w:hAnsi="Times New Roman" w:cs="Times New Roman"/>
              </w:rPr>
              <w:t>11787</w:t>
            </w:r>
          </w:p>
        </w:tc>
        <w:tc>
          <w:tcPr>
            <w:tcW w:w="0" w:type="auto"/>
          </w:tcPr>
          <w:p w14:paraId="637CC80F" w14:textId="77777777" w:rsidR="000E4741" w:rsidRPr="003814D7" w:rsidRDefault="000E4741" w:rsidP="00483DB8">
            <w:pPr>
              <w:pStyle w:val="Compact"/>
              <w:rPr>
                <w:rFonts w:ascii="Times New Roman" w:hAnsi="Times New Roman" w:cs="Times New Roman"/>
              </w:rPr>
            </w:pPr>
            <w:r w:rsidRPr="003814D7">
              <w:rPr>
                <w:rFonts w:ascii="Times New Roman" w:hAnsi="Times New Roman" w:cs="Times New Roman"/>
              </w:rPr>
              <w:t>240</w:t>
            </w:r>
          </w:p>
        </w:tc>
        <w:tc>
          <w:tcPr>
            <w:tcW w:w="0" w:type="auto"/>
          </w:tcPr>
          <w:p w14:paraId="4513DE5C" w14:textId="77777777" w:rsidR="000E4741" w:rsidRPr="003814D7" w:rsidRDefault="000E4741" w:rsidP="00483DB8">
            <w:pPr>
              <w:pStyle w:val="Compact"/>
              <w:rPr>
                <w:rFonts w:ascii="Times New Roman" w:hAnsi="Times New Roman" w:cs="Times New Roman"/>
              </w:rPr>
            </w:pPr>
            <w:r w:rsidRPr="003814D7">
              <w:rPr>
                <w:rFonts w:ascii="Times New Roman" w:hAnsi="Times New Roman" w:cs="Times New Roman"/>
              </w:rPr>
              <w:t>0</w:t>
            </w:r>
          </w:p>
        </w:tc>
      </w:tr>
    </w:tbl>
    <w:p w14:paraId="62F086AB" w14:textId="6F2A1D83" w:rsidR="00483DB8" w:rsidRPr="003814D7" w:rsidRDefault="00483DB8" w:rsidP="00483DB8">
      <w:pPr>
        <w:pStyle w:val="Compact"/>
        <w:rPr>
          <w:rFonts w:ascii="Times New Roman" w:hAnsi="Times New Roman" w:cs="Times New Roman"/>
        </w:rPr>
      </w:pPr>
    </w:p>
    <w:p w14:paraId="72F96F8D" w14:textId="4C429926" w:rsidR="000E4741" w:rsidRPr="003814D7" w:rsidRDefault="000E4741" w:rsidP="00CF60FE">
      <w:pPr>
        <w:pStyle w:val="Compact"/>
        <w:numPr>
          <w:ilvl w:val="0"/>
          <w:numId w:val="19"/>
        </w:numPr>
        <w:jc w:val="both"/>
        <w:rPr>
          <w:rFonts w:ascii="Times New Roman" w:hAnsi="Times New Roman" w:cs="Times New Roman"/>
        </w:rPr>
      </w:pPr>
      <w:r w:rsidRPr="003814D7">
        <w:rPr>
          <w:rFonts w:ascii="Times New Roman" w:hAnsi="Times New Roman" w:cs="Times New Roman"/>
          <w:b/>
          <w:bCs/>
        </w:rPr>
        <w:lastRenderedPageBreak/>
        <w:t>Length Composition Data Set</w:t>
      </w:r>
      <w:r w:rsidRPr="003814D7">
        <w:rPr>
          <w:rFonts w:ascii="Times New Roman" w:hAnsi="Times New Roman" w:cs="Times New Roman"/>
        </w:rPr>
        <w:t xml:space="preserve">: </w:t>
      </w:r>
      <w:r w:rsidR="00CF60FE" w:rsidRPr="003814D7">
        <w:rPr>
          <w:rFonts w:ascii="Times New Roman" w:hAnsi="Times New Roman" w:cs="Times New Roman"/>
        </w:rPr>
        <w:t>t</w:t>
      </w:r>
      <w:r w:rsidRPr="003814D7">
        <w:rPr>
          <w:rFonts w:ascii="Times New Roman" w:hAnsi="Times New Roman" w:cs="Times New Roman"/>
        </w:rPr>
        <w:t xml:space="preserve">his data set contains length composition information from the Japanese fleet only, covering the period from 2013 to 2023. Individual fish lengths were recorded as fork lengths. Sampling took place across several seamounts, including Milwaukee, North Koko, Colahan, </w:t>
      </w:r>
      <w:proofErr w:type="spellStart"/>
      <w:r w:rsidRPr="003814D7">
        <w:rPr>
          <w:rFonts w:ascii="Times New Roman" w:hAnsi="Times New Roman" w:cs="Times New Roman"/>
        </w:rPr>
        <w:t>Kinmei</w:t>
      </w:r>
      <w:proofErr w:type="spellEnd"/>
      <w:r w:rsidRPr="003814D7">
        <w:rPr>
          <w:rFonts w:ascii="Times New Roman" w:hAnsi="Times New Roman" w:cs="Times New Roman"/>
        </w:rPr>
        <w:t xml:space="preserve">, and Koko, with both </w:t>
      </w:r>
      <w:proofErr w:type="gramStart"/>
      <w:r w:rsidRPr="003814D7">
        <w:rPr>
          <w:rFonts w:ascii="Times New Roman" w:hAnsi="Times New Roman" w:cs="Times New Roman"/>
        </w:rPr>
        <w:t>gillnet</w:t>
      </w:r>
      <w:proofErr w:type="gramEnd"/>
      <w:r w:rsidRPr="003814D7">
        <w:rPr>
          <w:rFonts w:ascii="Times New Roman" w:hAnsi="Times New Roman" w:cs="Times New Roman"/>
        </w:rPr>
        <w:t xml:space="preserve"> and trawl operations documented in most areas. However, in Koko and North Koko, only trawl operations were conducted, as illustrated in Figure 1.</w:t>
      </w:r>
    </w:p>
    <w:p w14:paraId="663960B8" w14:textId="77777777" w:rsidR="000E4741" w:rsidRPr="003814D7" w:rsidRDefault="000E4741" w:rsidP="000E4741">
      <w:pPr>
        <w:pStyle w:val="CaptionedFigure"/>
        <w:rPr>
          <w:rFonts w:ascii="Times New Roman" w:hAnsi="Times New Roman" w:cs="Times New Roman"/>
        </w:rPr>
      </w:pPr>
      <w:r w:rsidRPr="003814D7">
        <w:rPr>
          <w:rFonts w:ascii="Times New Roman" w:hAnsi="Times New Roman" w:cs="Times New Roman"/>
          <w:noProof/>
        </w:rPr>
        <w:drawing>
          <wp:inline distT="0" distB="0" distL="0" distR="0" wp14:anchorId="35723037" wp14:editId="78B077EE">
            <wp:extent cx="5334000" cy="4267200"/>
            <wp:effectExtent l="0" t="0" r="0" b="0"/>
            <wp:docPr id="22" name="Picture" descr="Figure 2.1: Number of individuals sampled by seamount, gear and month."/>
            <wp:cNvGraphicFramePr/>
            <a:graphic xmlns:a="http://schemas.openxmlformats.org/drawingml/2006/main">
              <a:graphicData uri="http://schemas.openxmlformats.org/drawingml/2006/picture">
                <pic:pic xmlns:pic="http://schemas.openxmlformats.org/drawingml/2006/picture">
                  <pic:nvPicPr>
                    <pic:cNvPr id="23" name="Picture" descr="Paper1_Alfonsino_word_files/figure-docx/plot01-1.png"/>
                    <pic:cNvPicPr>
                      <a:picLocks noChangeAspect="1" noChangeArrowheads="1"/>
                    </pic:cNvPicPr>
                  </pic:nvPicPr>
                  <pic:blipFill>
                    <a:blip r:embed="rId8"/>
                    <a:stretch>
                      <a:fillRect/>
                    </a:stretch>
                  </pic:blipFill>
                  <pic:spPr bwMode="auto">
                    <a:xfrm>
                      <a:off x="0" y="0"/>
                      <a:ext cx="5334000" cy="4267200"/>
                    </a:xfrm>
                    <a:prstGeom prst="rect">
                      <a:avLst/>
                    </a:prstGeom>
                    <a:noFill/>
                    <a:ln w="9525">
                      <a:noFill/>
                      <a:headEnd/>
                      <a:tailEnd/>
                    </a:ln>
                  </pic:spPr>
                </pic:pic>
              </a:graphicData>
            </a:graphic>
          </wp:inline>
        </w:drawing>
      </w:r>
    </w:p>
    <w:p w14:paraId="42404D48" w14:textId="7A2B67B2" w:rsidR="000E4741" w:rsidRPr="003814D7" w:rsidRDefault="000E4741" w:rsidP="000E4741">
      <w:pPr>
        <w:pStyle w:val="ImageCaption"/>
        <w:rPr>
          <w:rFonts w:ascii="Times New Roman" w:hAnsi="Times New Roman" w:cs="Times New Roman"/>
        </w:rPr>
      </w:pPr>
      <w:r w:rsidRPr="003814D7">
        <w:rPr>
          <w:rFonts w:ascii="Times New Roman" w:hAnsi="Times New Roman" w:cs="Times New Roman"/>
        </w:rPr>
        <w:t>Figure 1: Number of individuals sampled by seamount, gear and month.</w:t>
      </w:r>
    </w:p>
    <w:p w14:paraId="29B4CEA0" w14:textId="77777777" w:rsidR="004B3999" w:rsidRPr="003814D7" w:rsidRDefault="004B3999" w:rsidP="000E4741">
      <w:pPr>
        <w:pStyle w:val="ImageCaption"/>
        <w:rPr>
          <w:rFonts w:ascii="Times New Roman" w:hAnsi="Times New Roman" w:cs="Times New Roman"/>
        </w:rPr>
      </w:pPr>
    </w:p>
    <w:p w14:paraId="37E1A636" w14:textId="77777777" w:rsidR="000E4741" w:rsidRPr="003814D7" w:rsidRDefault="000E4741" w:rsidP="000E4741">
      <w:pPr>
        <w:pStyle w:val="Heading2"/>
        <w:rPr>
          <w:rFonts w:ascii="Times New Roman" w:hAnsi="Times New Roman" w:cs="Times New Roman"/>
          <w:szCs w:val="24"/>
        </w:rPr>
      </w:pPr>
      <w:bookmarkStart w:id="3" w:name="growth-model-fitting"/>
      <w:bookmarkEnd w:id="2"/>
      <w:r w:rsidRPr="003814D7">
        <w:rPr>
          <w:rStyle w:val="SectionNumber"/>
          <w:rFonts w:ascii="Times New Roman" w:hAnsi="Times New Roman" w:cs="Times New Roman"/>
          <w:szCs w:val="24"/>
        </w:rPr>
        <w:t>2.2</w:t>
      </w:r>
      <w:r w:rsidRPr="003814D7">
        <w:rPr>
          <w:rFonts w:ascii="Times New Roman" w:hAnsi="Times New Roman" w:cs="Times New Roman"/>
          <w:szCs w:val="24"/>
        </w:rPr>
        <w:tab/>
        <w:t>Growth Model Fitting</w:t>
      </w:r>
    </w:p>
    <w:p w14:paraId="66B24466" w14:textId="77777777" w:rsidR="000E4741" w:rsidRPr="003814D7" w:rsidRDefault="000E4741" w:rsidP="004B3999">
      <w:pPr>
        <w:pStyle w:val="FirstParagraph"/>
        <w:jc w:val="both"/>
        <w:rPr>
          <w:rFonts w:ascii="Times New Roman" w:hAnsi="Times New Roman" w:cs="Times New Roman"/>
        </w:rPr>
      </w:pPr>
      <w:r w:rsidRPr="003814D7">
        <w:rPr>
          <w:rFonts w:ascii="Times New Roman" w:hAnsi="Times New Roman" w:cs="Times New Roman"/>
        </w:rPr>
        <w:t>We assessed growth parameters by fitting a von Bertalanffy growth model (VBGM) to length-at-age data using both gillnet and trawl samples, as well as the combined dataset. The growth function was modeled as:</w:t>
      </w:r>
    </w:p>
    <w:p w14:paraId="5FF6F4A3" w14:textId="77777777" w:rsidR="000E4741" w:rsidRPr="003814D7" w:rsidRDefault="000E4741" w:rsidP="000E4741">
      <w:pPr>
        <w:pStyle w:val="BodyText"/>
        <w:rPr>
          <w:rFonts w:cs="Times New Roman"/>
        </w:rPr>
      </w:pPr>
      <m:oMathPara>
        <m:oMathParaPr>
          <m:jc m:val="center"/>
        </m:oMathParaPr>
        <m:oMath>
          <m:r>
            <w:rPr>
              <w:rFonts w:ascii="Cambria Math" w:hAnsi="Cambria Math" w:cs="Times New Roman"/>
            </w:rPr>
            <m:t>F</m:t>
          </m:r>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mm</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L</m:t>
              </m:r>
            </m:e>
            <m:sub>
              <m:r>
                <m:rPr>
                  <m:sty m:val="p"/>
                </m:rPr>
                <w:rPr>
                  <w:rFonts w:ascii="Cambria Math" w:hAnsi="Cambria Math" w:cs="Times New Roman"/>
                </w:rPr>
                <m:t>∞</m:t>
              </m:r>
            </m:sub>
          </m:sSub>
          <m:d>
            <m:dPr>
              <m:ctrlPr>
                <w:rPr>
                  <w:rFonts w:ascii="Cambria Math" w:hAnsi="Cambria Math" w:cs="Times New Roman"/>
                </w:rPr>
              </m:ctrlPr>
            </m:dPr>
            <m:e>
              <m:r>
                <w:rPr>
                  <w:rFonts w:ascii="Cambria Math" w:hAnsi="Cambria Math" w:cs="Times New Roman"/>
                </w:rPr>
                <m:t>1</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e</m:t>
                  </m:r>
                </m:e>
                <m:sup>
                  <m:r>
                    <m:rPr>
                      <m:sty m:val="p"/>
                    </m:rPr>
                    <w:rPr>
                      <w:rFonts w:ascii="Cambria Math" w:hAnsi="Cambria Math" w:cs="Times New Roman"/>
                    </w:rPr>
                    <m:t>-</m:t>
                  </m:r>
                  <m:r>
                    <w:rPr>
                      <w:rFonts w:ascii="Cambria Math" w:hAnsi="Cambria Math" w:cs="Times New Roman"/>
                    </w:rPr>
                    <m:t>K</m:t>
                  </m:r>
                  <m:d>
                    <m:dPr>
                      <m:ctrlPr>
                        <w:rPr>
                          <w:rFonts w:ascii="Cambria Math" w:hAnsi="Cambria Math" w:cs="Times New Roman"/>
                        </w:rPr>
                      </m:ctrlPr>
                    </m:dPr>
                    <m:e>
                      <m:r>
                        <m:rPr>
                          <m:nor/>
                        </m:rPr>
                        <w:rPr>
                          <w:rFonts w:cs="Times New Roman"/>
                        </w:rPr>
                        <m:t>Age</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0</m:t>
                          </m:r>
                        </m:sub>
                      </m:sSub>
                    </m:e>
                  </m:d>
                </m:sup>
              </m:sSup>
            </m:e>
          </m:d>
        </m:oMath>
      </m:oMathPara>
    </w:p>
    <w:p w14:paraId="20140D86" w14:textId="773866A0" w:rsidR="000E4741" w:rsidRPr="003814D7" w:rsidRDefault="000E4741" w:rsidP="004B3999">
      <w:pPr>
        <w:pStyle w:val="FirstParagraph"/>
        <w:jc w:val="both"/>
        <w:rPr>
          <w:rFonts w:ascii="Times New Roman" w:hAnsi="Times New Roman" w:cs="Times New Roman"/>
        </w:rPr>
      </w:pPr>
      <w:r w:rsidRPr="003814D7">
        <w:rPr>
          <w:rFonts w:ascii="Times New Roman" w:hAnsi="Times New Roman" w:cs="Times New Roman"/>
        </w:rPr>
        <w:t xml:space="preserve">where: </w:t>
      </w:r>
      <m:oMath>
        <m:r>
          <w:rPr>
            <w:rFonts w:ascii="Cambria Math" w:hAnsi="Cambria Math" w:cs="Times New Roman"/>
          </w:rPr>
          <m:t>F</m:t>
        </m:r>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mm</m:t>
            </m:r>
          </m:sub>
        </m:sSub>
      </m:oMath>
      <w:r w:rsidRPr="003814D7">
        <w:rPr>
          <w:rFonts w:ascii="Times New Roman" w:hAnsi="Times New Roman" w:cs="Times New Roman"/>
        </w:rPr>
        <w:t xml:space="preserve"> is the predicted fork length in millimeters,</w:t>
      </w:r>
      <w:r w:rsidR="004B3999" w:rsidRPr="003814D7">
        <w:rPr>
          <w:rFonts w:ascii="Times New Roman" w:hAnsi="Times New Roman" w:cs="Times New Roman"/>
        </w:rPr>
        <w:t xml:space="preserve"> </w:t>
      </w:r>
      <m:oMath>
        <m:sSub>
          <m:sSubPr>
            <m:ctrlPr>
              <w:rPr>
                <w:rFonts w:ascii="Cambria Math" w:hAnsi="Cambria Math" w:cs="Times New Roman"/>
              </w:rPr>
            </m:ctrlPr>
          </m:sSubPr>
          <m:e>
            <m:r>
              <w:rPr>
                <w:rFonts w:ascii="Cambria Math" w:hAnsi="Cambria Math" w:cs="Times New Roman"/>
              </w:rPr>
              <m:t>L</m:t>
            </m:r>
          </m:e>
          <m:sub>
            <m:r>
              <m:rPr>
                <m:sty m:val="p"/>
              </m:rPr>
              <w:rPr>
                <w:rFonts w:ascii="Cambria Math" w:hAnsi="Cambria Math" w:cs="Times New Roman"/>
              </w:rPr>
              <m:t>∞</m:t>
            </m:r>
          </m:sub>
        </m:sSub>
      </m:oMath>
      <w:r w:rsidRPr="003814D7">
        <w:rPr>
          <w:rFonts w:ascii="Times New Roman" w:hAnsi="Times New Roman" w:cs="Times New Roman"/>
        </w:rPr>
        <w:t xml:space="preserve"> represents the asymptotic maximum length, </w:t>
      </w:r>
      <m:oMath>
        <m:r>
          <w:rPr>
            <w:rFonts w:ascii="Cambria Math" w:hAnsi="Cambria Math" w:cs="Times New Roman"/>
          </w:rPr>
          <m:t>K</m:t>
        </m:r>
      </m:oMath>
      <w:r w:rsidRPr="003814D7">
        <w:rPr>
          <w:rFonts w:ascii="Times New Roman" w:hAnsi="Times New Roman" w:cs="Times New Roman"/>
        </w:rPr>
        <w:t xml:space="preserve"> is the growth coefficient, </w:t>
      </w:r>
      <m:oMath>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0</m:t>
            </m:r>
          </m:sub>
        </m:sSub>
      </m:oMath>
      <w:r w:rsidRPr="003814D7">
        <w:rPr>
          <w:rFonts w:ascii="Times New Roman" w:hAnsi="Times New Roman" w:cs="Times New Roman"/>
        </w:rPr>
        <w:t xml:space="preserve"> is the hypothetical age at zero length, </w:t>
      </w:r>
      <w:r w:rsidR="004B3999" w:rsidRPr="003814D7">
        <w:rPr>
          <w:rFonts w:ascii="Times New Roman" w:hAnsi="Times New Roman" w:cs="Times New Roman"/>
        </w:rPr>
        <w:t>and</w:t>
      </w:r>
      <w:r w:rsidRPr="003814D7">
        <w:rPr>
          <w:rFonts w:ascii="Times New Roman" w:hAnsi="Times New Roman" w:cs="Times New Roman"/>
        </w:rPr>
        <w:t xml:space="preserve"> </w:t>
      </w:r>
      <w:r w:rsidRPr="003814D7">
        <w:rPr>
          <w:rStyle w:val="VerbatimChar"/>
          <w:rFonts w:ascii="Times New Roman" w:hAnsi="Times New Roman" w:cs="Times New Roman"/>
          <w:sz w:val="24"/>
        </w:rPr>
        <w:t>Age</w:t>
      </w:r>
      <w:r w:rsidRPr="003814D7">
        <w:rPr>
          <w:rFonts w:ascii="Times New Roman" w:hAnsi="Times New Roman" w:cs="Times New Roman"/>
        </w:rPr>
        <w:t xml:space="preserve"> is the age of the fish.</w:t>
      </w:r>
    </w:p>
    <w:p w14:paraId="3C578E45" w14:textId="77777777" w:rsidR="000E4741" w:rsidRPr="003814D7" w:rsidRDefault="000E4741" w:rsidP="00B20FAF">
      <w:pPr>
        <w:pStyle w:val="Heading3"/>
        <w:rPr>
          <w:rFonts w:ascii="Times New Roman" w:hAnsi="Times New Roman" w:cs="Times New Roman"/>
          <w:szCs w:val="24"/>
        </w:rPr>
      </w:pPr>
      <w:bookmarkStart w:id="4" w:name="data"/>
      <w:r w:rsidRPr="003814D7">
        <w:rPr>
          <w:rStyle w:val="SectionNumber"/>
          <w:rFonts w:ascii="Times New Roman" w:hAnsi="Times New Roman" w:cs="Times New Roman"/>
          <w:szCs w:val="24"/>
        </w:rPr>
        <w:lastRenderedPageBreak/>
        <w:t>2.2.1</w:t>
      </w:r>
      <w:r w:rsidRPr="003814D7">
        <w:rPr>
          <w:rFonts w:ascii="Times New Roman" w:hAnsi="Times New Roman" w:cs="Times New Roman"/>
          <w:szCs w:val="24"/>
        </w:rPr>
        <w:tab/>
        <w:t>Data</w:t>
      </w:r>
    </w:p>
    <w:p w14:paraId="05F9B693" w14:textId="16A1E380" w:rsidR="000E4741" w:rsidRPr="003814D7" w:rsidRDefault="000E4741" w:rsidP="004B3999">
      <w:pPr>
        <w:pStyle w:val="FirstParagraph"/>
        <w:jc w:val="both"/>
        <w:rPr>
          <w:rFonts w:ascii="Times New Roman" w:hAnsi="Times New Roman" w:cs="Times New Roman"/>
        </w:rPr>
      </w:pPr>
      <w:r w:rsidRPr="003814D7">
        <w:rPr>
          <w:rFonts w:ascii="Times New Roman" w:hAnsi="Times New Roman" w:cs="Times New Roman"/>
        </w:rPr>
        <w:t>Data from Japan (n=7418) and Russia</w:t>
      </w:r>
      <w:r w:rsidR="004B3999" w:rsidRPr="003814D7">
        <w:rPr>
          <w:rFonts w:ascii="Times New Roman" w:hAnsi="Times New Roman" w:cs="Times New Roman"/>
        </w:rPr>
        <w:t xml:space="preserve"> </w:t>
      </w:r>
      <w:r w:rsidRPr="003814D7">
        <w:rPr>
          <w:rFonts w:ascii="Times New Roman" w:hAnsi="Times New Roman" w:cs="Times New Roman"/>
        </w:rPr>
        <w:t xml:space="preserve">(n=265) were used. Despite the larger amount of overall length composition data (N=437240) compared to the number of lengths with paired </w:t>
      </w:r>
      <w:r w:rsidR="004B3999" w:rsidRPr="003814D7">
        <w:rPr>
          <w:rFonts w:ascii="Times New Roman" w:hAnsi="Times New Roman" w:cs="Times New Roman"/>
        </w:rPr>
        <w:t>otolith</w:t>
      </w:r>
      <w:r w:rsidRPr="003814D7">
        <w:rPr>
          <w:rFonts w:ascii="Times New Roman" w:hAnsi="Times New Roman" w:cs="Times New Roman"/>
        </w:rPr>
        <w:t xml:space="preserve"> readings (N=7683), the age readings are, in general, representative of the catch samples (Figure 2).</w:t>
      </w:r>
    </w:p>
    <w:p w14:paraId="57DDE025" w14:textId="77777777" w:rsidR="000E4741" w:rsidRPr="003814D7" w:rsidRDefault="000E4741" w:rsidP="000E4741">
      <w:pPr>
        <w:pStyle w:val="CaptionedFigure"/>
        <w:rPr>
          <w:rFonts w:ascii="Times New Roman" w:hAnsi="Times New Roman" w:cs="Times New Roman"/>
        </w:rPr>
      </w:pPr>
      <w:r w:rsidRPr="003814D7">
        <w:rPr>
          <w:rFonts w:ascii="Times New Roman" w:hAnsi="Times New Roman" w:cs="Times New Roman"/>
          <w:noProof/>
        </w:rPr>
        <w:drawing>
          <wp:inline distT="0" distB="0" distL="0" distR="0" wp14:anchorId="24F5F061" wp14:editId="0A138A17">
            <wp:extent cx="5334000" cy="4267200"/>
            <wp:effectExtent l="0" t="0" r="0" b="0"/>
            <wp:docPr id="26" name="Picture" descr="Figure 2.2: Length-at-age for samples obtained using different gears."/>
            <wp:cNvGraphicFramePr/>
            <a:graphic xmlns:a="http://schemas.openxmlformats.org/drawingml/2006/main">
              <a:graphicData uri="http://schemas.openxmlformats.org/drawingml/2006/picture">
                <pic:pic xmlns:pic="http://schemas.openxmlformats.org/drawingml/2006/picture">
                  <pic:nvPicPr>
                    <pic:cNvPr id="27" name="Picture" descr="Paper1_Alfonsino_word_files/figure-docx/plot02-1.png"/>
                    <pic:cNvPicPr>
                      <a:picLocks noChangeAspect="1" noChangeArrowheads="1"/>
                    </pic:cNvPicPr>
                  </pic:nvPicPr>
                  <pic:blipFill>
                    <a:blip r:embed="rId9"/>
                    <a:stretch>
                      <a:fillRect/>
                    </a:stretch>
                  </pic:blipFill>
                  <pic:spPr bwMode="auto">
                    <a:xfrm>
                      <a:off x="0" y="0"/>
                      <a:ext cx="5334000" cy="4267200"/>
                    </a:xfrm>
                    <a:prstGeom prst="rect">
                      <a:avLst/>
                    </a:prstGeom>
                    <a:noFill/>
                    <a:ln w="9525">
                      <a:noFill/>
                      <a:headEnd/>
                      <a:tailEnd/>
                    </a:ln>
                  </pic:spPr>
                </pic:pic>
              </a:graphicData>
            </a:graphic>
          </wp:inline>
        </w:drawing>
      </w:r>
    </w:p>
    <w:p w14:paraId="75ECD4DD" w14:textId="5BAAD4C7" w:rsidR="000E4741" w:rsidRPr="003814D7" w:rsidRDefault="000E4741" w:rsidP="000E4741">
      <w:pPr>
        <w:pStyle w:val="ImageCaption"/>
        <w:rPr>
          <w:rFonts w:ascii="Times New Roman" w:hAnsi="Times New Roman" w:cs="Times New Roman"/>
        </w:rPr>
      </w:pPr>
      <w:r w:rsidRPr="003814D7">
        <w:rPr>
          <w:rFonts w:ascii="Times New Roman" w:hAnsi="Times New Roman" w:cs="Times New Roman"/>
        </w:rPr>
        <w:t>Figure 2: Length-at-age for samples obtained using different gears.</w:t>
      </w:r>
    </w:p>
    <w:p w14:paraId="5F1086D9" w14:textId="77777777" w:rsidR="0059778D" w:rsidRPr="003814D7" w:rsidRDefault="0059778D" w:rsidP="000E4741">
      <w:pPr>
        <w:pStyle w:val="ImageCaption"/>
        <w:rPr>
          <w:rFonts w:ascii="Times New Roman" w:hAnsi="Times New Roman" w:cs="Times New Roman"/>
        </w:rPr>
      </w:pPr>
    </w:p>
    <w:p w14:paraId="19AF11EE" w14:textId="77777777" w:rsidR="000E4741" w:rsidRPr="003814D7" w:rsidRDefault="000E4741" w:rsidP="004B3999">
      <w:pPr>
        <w:pStyle w:val="BodyText"/>
        <w:ind w:left="0"/>
        <w:jc w:val="both"/>
        <w:rPr>
          <w:rFonts w:cs="Times New Roman"/>
        </w:rPr>
      </w:pPr>
      <w:r w:rsidRPr="003814D7">
        <w:rPr>
          <w:rFonts w:cs="Times New Roman"/>
        </w:rPr>
        <w:t>Differences in the length-at-age composition are evident between trawl and gillnet samples (Figure 3). The trawl samples show a maximum age of 8 years, while the gillnet samples reach a maximum age of 13 years, indicating different selection patterns for fish of various sizes and ages. Additionally, the length-at-age data from the trawl samples have larger variability, indicating greater variability in the sizes of fish at each age. The differences in the length-at-age composition of the catch are more likely attributed to the selectivity of the fishing gears. For smaller age groups, fish caught by the trawl tend to have smaller lengths at the same age compared to those from the gillnet. This suggests that the gillnet may selectively capture faster-growing, larger fish at younger ages.</w:t>
      </w:r>
    </w:p>
    <w:p w14:paraId="6C4FA3CF" w14:textId="77777777" w:rsidR="000E4741" w:rsidRPr="003814D7" w:rsidRDefault="000E4741" w:rsidP="000E4741">
      <w:pPr>
        <w:pStyle w:val="CaptionedFigure"/>
        <w:rPr>
          <w:rFonts w:ascii="Times New Roman" w:hAnsi="Times New Roman" w:cs="Times New Roman"/>
        </w:rPr>
      </w:pPr>
      <w:r w:rsidRPr="003814D7">
        <w:rPr>
          <w:rFonts w:ascii="Times New Roman" w:hAnsi="Times New Roman" w:cs="Times New Roman"/>
          <w:noProof/>
        </w:rPr>
        <w:lastRenderedPageBreak/>
        <w:drawing>
          <wp:inline distT="0" distB="0" distL="0" distR="0" wp14:anchorId="2AA54775" wp14:editId="21B328B3">
            <wp:extent cx="5334000" cy="4267200"/>
            <wp:effectExtent l="0" t="0" r="0" b="0"/>
            <wp:docPr id="29" name="Picture" descr="Figure 2.3: Length at age by gear"/>
            <wp:cNvGraphicFramePr/>
            <a:graphic xmlns:a="http://schemas.openxmlformats.org/drawingml/2006/main">
              <a:graphicData uri="http://schemas.openxmlformats.org/drawingml/2006/picture">
                <pic:pic xmlns:pic="http://schemas.openxmlformats.org/drawingml/2006/picture">
                  <pic:nvPicPr>
                    <pic:cNvPr id="30" name="Picture" descr="Paper1_Alfonsino_word_files/figure-docx/plot03-1.png"/>
                    <pic:cNvPicPr>
                      <a:picLocks noChangeAspect="1" noChangeArrowheads="1"/>
                    </pic:cNvPicPr>
                  </pic:nvPicPr>
                  <pic:blipFill>
                    <a:blip r:embed="rId10"/>
                    <a:stretch>
                      <a:fillRect/>
                    </a:stretch>
                  </pic:blipFill>
                  <pic:spPr bwMode="auto">
                    <a:xfrm>
                      <a:off x="0" y="0"/>
                      <a:ext cx="5334000" cy="4267200"/>
                    </a:xfrm>
                    <a:prstGeom prst="rect">
                      <a:avLst/>
                    </a:prstGeom>
                    <a:noFill/>
                    <a:ln w="9525">
                      <a:noFill/>
                      <a:headEnd/>
                      <a:tailEnd/>
                    </a:ln>
                  </pic:spPr>
                </pic:pic>
              </a:graphicData>
            </a:graphic>
          </wp:inline>
        </w:drawing>
      </w:r>
    </w:p>
    <w:p w14:paraId="464C3FEC" w14:textId="3D5A031E" w:rsidR="000E4741" w:rsidRPr="003814D7" w:rsidRDefault="000E4741" w:rsidP="000E4741">
      <w:pPr>
        <w:pStyle w:val="ImageCaption"/>
        <w:rPr>
          <w:rFonts w:ascii="Times New Roman" w:hAnsi="Times New Roman" w:cs="Times New Roman"/>
        </w:rPr>
      </w:pPr>
      <w:r w:rsidRPr="003814D7">
        <w:rPr>
          <w:rFonts w:ascii="Times New Roman" w:hAnsi="Times New Roman" w:cs="Times New Roman"/>
        </w:rPr>
        <w:t>Figure 3: Length at age by gear</w:t>
      </w:r>
      <w:r w:rsidR="0059778D" w:rsidRPr="003814D7">
        <w:rPr>
          <w:rFonts w:ascii="Times New Roman" w:hAnsi="Times New Roman" w:cs="Times New Roman"/>
        </w:rPr>
        <w:t>.</w:t>
      </w:r>
    </w:p>
    <w:p w14:paraId="01B82685" w14:textId="77777777" w:rsidR="004B3999" w:rsidRPr="003814D7" w:rsidRDefault="004B3999" w:rsidP="004B3999">
      <w:pPr>
        <w:pStyle w:val="BodyText"/>
        <w:ind w:left="0"/>
        <w:rPr>
          <w:rFonts w:cs="Times New Roman"/>
        </w:rPr>
      </w:pPr>
    </w:p>
    <w:p w14:paraId="763D2729" w14:textId="72D22FF9" w:rsidR="000E4741" w:rsidRPr="003814D7" w:rsidRDefault="000E4741" w:rsidP="004B3999">
      <w:pPr>
        <w:pStyle w:val="BodyText"/>
        <w:ind w:left="0"/>
        <w:jc w:val="both"/>
        <w:rPr>
          <w:rFonts w:cs="Times New Roman"/>
        </w:rPr>
      </w:pPr>
      <w:r w:rsidRPr="003814D7">
        <w:rPr>
          <w:rFonts w:cs="Times New Roman"/>
        </w:rPr>
        <w:t xml:space="preserve">For the same gear type, length-at-age differences between seamounts are minimal (Figure 4). This consistency across seamounts suggests that environmental or ecological differences may not significantly affect fish growth patterns when sampled with the same gear (or environmental and ecological differences </w:t>
      </w:r>
      <w:r w:rsidR="004B3999" w:rsidRPr="003814D7">
        <w:rPr>
          <w:rFonts w:cs="Times New Roman"/>
        </w:rPr>
        <w:t>occur</w:t>
      </w:r>
      <w:r w:rsidRPr="003814D7">
        <w:rPr>
          <w:rFonts w:cs="Times New Roman"/>
        </w:rPr>
        <w:t xml:space="preserve"> at a larger scale than that of the local seamount).</w:t>
      </w:r>
    </w:p>
    <w:p w14:paraId="23143559" w14:textId="77777777" w:rsidR="000E4741" w:rsidRPr="003814D7" w:rsidRDefault="000E4741" w:rsidP="000E4741">
      <w:pPr>
        <w:pStyle w:val="CaptionedFigure"/>
        <w:rPr>
          <w:rFonts w:ascii="Times New Roman" w:hAnsi="Times New Roman" w:cs="Times New Roman"/>
        </w:rPr>
      </w:pPr>
      <w:r w:rsidRPr="003814D7">
        <w:rPr>
          <w:rFonts w:ascii="Times New Roman" w:hAnsi="Times New Roman" w:cs="Times New Roman"/>
          <w:noProof/>
        </w:rPr>
        <w:lastRenderedPageBreak/>
        <w:drawing>
          <wp:inline distT="0" distB="0" distL="0" distR="0" wp14:anchorId="712D22A8" wp14:editId="6B9779BE">
            <wp:extent cx="5334000" cy="4267200"/>
            <wp:effectExtent l="0" t="0" r="0" b="0"/>
            <wp:docPr id="32" name="Picture" descr="Figure 2.4: Length at age by seamount and gear."/>
            <wp:cNvGraphicFramePr/>
            <a:graphic xmlns:a="http://schemas.openxmlformats.org/drawingml/2006/main">
              <a:graphicData uri="http://schemas.openxmlformats.org/drawingml/2006/picture">
                <pic:pic xmlns:pic="http://schemas.openxmlformats.org/drawingml/2006/picture">
                  <pic:nvPicPr>
                    <pic:cNvPr id="33" name="Picture" descr="Paper1_Alfonsino_word_files/figure-docx/plot04-1.png"/>
                    <pic:cNvPicPr>
                      <a:picLocks noChangeAspect="1" noChangeArrowheads="1"/>
                    </pic:cNvPicPr>
                  </pic:nvPicPr>
                  <pic:blipFill>
                    <a:blip r:embed="rId11"/>
                    <a:stretch>
                      <a:fillRect/>
                    </a:stretch>
                  </pic:blipFill>
                  <pic:spPr bwMode="auto">
                    <a:xfrm>
                      <a:off x="0" y="0"/>
                      <a:ext cx="5334000" cy="4267200"/>
                    </a:xfrm>
                    <a:prstGeom prst="rect">
                      <a:avLst/>
                    </a:prstGeom>
                    <a:noFill/>
                    <a:ln w="9525">
                      <a:noFill/>
                      <a:headEnd/>
                      <a:tailEnd/>
                    </a:ln>
                  </pic:spPr>
                </pic:pic>
              </a:graphicData>
            </a:graphic>
          </wp:inline>
        </w:drawing>
      </w:r>
    </w:p>
    <w:p w14:paraId="594F6F12" w14:textId="57DF0963" w:rsidR="000E4741" w:rsidRPr="003814D7" w:rsidRDefault="000E4741" w:rsidP="000E4741">
      <w:pPr>
        <w:pStyle w:val="ImageCaption"/>
        <w:rPr>
          <w:rFonts w:ascii="Times New Roman" w:hAnsi="Times New Roman" w:cs="Times New Roman"/>
        </w:rPr>
      </w:pPr>
      <w:r w:rsidRPr="003814D7">
        <w:rPr>
          <w:rFonts w:ascii="Times New Roman" w:hAnsi="Times New Roman" w:cs="Times New Roman"/>
        </w:rPr>
        <w:t>Figure 4: Length at age by seamount and gear.</w:t>
      </w:r>
    </w:p>
    <w:p w14:paraId="6F44F103" w14:textId="77777777" w:rsidR="004B3999" w:rsidRPr="003814D7" w:rsidRDefault="004B3999" w:rsidP="000E4741">
      <w:pPr>
        <w:pStyle w:val="ImageCaption"/>
        <w:rPr>
          <w:rFonts w:ascii="Times New Roman" w:hAnsi="Times New Roman" w:cs="Times New Roman"/>
        </w:rPr>
      </w:pPr>
    </w:p>
    <w:p w14:paraId="5764FA47" w14:textId="77777777" w:rsidR="000E4741" w:rsidRPr="003814D7" w:rsidRDefault="000E4741" w:rsidP="000E4741">
      <w:pPr>
        <w:pStyle w:val="Heading3"/>
        <w:rPr>
          <w:rFonts w:ascii="Times New Roman" w:hAnsi="Times New Roman" w:cs="Times New Roman"/>
          <w:szCs w:val="24"/>
        </w:rPr>
      </w:pPr>
      <w:bookmarkStart w:id="5" w:name="Xa674b53e0dbe5f3045917f57fed0d6c5bd2d18f"/>
      <w:bookmarkEnd w:id="4"/>
      <w:r w:rsidRPr="003814D7">
        <w:rPr>
          <w:rStyle w:val="SectionNumber"/>
          <w:rFonts w:ascii="Times New Roman" w:hAnsi="Times New Roman" w:cs="Times New Roman"/>
          <w:szCs w:val="24"/>
        </w:rPr>
        <w:t>2.2.2</w:t>
      </w:r>
      <w:r w:rsidRPr="003814D7">
        <w:rPr>
          <w:rFonts w:ascii="Times New Roman" w:hAnsi="Times New Roman" w:cs="Times New Roman"/>
          <w:szCs w:val="24"/>
        </w:rPr>
        <w:tab/>
        <w:t>Parameter Estimation Using Optimization and Nonlinear Regression</w:t>
      </w:r>
    </w:p>
    <w:p w14:paraId="57E24F7B" w14:textId="141612DF" w:rsidR="004B3999" w:rsidRPr="003814D7" w:rsidRDefault="000E4741" w:rsidP="004B3999">
      <w:pPr>
        <w:pStyle w:val="FirstParagraph"/>
        <w:jc w:val="both"/>
        <w:rPr>
          <w:rFonts w:ascii="Times New Roman" w:hAnsi="Times New Roman" w:cs="Times New Roman"/>
        </w:rPr>
      </w:pPr>
      <w:r w:rsidRPr="003814D7">
        <w:rPr>
          <w:rFonts w:ascii="Times New Roman" w:hAnsi="Times New Roman" w:cs="Times New Roman"/>
        </w:rPr>
        <w:t xml:space="preserve">To estimate parameters </w:t>
      </w:r>
      <m:oMath>
        <m:sSub>
          <m:sSubPr>
            <m:ctrlPr>
              <w:rPr>
                <w:rFonts w:ascii="Cambria Math" w:hAnsi="Cambria Math" w:cs="Times New Roman"/>
              </w:rPr>
            </m:ctrlPr>
          </m:sSubPr>
          <m:e>
            <m:r>
              <w:rPr>
                <w:rFonts w:ascii="Cambria Math" w:hAnsi="Cambria Math" w:cs="Times New Roman"/>
              </w:rPr>
              <m:t>L</m:t>
            </m:r>
          </m:e>
          <m:sub>
            <m:r>
              <m:rPr>
                <m:sty m:val="p"/>
              </m:rPr>
              <w:rPr>
                <w:rFonts w:ascii="Cambria Math" w:hAnsi="Cambria Math" w:cs="Times New Roman"/>
              </w:rPr>
              <m:t>∞</m:t>
            </m:r>
          </m:sub>
        </m:sSub>
      </m:oMath>
      <w:r w:rsidRPr="003814D7">
        <w:rPr>
          <w:rFonts w:ascii="Times New Roman" w:hAnsi="Times New Roman" w:cs="Times New Roman"/>
        </w:rPr>
        <w:t xml:space="preserve">, </w:t>
      </w:r>
      <m:oMath>
        <m:r>
          <w:rPr>
            <w:rFonts w:ascii="Cambria Math" w:hAnsi="Cambria Math" w:cs="Times New Roman"/>
          </w:rPr>
          <m:t>K</m:t>
        </m:r>
      </m:oMath>
      <w:r w:rsidRPr="003814D7">
        <w:rPr>
          <w:rFonts w:ascii="Times New Roman" w:hAnsi="Times New Roman" w:cs="Times New Roman"/>
        </w:rPr>
        <w:t xml:space="preserve">, and </w:t>
      </w:r>
      <m:oMath>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0</m:t>
            </m:r>
          </m:sub>
        </m:sSub>
      </m:oMath>
      <w:r w:rsidRPr="003814D7">
        <w:rPr>
          <w:rFonts w:ascii="Times New Roman" w:hAnsi="Times New Roman" w:cs="Times New Roman"/>
        </w:rPr>
        <w:t xml:space="preserve">, we used a two-step approach involving the </w:t>
      </w:r>
      <w:proofErr w:type="spellStart"/>
      <w:r w:rsidRPr="003814D7">
        <w:rPr>
          <w:rFonts w:ascii="Times New Roman" w:hAnsi="Times New Roman" w:cs="Times New Roman"/>
          <w:b/>
          <w:bCs/>
        </w:rPr>
        <w:t>optim</w:t>
      </w:r>
      <w:proofErr w:type="spellEnd"/>
      <w:r w:rsidRPr="003814D7">
        <w:rPr>
          <w:rFonts w:ascii="Times New Roman" w:hAnsi="Times New Roman" w:cs="Times New Roman"/>
        </w:rPr>
        <w:t xml:space="preserve"> (R Core Team, 2023) function for initial estimates and the </w:t>
      </w:r>
      <w:proofErr w:type="spellStart"/>
      <w:r w:rsidRPr="003814D7">
        <w:rPr>
          <w:rFonts w:ascii="Times New Roman" w:hAnsi="Times New Roman" w:cs="Times New Roman"/>
          <w:b/>
          <w:bCs/>
        </w:rPr>
        <w:t>nlsLM</w:t>
      </w:r>
      <w:proofErr w:type="spellEnd"/>
      <w:r w:rsidRPr="003814D7">
        <w:rPr>
          <w:rFonts w:ascii="Times New Roman" w:hAnsi="Times New Roman" w:cs="Times New Roman"/>
        </w:rPr>
        <w:t xml:space="preserve"> function from the </w:t>
      </w:r>
      <w:proofErr w:type="spellStart"/>
      <w:proofErr w:type="gramStart"/>
      <w:r w:rsidRPr="003814D7">
        <w:rPr>
          <w:rStyle w:val="VerbatimChar"/>
          <w:rFonts w:ascii="Times New Roman" w:hAnsi="Times New Roman" w:cs="Times New Roman"/>
          <w:sz w:val="24"/>
        </w:rPr>
        <w:t>minpack.lm</w:t>
      </w:r>
      <w:proofErr w:type="spellEnd"/>
      <w:proofErr w:type="gramEnd"/>
      <w:r w:rsidR="004B3999" w:rsidRPr="003814D7">
        <w:rPr>
          <w:rStyle w:val="VerbatimChar"/>
          <w:rFonts w:ascii="Times New Roman" w:hAnsi="Times New Roman" w:cs="Times New Roman"/>
          <w:sz w:val="24"/>
        </w:rPr>
        <w:t xml:space="preserve"> </w:t>
      </w:r>
      <w:r w:rsidRPr="003814D7">
        <w:rPr>
          <w:rFonts w:ascii="Times New Roman" w:hAnsi="Times New Roman" w:cs="Times New Roman"/>
        </w:rPr>
        <w:t>(</w:t>
      </w:r>
      <w:proofErr w:type="spellStart"/>
      <w:r w:rsidRPr="003814D7">
        <w:rPr>
          <w:rFonts w:ascii="Times New Roman" w:hAnsi="Times New Roman" w:cs="Times New Roman"/>
        </w:rPr>
        <w:t>Elzhov</w:t>
      </w:r>
      <w:proofErr w:type="spellEnd"/>
      <w:r w:rsidRPr="003814D7">
        <w:rPr>
          <w:rFonts w:ascii="Times New Roman" w:hAnsi="Times New Roman" w:cs="Times New Roman"/>
        </w:rPr>
        <w:t xml:space="preserve"> et al., 2016) package for refined estimates.</w:t>
      </w:r>
    </w:p>
    <w:p w14:paraId="0FBCB95D" w14:textId="77777777" w:rsidR="000E4741" w:rsidRPr="003814D7" w:rsidRDefault="000E4741" w:rsidP="004B3999">
      <w:pPr>
        <w:widowControl/>
        <w:numPr>
          <w:ilvl w:val="0"/>
          <w:numId w:val="20"/>
        </w:numPr>
        <w:spacing w:after="200"/>
        <w:rPr>
          <w:rFonts w:cs="Times New Roman"/>
          <w:szCs w:val="24"/>
        </w:rPr>
      </w:pPr>
      <w:r w:rsidRPr="003814D7">
        <w:rPr>
          <w:rFonts w:cs="Times New Roman"/>
          <w:b/>
          <w:bCs/>
          <w:szCs w:val="24"/>
        </w:rPr>
        <w:t>Initial Parameter Estimation with Optimization</w:t>
      </w:r>
      <w:r w:rsidRPr="003814D7">
        <w:rPr>
          <w:rFonts w:cs="Times New Roman"/>
          <w:szCs w:val="24"/>
        </w:rPr>
        <w:t xml:space="preserve">: We used the </w:t>
      </w:r>
      <w:proofErr w:type="spellStart"/>
      <w:proofErr w:type="gramStart"/>
      <w:r w:rsidRPr="003814D7">
        <w:rPr>
          <w:rStyle w:val="VerbatimChar"/>
          <w:rFonts w:ascii="Times New Roman" w:hAnsi="Times New Roman" w:cs="Times New Roman"/>
          <w:sz w:val="24"/>
          <w:szCs w:val="24"/>
        </w:rPr>
        <w:t>optim</w:t>
      </w:r>
      <w:proofErr w:type="spellEnd"/>
      <w:r w:rsidRPr="003814D7">
        <w:rPr>
          <w:rStyle w:val="VerbatimChar"/>
          <w:rFonts w:ascii="Times New Roman" w:hAnsi="Times New Roman" w:cs="Times New Roman"/>
          <w:sz w:val="24"/>
          <w:szCs w:val="24"/>
        </w:rPr>
        <w:t>(</w:t>
      </w:r>
      <w:proofErr w:type="gramEnd"/>
      <w:r w:rsidRPr="003814D7">
        <w:rPr>
          <w:rStyle w:val="VerbatimChar"/>
          <w:rFonts w:ascii="Times New Roman" w:hAnsi="Times New Roman" w:cs="Times New Roman"/>
          <w:sz w:val="24"/>
          <w:szCs w:val="24"/>
        </w:rPr>
        <w:t>)</w:t>
      </w:r>
      <w:r w:rsidRPr="003814D7">
        <w:rPr>
          <w:rFonts w:cs="Times New Roman"/>
          <w:szCs w:val="24"/>
        </w:rPr>
        <w:t xml:space="preserve"> function with the bounded L-BFGS-B method, a suitable optimization algorithm for constrained problems, to minimize the sum of squared errors (SSE) between observed and predicted fork lengths. The objective function for optimization was:</w:t>
      </w:r>
    </w:p>
    <w:p w14:paraId="561FD137" w14:textId="77777777" w:rsidR="000E4741" w:rsidRPr="004E668C" w:rsidRDefault="000E4741" w:rsidP="000E4741">
      <w:pPr>
        <w:pStyle w:val="BodyText"/>
        <w:rPr>
          <w:rFonts w:cs="Times New Roman"/>
          <w:lang w:val="pt-BR"/>
        </w:rPr>
      </w:pPr>
      <m:oMathPara>
        <m:oMathParaPr>
          <m:jc m:val="center"/>
        </m:oMathParaPr>
        <m:oMath>
          <m:r>
            <m:rPr>
              <m:nor/>
            </m:rPr>
            <w:rPr>
              <w:rFonts w:cs="Times New Roman"/>
              <w:lang w:val="pt-BR"/>
            </w:rPr>
            <m:t>SSE</m:t>
          </m:r>
          <m:r>
            <m:rPr>
              <m:sty m:val="p"/>
            </m:rPr>
            <w:rPr>
              <w:rFonts w:ascii="Cambria Math" w:hAnsi="Cambria Math" w:cs="Times New Roman"/>
              <w:lang w:val="pt-BR"/>
            </w:rPr>
            <m:t>=</m:t>
          </m:r>
          <m:nary>
            <m:naryPr>
              <m:chr m:val="∑"/>
              <m:limLoc m:val="undOvr"/>
              <m:ctrlPr>
                <w:rPr>
                  <w:rFonts w:ascii="Cambria Math" w:hAnsi="Cambria Math" w:cs="Times New Roman"/>
                </w:rPr>
              </m:ctrlPr>
            </m:naryPr>
            <m:sub>
              <m:r>
                <w:rPr>
                  <w:rFonts w:ascii="Cambria Math" w:hAnsi="Cambria Math" w:cs="Times New Roman"/>
                </w:rPr>
                <m:t>i</m:t>
              </m:r>
              <m:r>
                <m:rPr>
                  <m:sty m:val="p"/>
                </m:rPr>
                <w:rPr>
                  <w:rFonts w:ascii="Cambria Math" w:hAnsi="Cambria Math" w:cs="Times New Roman"/>
                  <w:lang w:val="pt-BR"/>
                </w:rPr>
                <m:t>=</m:t>
              </m:r>
              <m:r>
                <w:rPr>
                  <w:rFonts w:ascii="Cambria Math" w:hAnsi="Cambria Math" w:cs="Times New Roman"/>
                  <w:lang w:val="pt-BR"/>
                </w:rPr>
                <m:t>1</m:t>
              </m:r>
            </m:sub>
            <m:sup>
              <m:r>
                <w:rPr>
                  <w:rFonts w:ascii="Cambria Math" w:hAnsi="Cambria Math" w:cs="Times New Roman"/>
                </w:rPr>
                <m:t>n</m:t>
              </m:r>
            </m:sup>
            <m:e>
              <m:sSup>
                <m:sSupPr>
                  <m:ctrlPr>
                    <w:rPr>
                      <w:rFonts w:ascii="Cambria Math" w:hAnsi="Cambria Math" w:cs="Times New Roman"/>
                    </w:rPr>
                  </m:ctrlPr>
                </m:sSupPr>
                <m:e>
                  <m:d>
                    <m:dPr>
                      <m:ctrlPr>
                        <w:rPr>
                          <w:rFonts w:ascii="Cambria Math" w:hAnsi="Cambria Math" w:cs="Times New Roman"/>
                        </w:rPr>
                      </m:ctrlPr>
                    </m:dPr>
                    <m:e>
                      <m:r>
                        <w:rPr>
                          <w:rFonts w:ascii="Cambria Math" w:hAnsi="Cambria Math" w:cs="Times New Roman"/>
                        </w:rPr>
                        <m:t>F</m:t>
                      </m:r>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mm</m:t>
                          </m:r>
                          <m:r>
                            <m:rPr>
                              <m:sty m:val="p"/>
                            </m:rPr>
                            <w:rPr>
                              <w:rFonts w:ascii="Cambria Math" w:hAnsi="Cambria Math" w:cs="Times New Roman"/>
                              <w:lang w:val="pt-BR"/>
                            </w:rPr>
                            <m:t>,</m:t>
                          </m:r>
                          <m:r>
                            <w:rPr>
                              <w:rFonts w:ascii="Cambria Math" w:hAnsi="Cambria Math" w:cs="Times New Roman"/>
                            </w:rPr>
                            <m:t>i</m:t>
                          </m:r>
                        </m:sub>
                      </m:sSub>
                      <m:r>
                        <m:rPr>
                          <m:sty m:val="p"/>
                        </m:rPr>
                        <w:rPr>
                          <w:rFonts w:ascii="Cambria Math" w:hAnsi="Cambria Math" w:cs="Times New Roman"/>
                          <w:lang w:val="pt-BR"/>
                        </w:rPr>
                        <m:t>-</m:t>
                      </m:r>
                      <m:sSub>
                        <m:sSubPr>
                          <m:ctrlPr>
                            <w:rPr>
                              <w:rFonts w:ascii="Cambria Math" w:hAnsi="Cambria Math" w:cs="Times New Roman"/>
                            </w:rPr>
                          </m:ctrlPr>
                        </m:sSubPr>
                        <m:e>
                          <m:acc>
                            <m:accPr>
                              <m:ctrlPr>
                                <w:rPr>
                                  <w:rFonts w:ascii="Cambria Math" w:hAnsi="Cambria Math" w:cs="Times New Roman"/>
                                </w:rPr>
                              </m:ctrlPr>
                            </m:accPr>
                            <m:e>
                              <m:r>
                                <w:rPr>
                                  <w:rFonts w:ascii="Cambria Math" w:hAnsi="Cambria Math" w:cs="Times New Roman"/>
                                </w:rPr>
                                <m:t>FL</m:t>
                              </m:r>
                            </m:e>
                          </m:acc>
                        </m:e>
                        <m:sub>
                          <m:r>
                            <w:rPr>
                              <w:rFonts w:ascii="Cambria Math" w:hAnsi="Cambria Math" w:cs="Times New Roman"/>
                            </w:rPr>
                            <m:t>mm</m:t>
                          </m:r>
                          <m:r>
                            <m:rPr>
                              <m:sty m:val="p"/>
                            </m:rPr>
                            <w:rPr>
                              <w:rFonts w:ascii="Cambria Math" w:hAnsi="Cambria Math" w:cs="Times New Roman"/>
                              <w:lang w:val="pt-BR"/>
                            </w:rPr>
                            <m:t>,</m:t>
                          </m:r>
                          <m:r>
                            <w:rPr>
                              <w:rFonts w:ascii="Cambria Math" w:hAnsi="Cambria Math" w:cs="Times New Roman"/>
                            </w:rPr>
                            <m:t>i</m:t>
                          </m:r>
                        </m:sub>
                      </m:sSub>
                    </m:e>
                  </m:d>
                </m:e>
                <m:sup>
                  <m:r>
                    <w:rPr>
                      <w:rFonts w:ascii="Cambria Math" w:hAnsi="Cambria Math" w:cs="Times New Roman"/>
                      <w:lang w:val="pt-BR"/>
                    </w:rPr>
                    <m:t>2</m:t>
                  </m:r>
                </m:sup>
              </m:sSup>
            </m:e>
          </m:nary>
        </m:oMath>
      </m:oMathPara>
    </w:p>
    <w:p w14:paraId="1DAA202C" w14:textId="77777777" w:rsidR="000E4741" w:rsidRPr="003814D7" w:rsidRDefault="000E4741" w:rsidP="004B3999">
      <w:pPr>
        <w:widowControl/>
        <w:numPr>
          <w:ilvl w:val="0"/>
          <w:numId w:val="18"/>
        </w:numPr>
        <w:spacing w:after="200"/>
        <w:rPr>
          <w:rFonts w:cs="Times New Roman"/>
          <w:szCs w:val="24"/>
        </w:rPr>
      </w:pPr>
      <w:r w:rsidRPr="003814D7">
        <w:rPr>
          <w:rFonts w:cs="Times New Roman"/>
          <w:szCs w:val="24"/>
        </w:rPr>
        <w:t xml:space="preserve">where </w:t>
      </w:r>
      <m:oMath>
        <m:r>
          <w:rPr>
            <w:rFonts w:ascii="Cambria Math" w:hAnsi="Cambria Math" w:cs="Times New Roman"/>
            <w:szCs w:val="24"/>
          </w:rPr>
          <m:t>F</m:t>
        </m:r>
        <m:sSub>
          <m:sSubPr>
            <m:ctrlPr>
              <w:rPr>
                <w:rFonts w:ascii="Cambria Math" w:hAnsi="Cambria Math" w:cs="Times New Roman"/>
                <w:szCs w:val="24"/>
              </w:rPr>
            </m:ctrlPr>
          </m:sSubPr>
          <m:e>
            <m:r>
              <w:rPr>
                <w:rFonts w:ascii="Cambria Math" w:hAnsi="Cambria Math" w:cs="Times New Roman"/>
                <w:szCs w:val="24"/>
              </w:rPr>
              <m:t>L</m:t>
            </m:r>
          </m:e>
          <m:sub>
            <m:r>
              <w:rPr>
                <w:rFonts w:ascii="Cambria Math" w:hAnsi="Cambria Math" w:cs="Times New Roman"/>
                <w:szCs w:val="24"/>
              </w:rPr>
              <m:t>mm</m:t>
            </m:r>
            <m:r>
              <m:rPr>
                <m:sty m:val="p"/>
              </m:rPr>
              <w:rPr>
                <w:rFonts w:ascii="Cambria Math" w:hAnsi="Cambria Math" w:cs="Times New Roman"/>
                <w:szCs w:val="24"/>
              </w:rPr>
              <m:t>,</m:t>
            </m:r>
            <m:r>
              <w:rPr>
                <w:rFonts w:ascii="Cambria Math" w:hAnsi="Cambria Math" w:cs="Times New Roman"/>
                <w:szCs w:val="24"/>
              </w:rPr>
              <m:t>i</m:t>
            </m:r>
          </m:sub>
        </m:sSub>
      </m:oMath>
      <w:r w:rsidRPr="003814D7">
        <w:rPr>
          <w:rFonts w:cs="Times New Roman"/>
          <w:szCs w:val="24"/>
        </w:rPr>
        <w:t xml:space="preserve"> is the observed fork length, and </w:t>
      </w:r>
      <m:oMath>
        <m:sSub>
          <m:sSubPr>
            <m:ctrlPr>
              <w:rPr>
                <w:rFonts w:ascii="Cambria Math" w:hAnsi="Cambria Math" w:cs="Times New Roman"/>
                <w:szCs w:val="24"/>
              </w:rPr>
            </m:ctrlPr>
          </m:sSubPr>
          <m:e>
            <m:acc>
              <m:accPr>
                <m:ctrlPr>
                  <w:rPr>
                    <w:rFonts w:ascii="Cambria Math" w:hAnsi="Cambria Math" w:cs="Times New Roman"/>
                    <w:szCs w:val="24"/>
                  </w:rPr>
                </m:ctrlPr>
              </m:accPr>
              <m:e>
                <m:r>
                  <w:rPr>
                    <w:rFonts w:ascii="Cambria Math" w:hAnsi="Cambria Math" w:cs="Times New Roman"/>
                    <w:szCs w:val="24"/>
                  </w:rPr>
                  <m:t>FL</m:t>
                </m:r>
              </m:e>
            </m:acc>
          </m:e>
          <m:sub>
            <m:r>
              <w:rPr>
                <w:rFonts w:ascii="Cambria Math" w:hAnsi="Cambria Math" w:cs="Times New Roman"/>
                <w:szCs w:val="24"/>
              </w:rPr>
              <m:t>mm</m:t>
            </m:r>
            <m:r>
              <m:rPr>
                <m:sty m:val="p"/>
              </m:rPr>
              <w:rPr>
                <w:rFonts w:ascii="Cambria Math" w:hAnsi="Cambria Math" w:cs="Times New Roman"/>
                <w:szCs w:val="24"/>
              </w:rPr>
              <m:t>,</m:t>
            </m:r>
            <m:r>
              <w:rPr>
                <w:rFonts w:ascii="Cambria Math" w:hAnsi="Cambria Math" w:cs="Times New Roman"/>
                <w:szCs w:val="24"/>
              </w:rPr>
              <m:t>i</m:t>
            </m:r>
          </m:sub>
        </m:sSub>
      </m:oMath>
      <w:r w:rsidRPr="003814D7">
        <w:rPr>
          <w:rFonts w:cs="Times New Roman"/>
          <w:szCs w:val="24"/>
        </w:rPr>
        <w:t xml:space="preserve"> is the predicted length from the VBGM. Initial parameter values were set as </w:t>
      </w:r>
      <m:oMath>
        <m:sSub>
          <m:sSubPr>
            <m:ctrlPr>
              <w:rPr>
                <w:rFonts w:ascii="Cambria Math" w:hAnsi="Cambria Math" w:cs="Times New Roman"/>
                <w:szCs w:val="24"/>
              </w:rPr>
            </m:ctrlPr>
          </m:sSubPr>
          <m:e>
            <m:r>
              <w:rPr>
                <w:rFonts w:ascii="Cambria Math" w:hAnsi="Cambria Math" w:cs="Times New Roman"/>
                <w:szCs w:val="24"/>
              </w:rPr>
              <m:t>L</m:t>
            </m:r>
          </m:e>
          <m:sub>
            <m:r>
              <m:rPr>
                <m:sty m:val="p"/>
              </m:rPr>
              <w:rPr>
                <w:rFonts w:ascii="Cambria Math" w:hAnsi="Cambria Math" w:cs="Times New Roman"/>
                <w:szCs w:val="24"/>
              </w:rPr>
              <m:t>∞</m:t>
            </m:r>
          </m:sub>
        </m:sSub>
        <m:r>
          <m:rPr>
            <m:sty m:val="p"/>
          </m:rPr>
          <w:rPr>
            <w:rFonts w:ascii="Cambria Math" w:hAnsi="Cambria Math" w:cs="Times New Roman"/>
            <w:szCs w:val="24"/>
          </w:rPr>
          <m:t>=</m:t>
        </m:r>
        <m:r>
          <w:rPr>
            <w:rFonts w:ascii="Cambria Math" w:hAnsi="Cambria Math" w:cs="Times New Roman"/>
            <w:szCs w:val="24"/>
          </w:rPr>
          <m:t>350</m:t>
        </m:r>
      </m:oMath>
      <w:r w:rsidRPr="003814D7">
        <w:rPr>
          <w:rFonts w:cs="Times New Roman"/>
          <w:szCs w:val="24"/>
        </w:rPr>
        <w:t xml:space="preserve">, </w:t>
      </w:r>
      <m:oMath>
        <m:r>
          <w:rPr>
            <w:rFonts w:ascii="Cambria Math" w:hAnsi="Cambria Math" w:cs="Times New Roman"/>
            <w:szCs w:val="24"/>
          </w:rPr>
          <m:t>K</m:t>
        </m:r>
        <m:r>
          <m:rPr>
            <m:sty m:val="p"/>
          </m:rPr>
          <w:rPr>
            <w:rFonts w:ascii="Cambria Math" w:hAnsi="Cambria Math" w:cs="Times New Roman"/>
            <w:szCs w:val="24"/>
          </w:rPr>
          <m:t>=</m:t>
        </m:r>
        <m:r>
          <w:rPr>
            <w:rFonts w:ascii="Cambria Math" w:hAnsi="Cambria Math" w:cs="Times New Roman"/>
            <w:szCs w:val="24"/>
          </w:rPr>
          <m:t>0.2</m:t>
        </m:r>
      </m:oMath>
      <w:r w:rsidRPr="003814D7">
        <w:rPr>
          <w:rFonts w:cs="Times New Roman"/>
          <w:szCs w:val="24"/>
        </w:rPr>
        <w:t xml:space="preserve">, and </w:t>
      </w:r>
      <m:oMath>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0</m:t>
            </m:r>
          </m:sub>
        </m:sSub>
        <m:r>
          <m:rPr>
            <m:sty m:val="p"/>
          </m:rPr>
          <w:rPr>
            <w:rFonts w:ascii="Cambria Math" w:hAnsi="Cambria Math" w:cs="Times New Roman"/>
            <w:szCs w:val="24"/>
          </w:rPr>
          <m:t>=-</m:t>
        </m:r>
        <m:r>
          <w:rPr>
            <w:rFonts w:ascii="Cambria Math" w:hAnsi="Cambria Math" w:cs="Times New Roman"/>
            <w:szCs w:val="24"/>
          </w:rPr>
          <m:t>2</m:t>
        </m:r>
      </m:oMath>
      <w:r w:rsidRPr="003814D7">
        <w:rPr>
          <w:rFonts w:cs="Times New Roman"/>
          <w:szCs w:val="24"/>
        </w:rPr>
        <w:t xml:space="preserve">. Bounds were specified to constrain </w:t>
      </w:r>
      <m:oMath>
        <m:sSub>
          <m:sSubPr>
            <m:ctrlPr>
              <w:rPr>
                <w:rFonts w:ascii="Cambria Math" w:hAnsi="Cambria Math" w:cs="Times New Roman"/>
                <w:szCs w:val="24"/>
              </w:rPr>
            </m:ctrlPr>
          </m:sSubPr>
          <m:e>
            <m:r>
              <w:rPr>
                <w:rFonts w:ascii="Cambria Math" w:hAnsi="Cambria Math" w:cs="Times New Roman"/>
                <w:szCs w:val="24"/>
              </w:rPr>
              <m:t>L</m:t>
            </m:r>
          </m:e>
          <m:sub>
            <m:r>
              <m:rPr>
                <m:sty m:val="p"/>
              </m:rPr>
              <w:rPr>
                <w:rFonts w:ascii="Cambria Math" w:hAnsi="Cambria Math" w:cs="Times New Roman"/>
                <w:szCs w:val="24"/>
              </w:rPr>
              <m:t>∞</m:t>
            </m:r>
          </m:sub>
        </m:sSub>
        <m:r>
          <m:rPr>
            <m:sty m:val="p"/>
          </m:rPr>
          <w:rPr>
            <w:rFonts w:ascii="Cambria Math" w:hAnsi="Cambria Math" w:cs="Times New Roman"/>
            <w:szCs w:val="24"/>
          </w:rPr>
          <m:t>≥</m:t>
        </m:r>
        <m:r>
          <w:rPr>
            <w:rFonts w:ascii="Cambria Math" w:hAnsi="Cambria Math" w:cs="Times New Roman"/>
            <w:szCs w:val="24"/>
          </w:rPr>
          <m:t>0</m:t>
        </m:r>
      </m:oMath>
      <w:r w:rsidRPr="003814D7">
        <w:rPr>
          <w:rFonts w:cs="Times New Roman"/>
          <w:szCs w:val="24"/>
        </w:rPr>
        <w:t xml:space="preserve">, </w:t>
      </w:r>
      <m:oMath>
        <m:r>
          <w:rPr>
            <w:rFonts w:ascii="Cambria Math" w:hAnsi="Cambria Math" w:cs="Times New Roman"/>
            <w:szCs w:val="24"/>
          </w:rPr>
          <m:t>K</m:t>
        </m:r>
        <m:r>
          <m:rPr>
            <m:sty m:val="p"/>
          </m:rPr>
          <w:rPr>
            <w:rFonts w:ascii="Cambria Math" w:hAnsi="Cambria Math" w:cs="Times New Roman"/>
            <w:szCs w:val="24"/>
          </w:rPr>
          <m:t>≥</m:t>
        </m:r>
        <m:r>
          <w:rPr>
            <w:rFonts w:ascii="Cambria Math" w:hAnsi="Cambria Math" w:cs="Times New Roman"/>
            <w:szCs w:val="24"/>
          </w:rPr>
          <m:t>0</m:t>
        </m:r>
      </m:oMath>
      <w:r w:rsidRPr="003814D7">
        <w:rPr>
          <w:rFonts w:cs="Times New Roman"/>
          <w:szCs w:val="24"/>
        </w:rPr>
        <w:t xml:space="preserve">, and </w:t>
      </w:r>
      <m:oMath>
        <m:sSub>
          <m:sSubPr>
            <m:ctrlPr>
              <w:rPr>
                <w:rFonts w:ascii="Cambria Math" w:hAnsi="Cambria Math" w:cs="Times New Roman"/>
                <w:szCs w:val="24"/>
              </w:rPr>
            </m:ctrlPr>
          </m:sSubPr>
          <m:e>
            <m:r>
              <w:rPr>
                <w:rFonts w:ascii="Cambria Math" w:hAnsi="Cambria Math" w:cs="Times New Roman"/>
                <w:szCs w:val="24"/>
              </w:rPr>
              <m:t>t</m:t>
            </m:r>
          </m:e>
          <m:sub>
            <m:r>
              <w:rPr>
                <w:rFonts w:ascii="Cambria Math" w:hAnsi="Cambria Math" w:cs="Times New Roman"/>
                <w:szCs w:val="24"/>
              </w:rPr>
              <m:t>0</m:t>
            </m:r>
          </m:sub>
        </m:sSub>
      </m:oMath>
      <w:r w:rsidRPr="003814D7">
        <w:rPr>
          <w:rFonts w:cs="Times New Roman"/>
          <w:szCs w:val="24"/>
        </w:rPr>
        <w:t xml:space="preserve"> as unbounded.</w:t>
      </w:r>
    </w:p>
    <w:p w14:paraId="22A0EEC2" w14:textId="2DDEA15F" w:rsidR="000E4741" w:rsidRPr="003814D7" w:rsidRDefault="000E4741" w:rsidP="004B3999">
      <w:pPr>
        <w:widowControl/>
        <w:numPr>
          <w:ilvl w:val="0"/>
          <w:numId w:val="20"/>
        </w:numPr>
        <w:spacing w:after="200"/>
        <w:rPr>
          <w:rFonts w:cs="Times New Roman"/>
          <w:szCs w:val="24"/>
        </w:rPr>
      </w:pPr>
      <w:r w:rsidRPr="003814D7">
        <w:rPr>
          <w:rFonts w:cs="Times New Roman"/>
          <w:b/>
          <w:bCs/>
          <w:szCs w:val="24"/>
        </w:rPr>
        <w:lastRenderedPageBreak/>
        <w:t xml:space="preserve">Nonlinear Regression with </w:t>
      </w:r>
      <w:proofErr w:type="spellStart"/>
      <w:proofErr w:type="gramStart"/>
      <w:r w:rsidRPr="003814D7">
        <w:rPr>
          <w:rStyle w:val="VerbatimChar"/>
          <w:rFonts w:ascii="Times New Roman" w:hAnsi="Times New Roman" w:cs="Times New Roman"/>
          <w:b/>
          <w:bCs/>
          <w:sz w:val="24"/>
          <w:szCs w:val="24"/>
        </w:rPr>
        <w:t>nlsLM</w:t>
      </w:r>
      <w:proofErr w:type="spellEnd"/>
      <w:r w:rsidRPr="003814D7">
        <w:rPr>
          <w:rStyle w:val="VerbatimChar"/>
          <w:rFonts w:ascii="Times New Roman" w:hAnsi="Times New Roman" w:cs="Times New Roman"/>
          <w:b/>
          <w:bCs/>
          <w:sz w:val="24"/>
          <w:szCs w:val="24"/>
        </w:rPr>
        <w:t>(</w:t>
      </w:r>
      <w:proofErr w:type="gramEnd"/>
      <w:r w:rsidRPr="003814D7">
        <w:rPr>
          <w:rStyle w:val="VerbatimChar"/>
          <w:rFonts w:ascii="Times New Roman" w:hAnsi="Times New Roman" w:cs="Times New Roman"/>
          <w:b/>
          <w:bCs/>
          <w:sz w:val="24"/>
          <w:szCs w:val="24"/>
        </w:rPr>
        <w:t>)</w:t>
      </w:r>
      <w:r w:rsidRPr="003814D7">
        <w:rPr>
          <w:rFonts w:cs="Times New Roman"/>
          <w:szCs w:val="24"/>
        </w:rPr>
        <w:t xml:space="preserve">: Following initial optimization, we used the parameter estimates as starting values for a nonlinear least-squares fit using </w:t>
      </w:r>
      <w:proofErr w:type="spellStart"/>
      <w:r w:rsidRPr="003814D7">
        <w:rPr>
          <w:rStyle w:val="VerbatimChar"/>
          <w:rFonts w:ascii="Times New Roman" w:hAnsi="Times New Roman" w:cs="Times New Roman"/>
          <w:sz w:val="24"/>
          <w:szCs w:val="24"/>
        </w:rPr>
        <w:t>nlsLM</w:t>
      </w:r>
      <w:proofErr w:type="spellEnd"/>
      <w:r w:rsidRPr="003814D7">
        <w:rPr>
          <w:rStyle w:val="VerbatimChar"/>
          <w:rFonts w:ascii="Times New Roman" w:hAnsi="Times New Roman" w:cs="Times New Roman"/>
          <w:sz w:val="24"/>
          <w:szCs w:val="24"/>
        </w:rPr>
        <w:t>()</w:t>
      </w:r>
      <w:r w:rsidRPr="003814D7">
        <w:rPr>
          <w:rFonts w:cs="Times New Roman"/>
          <w:szCs w:val="24"/>
        </w:rPr>
        <w:t>, which improves accuracy by minimizing the SSE with more iterative precision.</w:t>
      </w:r>
      <w:r w:rsidR="004B3999" w:rsidRPr="003814D7">
        <w:rPr>
          <w:rFonts w:cs="Times New Roman"/>
          <w:szCs w:val="24"/>
        </w:rPr>
        <w:t xml:space="preserve"> </w:t>
      </w:r>
      <w:r w:rsidRPr="003814D7">
        <w:rPr>
          <w:rFonts w:cs="Times New Roman"/>
          <w:szCs w:val="24"/>
        </w:rPr>
        <w:t xml:space="preserve">The Levenberg-Marquardt algorithm in </w:t>
      </w:r>
      <w:proofErr w:type="spellStart"/>
      <w:proofErr w:type="gramStart"/>
      <w:r w:rsidRPr="003814D7">
        <w:rPr>
          <w:rFonts w:cs="Times New Roman"/>
          <w:szCs w:val="24"/>
        </w:rPr>
        <w:t>nlsLM</w:t>
      </w:r>
      <w:proofErr w:type="spellEnd"/>
      <w:r w:rsidRPr="003814D7">
        <w:rPr>
          <w:rFonts w:cs="Times New Roman"/>
          <w:szCs w:val="24"/>
        </w:rPr>
        <w:t>(</w:t>
      </w:r>
      <w:proofErr w:type="gramEnd"/>
      <w:r w:rsidRPr="003814D7">
        <w:rPr>
          <w:rFonts w:cs="Times New Roman"/>
          <w:szCs w:val="24"/>
        </w:rPr>
        <w:t xml:space="preserve">) was used for more stable and robust parameter estimation, especially in cases where </w:t>
      </w:r>
      <w:proofErr w:type="spellStart"/>
      <w:r w:rsidRPr="003814D7">
        <w:rPr>
          <w:rFonts w:cs="Times New Roman"/>
          <w:szCs w:val="24"/>
        </w:rPr>
        <w:t>nls</w:t>
      </w:r>
      <w:proofErr w:type="spellEnd"/>
      <w:r w:rsidRPr="003814D7">
        <w:rPr>
          <w:rFonts w:cs="Times New Roman"/>
          <w:szCs w:val="24"/>
        </w:rPr>
        <w:t>() might struggle to converge.</w:t>
      </w:r>
    </w:p>
    <w:p w14:paraId="12F459DA" w14:textId="77777777" w:rsidR="000E4741" w:rsidRPr="003814D7" w:rsidRDefault="000E4741" w:rsidP="004B3999">
      <w:pPr>
        <w:pStyle w:val="FirstParagraph"/>
        <w:jc w:val="both"/>
        <w:rPr>
          <w:rFonts w:ascii="Times New Roman" w:hAnsi="Times New Roman" w:cs="Times New Roman"/>
        </w:rPr>
      </w:pPr>
      <w:r w:rsidRPr="003814D7">
        <w:rPr>
          <w:rFonts w:ascii="Times New Roman" w:hAnsi="Times New Roman" w:cs="Times New Roman"/>
        </w:rPr>
        <w:t>The model fit was conducted separately for the combined dataset, gillnet samples, and trawl samples.</w:t>
      </w:r>
    </w:p>
    <w:p w14:paraId="4327BDB6" w14:textId="77777777" w:rsidR="000E4741" w:rsidRPr="003814D7" w:rsidRDefault="000E4741" w:rsidP="000E4741">
      <w:pPr>
        <w:pStyle w:val="Heading3"/>
        <w:rPr>
          <w:rFonts w:ascii="Times New Roman" w:hAnsi="Times New Roman" w:cs="Times New Roman"/>
          <w:szCs w:val="24"/>
        </w:rPr>
      </w:pPr>
      <w:bookmarkStart w:id="6" w:name="comparison-with-other-studies"/>
      <w:bookmarkEnd w:id="5"/>
      <w:r w:rsidRPr="003814D7">
        <w:rPr>
          <w:rStyle w:val="SectionNumber"/>
          <w:rFonts w:ascii="Times New Roman" w:hAnsi="Times New Roman" w:cs="Times New Roman"/>
          <w:szCs w:val="24"/>
        </w:rPr>
        <w:t>2.2.3</w:t>
      </w:r>
      <w:r w:rsidRPr="003814D7">
        <w:rPr>
          <w:rFonts w:ascii="Times New Roman" w:hAnsi="Times New Roman" w:cs="Times New Roman"/>
          <w:szCs w:val="24"/>
        </w:rPr>
        <w:tab/>
        <w:t>Comparison with other studies</w:t>
      </w:r>
    </w:p>
    <w:p w14:paraId="66A5CDD3" w14:textId="762CD467" w:rsidR="000E4741" w:rsidRPr="003814D7" w:rsidRDefault="000E4741" w:rsidP="004B3999">
      <w:pPr>
        <w:pStyle w:val="FirstParagraph"/>
        <w:jc w:val="both"/>
        <w:rPr>
          <w:rFonts w:ascii="Times New Roman" w:hAnsi="Times New Roman" w:cs="Times New Roman"/>
        </w:rPr>
      </w:pPr>
      <w:r w:rsidRPr="003814D7">
        <w:rPr>
          <w:rFonts w:ascii="Times New Roman" w:hAnsi="Times New Roman" w:cs="Times New Roman"/>
        </w:rPr>
        <w:t xml:space="preserve">Growth parameters for Splendid Alfonsino have been estimated using different methods over different areas. López </w:t>
      </w:r>
      <w:proofErr w:type="spellStart"/>
      <w:r w:rsidRPr="003814D7">
        <w:rPr>
          <w:rFonts w:ascii="Times New Roman" w:hAnsi="Times New Roman" w:cs="Times New Roman"/>
        </w:rPr>
        <w:t>Abellán</w:t>
      </w:r>
      <w:proofErr w:type="spellEnd"/>
      <w:r w:rsidRPr="003814D7">
        <w:rPr>
          <w:rFonts w:ascii="Times New Roman" w:hAnsi="Times New Roman" w:cs="Times New Roman"/>
        </w:rPr>
        <w:t xml:space="preserve"> et al. (2007) summarized several of those estimates from the literature. We used these estimates and graphically compared the growth curves obtained from </w:t>
      </w:r>
      <w:proofErr w:type="gramStart"/>
      <w:r w:rsidRPr="003814D7">
        <w:rPr>
          <w:rFonts w:ascii="Times New Roman" w:hAnsi="Times New Roman" w:cs="Times New Roman"/>
        </w:rPr>
        <w:t>the</w:t>
      </w:r>
      <w:r w:rsidR="004B3999" w:rsidRPr="003814D7">
        <w:rPr>
          <w:rFonts w:ascii="Times New Roman" w:hAnsi="Times New Roman" w:cs="Times New Roman"/>
        </w:rPr>
        <w:t xml:space="preserve"> </w:t>
      </w:r>
      <w:r w:rsidRPr="003814D7">
        <w:rPr>
          <w:rFonts w:ascii="Times New Roman" w:hAnsi="Times New Roman" w:cs="Times New Roman"/>
        </w:rPr>
        <w:t>literature</w:t>
      </w:r>
      <w:proofErr w:type="gramEnd"/>
      <w:r w:rsidRPr="003814D7">
        <w:rPr>
          <w:rFonts w:ascii="Times New Roman" w:hAnsi="Times New Roman" w:cs="Times New Roman"/>
        </w:rPr>
        <w:t xml:space="preserve"> with current estimates.</w:t>
      </w:r>
    </w:p>
    <w:p w14:paraId="01D60846" w14:textId="77777777" w:rsidR="000E4741" w:rsidRPr="003814D7" w:rsidRDefault="000E4741" w:rsidP="00B20FAF">
      <w:pPr>
        <w:pStyle w:val="Heading2"/>
        <w:rPr>
          <w:rFonts w:ascii="Times New Roman" w:hAnsi="Times New Roman" w:cs="Times New Roman"/>
          <w:szCs w:val="24"/>
        </w:rPr>
      </w:pPr>
      <w:bookmarkStart w:id="7" w:name="maturity-parameters"/>
      <w:bookmarkEnd w:id="3"/>
      <w:bookmarkEnd w:id="6"/>
      <w:r w:rsidRPr="003814D7">
        <w:rPr>
          <w:rStyle w:val="SectionNumber"/>
          <w:rFonts w:ascii="Times New Roman" w:hAnsi="Times New Roman" w:cs="Times New Roman"/>
          <w:szCs w:val="24"/>
        </w:rPr>
        <w:t>2.3</w:t>
      </w:r>
      <w:r w:rsidRPr="003814D7">
        <w:rPr>
          <w:rFonts w:ascii="Times New Roman" w:hAnsi="Times New Roman" w:cs="Times New Roman"/>
          <w:szCs w:val="24"/>
        </w:rPr>
        <w:tab/>
        <w:t>Maturity parameters</w:t>
      </w:r>
    </w:p>
    <w:p w14:paraId="0B081922" w14:textId="77777777" w:rsidR="000E4741" w:rsidRPr="003814D7" w:rsidRDefault="000E4741" w:rsidP="004B3999">
      <w:pPr>
        <w:pStyle w:val="FirstParagraph"/>
        <w:jc w:val="both"/>
        <w:rPr>
          <w:rFonts w:ascii="Times New Roman" w:hAnsi="Times New Roman" w:cs="Times New Roman"/>
        </w:rPr>
      </w:pPr>
      <w:r w:rsidRPr="003814D7">
        <w:rPr>
          <w:rFonts w:ascii="Times New Roman" w:hAnsi="Times New Roman" w:cs="Times New Roman"/>
        </w:rPr>
        <w:t>We estimated maturity parameters for Splendid Alfonsino by analyzing data from the Gonadosomatic Index (GSI) and histological examinations. To model the probability of an individual fish being mature at a given fork length (</w:t>
      </w:r>
      <m:oMath>
        <m:r>
          <w:rPr>
            <w:rFonts w:ascii="Cambria Math" w:hAnsi="Cambria Math" w:cs="Times New Roman"/>
          </w:rPr>
          <m:t>F</m:t>
        </m:r>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mm</m:t>
            </m:r>
          </m:sub>
        </m:sSub>
      </m:oMath>
      <w:r w:rsidRPr="003814D7">
        <w:rPr>
          <w:rFonts w:ascii="Times New Roman" w:hAnsi="Times New Roman" w:cs="Times New Roman"/>
        </w:rPr>
        <w:t>), we used a logistic regression, resulting in maturity ogives from both GSI- and histology-based methods. Also, an empirical approch was used. The logistic regression model was implemented separately for the histological and GSI datasets. The model used was as follows:</w:t>
      </w:r>
    </w:p>
    <w:p w14:paraId="50B8ED91" w14:textId="77777777" w:rsidR="000E4741" w:rsidRPr="003814D7" w:rsidRDefault="000E4741" w:rsidP="000E4741">
      <w:pPr>
        <w:pStyle w:val="BodyText"/>
        <w:rPr>
          <w:rFonts w:cs="Times New Roman"/>
        </w:rPr>
      </w:pPr>
      <m:oMathPara>
        <m:oMathParaPr>
          <m:jc m:val="center"/>
        </m:oMathParaPr>
        <m:oMath>
          <m:r>
            <m:rPr>
              <m:nor/>
            </m:rPr>
            <w:rPr>
              <w:rFonts w:cs="Times New Roman"/>
            </w:rPr>
            <m:t>logit</m:t>
          </m:r>
          <m:d>
            <m:dPr>
              <m:ctrlPr>
                <w:rPr>
                  <w:rFonts w:ascii="Cambria Math" w:hAnsi="Cambria Math" w:cs="Times New Roman"/>
                </w:rPr>
              </m:ctrlPr>
            </m:dPr>
            <m:e>
              <m:r>
                <w:rPr>
                  <w:rFonts w:ascii="Cambria Math" w:hAnsi="Cambria Math" w:cs="Times New Roman"/>
                </w:rPr>
                <m:t>P</m:t>
              </m:r>
            </m:e>
          </m:d>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0</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1</m:t>
              </m:r>
            </m:sub>
          </m:sSub>
          <m:r>
            <m:rPr>
              <m:sty m:val="p"/>
            </m:rPr>
            <w:rPr>
              <w:rFonts w:ascii="Cambria Math" w:hAnsi="Cambria Math" w:cs="Times New Roman"/>
            </w:rPr>
            <m:t>×</m:t>
          </m:r>
          <m:r>
            <w:rPr>
              <w:rFonts w:ascii="Cambria Math" w:hAnsi="Cambria Math" w:cs="Times New Roman"/>
            </w:rPr>
            <m:t>F</m:t>
          </m:r>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mm</m:t>
              </m:r>
            </m:sub>
          </m:sSub>
        </m:oMath>
      </m:oMathPara>
    </w:p>
    <w:p w14:paraId="617EB7B2" w14:textId="37B09976" w:rsidR="000E4741" w:rsidRPr="003814D7" w:rsidRDefault="000E4741" w:rsidP="004B3999">
      <w:pPr>
        <w:pStyle w:val="FirstParagraph"/>
        <w:jc w:val="both"/>
        <w:rPr>
          <w:rFonts w:ascii="Times New Roman" w:hAnsi="Times New Roman" w:cs="Times New Roman"/>
        </w:rPr>
      </w:pPr>
      <w:r w:rsidRPr="003814D7">
        <w:rPr>
          <w:rFonts w:ascii="Times New Roman" w:hAnsi="Times New Roman" w:cs="Times New Roman"/>
        </w:rPr>
        <w:t xml:space="preserve">where: </w:t>
      </w:r>
      <m:oMath>
        <m:r>
          <w:rPr>
            <w:rFonts w:ascii="Cambria Math" w:hAnsi="Cambria Math" w:cs="Times New Roman"/>
          </w:rPr>
          <m:t>P</m:t>
        </m:r>
      </m:oMath>
      <w:r w:rsidRPr="003814D7">
        <w:rPr>
          <w:rFonts w:ascii="Times New Roman" w:hAnsi="Times New Roman" w:cs="Times New Roman"/>
        </w:rPr>
        <w:t xml:space="preserve"> is the probability of maturity, </w:t>
      </w:r>
      <m:oMath>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0</m:t>
            </m:r>
          </m:sub>
        </m:sSub>
      </m:oMath>
      <w:r w:rsidRPr="003814D7">
        <w:rPr>
          <w:rFonts w:ascii="Times New Roman" w:hAnsi="Times New Roman" w:cs="Times New Roman"/>
        </w:rPr>
        <w:t xml:space="preserve"> and </w:t>
      </w:r>
      <m:oMath>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1</m:t>
            </m:r>
          </m:sub>
        </m:sSub>
      </m:oMath>
      <w:r w:rsidRPr="003814D7">
        <w:rPr>
          <w:rFonts w:ascii="Times New Roman" w:hAnsi="Times New Roman" w:cs="Times New Roman"/>
        </w:rPr>
        <w:t xml:space="preserve"> are model coefficients representing the intercept and slope, respectively, </w:t>
      </w:r>
      <w:r w:rsidR="004B3999" w:rsidRPr="003814D7">
        <w:rPr>
          <w:rFonts w:ascii="Times New Roman" w:hAnsi="Times New Roman" w:cs="Times New Roman"/>
        </w:rPr>
        <w:t>and</w:t>
      </w:r>
      <w:r w:rsidRPr="003814D7">
        <w:rPr>
          <w:rFonts w:ascii="Times New Roman" w:hAnsi="Times New Roman" w:cs="Times New Roman"/>
        </w:rPr>
        <w:t xml:space="preserve"> </w:t>
      </w:r>
      <m:oMath>
        <m:r>
          <w:rPr>
            <w:rFonts w:ascii="Cambria Math" w:hAnsi="Cambria Math" w:cs="Times New Roman"/>
          </w:rPr>
          <m:t>F</m:t>
        </m:r>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mm</m:t>
            </m:r>
          </m:sub>
        </m:sSub>
      </m:oMath>
      <w:r w:rsidRPr="003814D7">
        <w:rPr>
          <w:rFonts w:ascii="Times New Roman" w:hAnsi="Times New Roman" w:cs="Times New Roman"/>
        </w:rPr>
        <w:t xml:space="preserve"> is the fork length of the fish in millimeters.</w:t>
      </w:r>
    </w:p>
    <w:p w14:paraId="555A0506" w14:textId="77777777" w:rsidR="000E4741" w:rsidRPr="003814D7" w:rsidRDefault="000E4741" w:rsidP="004B3999">
      <w:pPr>
        <w:pStyle w:val="BodyText"/>
        <w:ind w:left="0"/>
        <w:jc w:val="both"/>
        <w:rPr>
          <w:rFonts w:cs="Times New Roman"/>
        </w:rPr>
      </w:pPr>
      <w:r w:rsidRPr="003814D7">
        <w:rPr>
          <w:rFonts w:cs="Times New Roman"/>
        </w:rPr>
        <w:t>The model was fitted using a binomial family with a logit link function, which transforms the maturity probabilities to the log-odds scale. This approach allows us to estimate the likelihood of maturity across a continuous range of fork lengths. Key parameters of interest are the lengths at which 50% (</w:t>
      </w:r>
      <m:oMath>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50</m:t>
            </m:r>
          </m:sub>
        </m:sSub>
      </m:oMath>
      <w:r w:rsidRPr="003814D7">
        <w:rPr>
          <w:rFonts w:cs="Times New Roman"/>
        </w:rPr>
        <w:t>) and 95% (</w:t>
      </w:r>
      <m:oMath>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95</m:t>
            </m:r>
          </m:sub>
        </m:sSub>
      </m:oMath>
      <w:r w:rsidRPr="003814D7">
        <w:rPr>
          <w:rFonts w:cs="Times New Roman"/>
        </w:rPr>
        <w:t xml:space="preserve">) of the population are expected to be mature. Using the coefficients from the logistic regression, we calculated </w:t>
      </w:r>
      <m:oMath>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50</m:t>
            </m:r>
          </m:sub>
        </m:sSub>
      </m:oMath>
      <w:r w:rsidRPr="003814D7">
        <w:rPr>
          <w:rFonts w:cs="Times New Roman"/>
        </w:rPr>
        <w:t xml:space="preserve"> and </w:t>
      </w:r>
      <m:oMath>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95</m:t>
            </m:r>
          </m:sub>
        </m:sSub>
      </m:oMath>
      <w:r w:rsidRPr="003814D7">
        <w:rPr>
          <w:rFonts w:cs="Times New Roman"/>
        </w:rPr>
        <w:t xml:space="preserve"> as follows:</w:t>
      </w:r>
    </w:p>
    <w:p w14:paraId="3B4985C0" w14:textId="77777777" w:rsidR="004B3999" w:rsidRPr="003814D7" w:rsidRDefault="004B3999" w:rsidP="004B3999">
      <w:pPr>
        <w:pStyle w:val="BodyText"/>
        <w:ind w:left="0"/>
        <w:jc w:val="both"/>
        <w:rPr>
          <w:rFonts w:cs="Times New Roman"/>
        </w:rPr>
      </w:pPr>
    </w:p>
    <w:p w14:paraId="797F9D74" w14:textId="77777777" w:rsidR="000E4741" w:rsidRPr="003814D7" w:rsidRDefault="00000000" w:rsidP="000E4741">
      <w:pPr>
        <w:pStyle w:val="BodyText"/>
        <w:rPr>
          <w:rFonts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p</m:t>
              </m:r>
            </m:sub>
          </m:sSub>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log</m:t>
              </m:r>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p</m:t>
                      </m:r>
                    </m:num>
                    <m:den>
                      <m:r>
                        <w:rPr>
                          <w:rFonts w:ascii="Cambria Math" w:hAnsi="Cambria Math" w:cs="Times New Roman"/>
                        </w:rPr>
                        <m:t>1</m:t>
                      </m:r>
                      <m:r>
                        <m:rPr>
                          <m:sty m:val="p"/>
                        </m:rPr>
                        <w:rPr>
                          <w:rFonts w:ascii="Cambria Math" w:hAnsi="Cambria Math" w:cs="Times New Roman"/>
                        </w:rPr>
                        <m:t>-</m:t>
                      </m:r>
                      <m:r>
                        <w:rPr>
                          <w:rFonts w:ascii="Cambria Math" w:hAnsi="Cambria Math" w:cs="Times New Roman"/>
                        </w:rPr>
                        <m:t>p</m:t>
                      </m:r>
                    </m:den>
                  </m:f>
                </m:e>
              </m:d>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0</m:t>
                  </m:r>
                </m:sub>
              </m:sSub>
            </m:num>
            <m:den>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1</m:t>
                  </m:r>
                </m:sub>
              </m:sSub>
            </m:den>
          </m:f>
        </m:oMath>
      </m:oMathPara>
    </w:p>
    <w:p w14:paraId="2FC86905" w14:textId="35A14436" w:rsidR="000E4741" w:rsidRPr="003814D7" w:rsidRDefault="000E4741" w:rsidP="000E4741">
      <w:pPr>
        <w:pStyle w:val="FirstParagraph"/>
        <w:rPr>
          <w:rFonts w:ascii="Times New Roman" w:hAnsi="Times New Roman" w:cs="Times New Roman"/>
        </w:rPr>
      </w:pPr>
      <w:r w:rsidRPr="003814D7">
        <w:rPr>
          <w:rFonts w:ascii="Times New Roman" w:hAnsi="Times New Roman" w:cs="Times New Roman"/>
        </w:rPr>
        <w:t xml:space="preserve">where: - </w:t>
      </w:r>
      <m:oMath>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p</m:t>
            </m:r>
          </m:sub>
        </m:sSub>
      </m:oMath>
      <w:r w:rsidRPr="003814D7">
        <w:rPr>
          <w:rFonts w:ascii="Times New Roman" w:hAnsi="Times New Roman" w:cs="Times New Roman"/>
        </w:rPr>
        <w:t xml:space="preserve"> represents the fork length at a specific maturity probability </w:t>
      </w:r>
      <m:oMath>
        <m:r>
          <w:rPr>
            <w:rFonts w:ascii="Cambria Math" w:hAnsi="Cambria Math" w:cs="Times New Roman"/>
          </w:rPr>
          <m:t>p</m:t>
        </m:r>
      </m:oMath>
      <w:r w:rsidRPr="003814D7">
        <w:rPr>
          <w:rFonts w:ascii="Times New Roman" w:hAnsi="Times New Roman" w:cs="Times New Roman"/>
        </w:rPr>
        <w:t xml:space="preserve">, </w:t>
      </w:r>
      <m:oMath>
        <m:r>
          <w:rPr>
            <w:rFonts w:ascii="Cambria Math" w:hAnsi="Cambria Math" w:cs="Times New Roman"/>
          </w:rPr>
          <m:t>p</m:t>
        </m:r>
        <m:r>
          <m:rPr>
            <m:sty m:val="p"/>
          </m:rPr>
          <w:rPr>
            <w:rFonts w:ascii="Cambria Math" w:hAnsi="Cambria Math" w:cs="Times New Roman"/>
          </w:rPr>
          <m:t>=</m:t>
        </m:r>
        <m:r>
          <w:rPr>
            <w:rFonts w:ascii="Cambria Math" w:hAnsi="Cambria Math" w:cs="Times New Roman"/>
          </w:rPr>
          <m:t>0.5</m:t>
        </m:r>
      </m:oMath>
      <w:r w:rsidRPr="003814D7">
        <w:rPr>
          <w:rFonts w:ascii="Times New Roman" w:hAnsi="Times New Roman" w:cs="Times New Roman"/>
        </w:rPr>
        <w:t xml:space="preserve"> for </w:t>
      </w:r>
      <m:oMath>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50</m:t>
            </m:r>
          </m:sub>
        </m:sSub>
      </m:oMath>
      <w:r w:rsidRPr="003814D7">
        <w:rPr>
          <w:rFonts w:ascii="Times New Roman" w:hAnsi="Times New Roman" w:cs="Times New Roman"/>
        </w:rPr>
        <w:t xml:space="preserve"> and </w:t>
      </w:r>
      <m:oMath>
        <m:r>
          <w:rPr>
            <w:rFonts w:ascii="Cambria Math" w:hAnsi="Cambria Math" w:cs="Times New Roman"/>
          </w:rPr>
          <m:t>p</m:t>
        </m:r>
        <m:r>
          <m:rPr>
            <m:sty m:val="p"/>
          </m:rPr>
          <w:rPr>
            <w:rFonts w:ascii="Cambria Math" w:hAnsi="Cambria Math" w:cs="Times New Roman"/>
          </w:rPr>
          <m:t>=</m:t>
        </m:r>
        <m:r>
          <w:rPr>
            <w:rFonts w:ascii="Cambria Math" w:hAnsi="Cambria Math" w:cs="Times New Roman"/>
          </w:rPr>
          <m:t>0.95</m:t>
        </m:r>
      </m:oMath>
      <w:r w:rsidRPr="003814D7">
        <w:rPr>
          <w:rFonts w:ascii="Times New Roman" w:hAnsi="Times New Roman" w:cs="Times New Roman"/>
        </w:rPr>
        <w:t xml:space="preserve"> for </w:t>
      </w:r>
      <m:oMath>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95</m:t>
            </m:r>
          </m:sub>
        </m:sSub>
      </m:oMath>
      <w:r w:rsidRPr="003814D7">
        <w:rPr>
          <w:rFonts w:ascii="Times New Roman" w:hAnsi="Times New Roman" w:cs="Times New Roman"/>
        </w:rPr>
        <w:t>.</w:t>
      </w:r>
    </w:p>
    <w:p w14:paraId="3671C4A7" w14:textId="77777777" w:rsidR="000E4741" w:rsidRPr="003814D7" w:rsidRDefault="000E4741" w:rsidP="004B3999">
      <w:pPr>
        <w:pStyle w:val="BodyText"/>
        <w:ind w:left="0"/>
        <w:jc w:val="both"/>
        <w:rPr>
          <w:rFonts w:cs="Times New Roman"/>
        </w:rPr>
      </w:pPr>
      <w:r w:rsidRPr="003814D7">
        <w:rPr>
          <w:rFonts w:cs="Times New Roman"/>
        </w:rPr>
        <w:lastRenderedPageBreak/>
        <w:t>To provide confidence intervals around the maturity ogive, we used the model’s standard error estimates on the log-odds scale. For each fork length, we calculated the predicted maturity probability along with its upper and lower confidence limits (at 95% confidence) as follows:</w:t>
      </w:r>
    </w:p>
    <w:p w14:paraId="70C8D3E9" w14:textId="77777777" w:rsidR="004B3999" w:rsidRPr="003814D7" w:rsidRDefault="004B3999" w:rsidP="004B3999">
      <w:pPr>
        <w:pStyle w:val="BodyText"/>
        <w:ind w:left="0"/>
        <w:rPr>
          <w:rFonts w:cs="Times New Roman"/>
        </w:rPr>
      </w:pPr>
    </w:p>
    <w:p w14:paraId="4591FA5B" w14:textId="77777777" w:rsidR="000E4741" w:rsidRPr="003814D7" w:rsidRDefault="000E4741" w:rsidP="004B3999">
      <w:pPr>
        <w:pStyle w:val="Compact"/>
        <w:numPr>
          <w:ilvl w:val="0"/>
          <w:numId w:val="21"/>
        </w:numPr>
        <w:jc w:val="both"/>
        <w:rPr>
          <w:rFonts w:ascii="Times New Roman" w:hAnsi="Times New Roman" w:cs="Times New Roman"/>
        </w:rPr>
      </w:pPr>
      <w:r w:rsidRPr="003814D7">
        <w:rPr>
          <w:rFonts w:ascii="Times New Roman" w:hAnsi="Times New Roman" w:cs="Times New Roman"/>
          <w:b/>
          <w:bCs/>
        </w:rPr>
        <w:t>Fitted Link Values</w:t>
      </w:r>
      <w:r w:rsidRPr="003814D7">
        <w:rPr>
          <w:rFonts w:ascii="Times New Roman" w:hAnsi="Times New Roman" w:cs="Times New Roman"/>
        </w:rPr>
        <w:t>: We first calculated the fitted link values and their standard errors for each fork length.</w:t>
      </w:r>
    </w:p>
    <w:p w14:paraId="0C3E5E09" w14:textId="77777777" w:rsidR="000E4741" w:rsidRPr="003814D7" w:rsidRDefault="000E4741" w:rsidP="004B3999">
      <w:pPr>
        <w:pStyle w:val="Compact"/>
        <w:numPr>
          <w:ilvl w:val="0"/>
          <w:numId w:val="21"/>
        </w:numPr>
        <w:jc w:val="both"/>
        <w:rPr>
          <w:rFonts w:ascii="Times New Roman" w:hAnsi="Times New Roman" w:cs="Times New Roman"/>
        </w:rPr>
      </w:pPr>
      <w:r w:rsidRPr="003814D7">
        <w:rPr>
          <w:rFonts w:ascii="Times New Roman" w:hAnsi="Times New Roman" w:cs="Times New Roman"/>
          <w:b/>
          <w:bCs/>
        </w:rPr>
        <w:t>Confidence Interval Calculation</w:t>
      </w:r>
      <w:r w:rsidRPr="003814D7">
        <w:rPr>
          <w:rFonts w:ascii="Times New Roman" w:hAnsi="Times New Roman" w:cs="Times New Roman"/>
        </w:rPr>
        <w:t>: Using the fitted values and standard errors, the upper and lower confidence bounds on the log-odds scale were calculated as:</w:t>
      </w:r>
    </w:p>
    <w:p w14:paraId="4FAA451A" w14:textId="77777777" w:rsidR="000E4741" w:rsidRPr="003814D7" w:rsidRDefault="000E4741" w:rsidP="000E4741">
      <w:pPr>
        <w:pStyle w:val="Compact"/>
        <w:rPr>
          <w:rFonts w:ascii="Times New Roman" w:hAnsi="Times New Roman" w:cs="Times New Roman"/>
        </w:rPr>
      </w:pPr>
      <m:oMathPara>
        <m:oMathParaPr>
          <m:jc m:val="center"/>
        </m:oMathParaPr>
        <m:oMath>
          <m:r>
            <m:rPr>
              <m:nor/>
            </m:rPr>
            <w:rPr>
              <w:rFonts w:ascii="Times New Roman" w:hAnsi="Times New Roman" w:cs="Times New Roman"/>
            </w:rPr>
            <m:t>Upper Bound</m:t>
          </m:r>
          <m:r>
            <m:rPr>
              <m:sty m:val="p"/>
            </m:rPr>
            <w:rPr>
              <w:rFonts w:ascii="Cambria Math" w:hAnsi="Cambria Math" w:cs="Times New Roman"/>
            </w:rPr>
            <m:t>=</m:t>
          </m:r>
          <m:r>
            <m:rPr>
              <m:nor/>
            </m:rPr>
            <w:rPr>
              <w:rFonts w:ascii="Times New Roman" w:hAnsi="Times New Roman" w:cs="Times New Roman"/>
            </w:rPr>
            <m:t>fit</m:t>
          </m:r>
          <m:r>
            <m:rPr>
              <m:sty m:val="p"/>
            </m:rPr>
            <w:rPr>
              <w:rFonts w:ascii="Cambria Math" w:hAnsi="Cambria Math" w:cs="Times New Roman"/>
            </w:rPr>
            <m:t>+</m:t>
          </m:r>
          <m:d>
            <m:dPr>
              <m:ctrlPr>
                <w:rPr>
                  <w:rFonts w:ascii="Cambria Math" w:hAnsi="Cambria Math" w:cs="Times New Roman"/>
                </w:rPr>
              </m:ctrlPr>
            </m:dPr>
            <m:e>
              <m:r>
                <w:rPr>
                  <w:rFonts w:ascii="Cambria Math" w:hAnsi="Cambria Math" w:cs="Times New Roman"/>
                </w:rPr>
                <m:t>2</m:t>
              </m:r>
              <m:r>
                <m:rPr>
                  <m:sty m:val="p"/>
                </m:rPr>
                <w:rPr>
                  <w:rFonts w:ascii="Cambria Math" w:hAnsi="Cambria Math" w:cs="Times New Roman"/>
                </w:rPr>
                <m:t>×</m:t>
              </m:r>
              <m:r>
                <m:rPr>
                  <m:nor/>
                </m:rPr>
                <w:rPr>
                  <w:rFonts w:ascii="Times New Roman" w:hAnsi="Times New Roman" w:cs="Times New Roman"/>
                </w:rPr>
                <m:t>SE</m:t>
              </m:r>
            </m:e>
          </m:d>
        </m:oMath>
      </m:oMathPara>
    </w:p>
    <w:p w14:paraId="5229DB5F" w14:textId="77777777" w:rsidR="000E4741" w:rsidRPr="003814D7" w:rsidRDefault="000E4741" w:rsidP="000E4741">
      <w:pPr>
        <w:pStyle w:val="Compact"/>
        <w:rPr>
          <w:rFonts w:ascii="Times New Roman" w:hAnsi="Times New Roman" w:cs="Times New Roman"/>
        </w:rPr>
      </w:pPr>
      <m:oMathPara>
        <m:oMathParaPr>
          <m:jc m:val="center"/>
        </m:oMathParaPr>
        <m:oMath>
          <m:r>
            <m:rPr>
              <m:nor/>
            </m:rPr>
            <w:rPr>
              <w:rFonts w:ascii="Times New Roman" w:hAnsi="Times New Roman" w:cs="Times New Roman"/>
            </w:rPr>
            <m:t>Lower Bound</m:t>
          </m:r>
          <m:r>
            <m:rPr>
              <m:sty m:val="p"/>
            </m:rPr>
            <w:rPr>
              <w:rFonts w:ascii="Cambria Math" w:hAnsi="Cambria Math" w:cs="Times New Roman"/>
            </w:rPr>
            <m:t>=</m:t>
          </m:r>
          <m:r>
            <m:rPr>
              <m:nor/>
            </m:rPr>
            <w:rPr>
              <w:rFonts w:ascii="Times New Roman" w:hAnsi="Times New Roman" w:cs="Times New Roman"/>
            </w:rPr>
            <m:t>fit</m:t>
          </m:r>
          <m:r>
            <m:rPr>
              <m:sty m:val="p"/>
            </m:rPr>
            <w:rPr>
              <w:rFonts w:ascii="Cambria Math" w:hAnsi="Cambria Math" w:cs="Times New Roman"/>
            </w:rPr>
            <m:t>-</m:t>
          </m:r>
          <m:d>
            <m:dPr>
              <m:ctrlPr>
                <w:rPr>
                  <w:rFonts w:ascii="Cambria Math" w:hAnsi="Cambria Math" w:cs="Times New Roman"/>
                </w:rPr>
              </m:ctrlPr>
            </m:dPr>
            <m:e>
              <m:r>
                <w:rPr>
                  <w:rFonts w:ascii="Cambria Math" w:hAnsi="Cambria Math" w:cs="Times New Roman"/>
                </w:rPr>
                <m:t>2</m:t>
              </m:r>
              <m:r>
                <m:rPr>
                  <m:sty m:val="p"/>
                </m:rPr>
                <w:rPr>
                  <w:rFonts w:ascii="Cambria Math" w:hAnsi="Cambria Math" w:cs="Times New Roman"/>
                </w:rPr>
                <m:t>×</m:t>
              </m:r>
              <m:r>
                <m:rPr>
                  <m:nor/>
                </m:rPr>
                <w:rPr>
                  <w:rFonts w:ascii="Times New Roman" w:hAnsi="Times New Roman" w:cs="Times New Roman"/>
                </w:rPr>
                <m:t>SE</m:t>
              </m:r>
            </m:e>
          </m:d>
        </m:oMath>
      </m:oMathPara>
    </w:p>
    <w:p w14:paraId="2AD1BF0E" w14:textId="77777777" w:rsidR="000E4741" w:rsidRPr="003814D7" w:rsidRDefault="000E4741" w:rsidP="004B3999">
      <w:pPr>
        <w:pStyle w:val="Compact"/>
        <w:numPr>
          <w:ilvl w:val="0"/>
          <w:numId w:val="21"/>
        </w:numPr>
        <w:jc w:val="both"/>
        <w:rPr>
          <w:rFonts w:ascii="Times New Roman" w:hAnsi="Times New Roman" w:cs="Times New Roman"/>
        </w:rPr>
      </w:pPr>
      <w:r w:rsidRPr="003814D7">
        <w:rPr>
          <w:rFonts w:ascii="Times New Roman" w:hAnsi="Times New Roman" w:cs="Times New Roman"/>
          <w:b/>
          <w:bCs/>
        </w:rPr>
        <w:t>Inverse Link Transformation</w:t>
      </w:r>
      <w:r w:rsidRPr="003814D7">
        <w:rPr>
          <w:rFonts w:ascii="Times New Roman" w:hAnsi="Times New Roman" w:cs="Times New Roman"/>
        </w:rPr>
        <w:t>: Finally, we transformed these bounds back to the probability scale using the inverse logit function, resulting in confidence intervals for the predicted probability of maturity at each length.</w:t>
      </w:r>
    </w:p>
    <w:p w14:paraId="4B9B3302" w14:textId="77777777" w:rsidR="000E4741" w:rsidRPr="003814D7" w:rsidRDefault="000E4741" w:rsidP="000E4741">
      <w:pPr>
        <w:pStyle w:val="Heading3"/>
        <w:rPr>
          <w:rFonts w:ascii="Times New Roman" w:hAnsi="Times New Roman" w:cs="Times New Roman"/>
          <w:szCs w:val="24"/>
        </w:rPr>
      </w:pPr>
      <w:bookmarkStart w:id="8" w:name="data-1"/>
      <w:r w:rsidRPr="003814D7">
        <w:rPr>
          <w:rStyle w:val="SectionNumber"/>
          <w:rFonts w:ascii="Times New Roman" w:hAnsi="Times New Roman" w:cs="Times New Roman"/>
          <w:szCs w:val="24"/>
        </w:rPr>
        <w:t>2.3.1</w:t>
      </w:r>
      <w:r w:rsidRPr="003814D7">
        <w:rPr>
          <w:rFonts w:ascii="Times New Roman" w:hAnsi="Times New Roman" w:cs="Times New Roman"/>
          <w:szCs w:val="24"/>
        </w:rPr>
        <w:tab/>
        <w:t>Data</w:t>
      </w:r>
    </w:p>
    <w:p w14:paraId="1C00B30A" w14:textId="77777777" w:rsidR="000E4741" w:rsidRPr="003814D7" w:rsidRDefault="000E4741" w:rsidP="004B3999">
      <w:pPr>
        <w:pStyle w:val="FirstParagraph"/>
        <w:jc w:val="both"/>
        <w:rPr>
          <w:rFonts w:ascii="Times New Roman" w:hAnsi="Times New Roman" w:cs="Times New Roman"/>
        </w:rPr>
      </w:pPr>
      <w:r w:rsidRPr="003814D7">
        <w:rPr>
          <w:rFonts w:ascii="Times New Roman" w:hAnsi="Times New Roman" w:cs="Times New Roman"/>
        </w:rPr>
        <w:t>The dataset for maturity estimation includes Gonadosomatic Index (GSI) samples collected from both Japan and Korea (Table 1). Most of these GSI samples, approximately 79%, were collected by Japan using trawl gear. In addition to GSI data, histological samples were available for the three countries: Japan, Korea, and Russia. However, the length composition of the histological samples collected using trawl gear in Japan does not fully represent the length distribution of the overall catch (Figure 6). This discrepancy may introduce bias in the maturity estimates, potentially leading to an overestimation of length at maturity parameters (</w:t>
      </w:r>
      <m:oMath>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50</m:t>
            </m:r>
          </m:sub>
        </m:sSub>
      </m:oMath>
      <w:r w:rsidRPr="003814D7">
        <w:rPr>
          <w:rFonts w:ascii="Times New Roman" w:hAnsi="Times New Roman" w:cs="Times New Roman"/>
        </w:rPr>
        <w:t>). For Korea and Russia, a similar comparison between sample lengths and catch lengths was not possible due to the absence of length composition data for the catch for these countries (Figure 6).</w:t>
      </w:r>
    </w:p>
    <w:p w14:paraId="61E13BE8" w14:textId="77777777" w:rsidR="000E4741" w:rsidRPr="003814D7" w:rsidRDefault="000E4741" w:rsidP="000E4741">
      <w:pPr>
        <w:pStyle w:val="CaptionedFigure"/>
        <w:rPr>
          <w:rFonts w:ascii="Times New Roman" w:hAnsi="Times New Roman" w:cs="Times New Roman"/>
        </w:rPr>
      </w:pPr>
      <w:r w:rsidRPr="003814D7">
        <w:rPr>
          <w:rFonts w:ascii="Times New Roman" w:hAnsi="Times New Roman" w:cs="Times New Roman"/>
          <w:noProof/>
        </w:rPr>
        <w:lastRenderedPageBreak/>
        <w:drawing>
          <wp:inline distT="0" distB="0" distL="0" distR="0" wp14:anchorId="34DEA509" wp14:editId="5C6E265B">
            <wp:extent cx="5334000" cy="4267200"/>
            <wp:effectExtent l="0" t="0" r="0" b="0"/>
            <wp:docPr id="42" name="Picture" descr="Figure 2.6: Comparison between the length composition of the catch and the samples used in the maturity analysis."/>
            <wp:cNvGraphicFramePr/>
            <a:graphic xmlns:a="http://schemas.openxmlformats.org/drawingml/2006/main">
              <a:graphicData uri="http://schemas.openxmlformats.org/drawingml/2006/picture">
                <pic:pic xmlns:pic="http://schemas.openxmlformats.org/drawingml/2006/picture">
                  <pic:nvPicPr>
                    <pic:cNvPr id="43" name="Picture" descr="Paper1_Alfonsino_word_files/figure-docx/plot06-1.png"/>
                    <pic:cNvPicPr>
                      <a:picLocks noChangeAspect="1" noChangeArrowheads="1"/>
                    </pic:cNvPicPr>
                  </pic:nvPicPr>
                  <pic:blipFill>
                    <a:blip r:embed="rId12"/>
                    <a:stretch>
                      <a:fillRect/>
                    </a:stretch>
                  </pic:blipFill>
                  <pic:spPr bwMode="auto">
                    <a:xfrm>
                      <a:off x="0" y="0"/>
                      <a:ext cx="5334000" cy="4267200"/>
                    </a:xfrm>
                    <a:prstGeom prst="rect">
                      <a:avLst/>
                    </a:prstGeom>
                    <a:noFill/>
                    <a:ln w="9525">
                      <a:noFill/>
                      <a:headEnd/>
                      <a:tailEnd/>
                    </a:ln>
                  </pic:spPr>
                </pic:pic>
              </a:graphicData>
            </a:graphic>
          </wp:inline>
        </w:drawing>
      </w:r>
    </w:p>
    <w:p w14:paraId="18C412BE" w14:textId="55C62F2A" w:rsidR="000E4741" w:rsidRPr="003814D7" w:rsidRDefault="000E4741" w:rsidP="000E4741">
      <w:pPr>
        <w:pStyle w:val="ImageCaption"/>
        <w:rPr>
          <w:rFonts w:ascii="Times New Roman" w:hAnsi="Times New Roman" w:cs="Times New Roman"/>
        </w:rPr>
      </w:pPr>
      <w:r w:rsidRPr="003814D7">
        <w:rPr>
          <w:rFonts w:ascii="Times New Roman" w:hAnsi="Times New Roman" w:cs="Times New Roman"/>
        </w:rPr>
        <w:t>Figure 6: Comparison between the length composition of the catch and the samples used in the maturity analysis.</w:t>
      </w:r>
    </w:p>
    <w:p w14:paraId="350FC63C" w14:textId="77777777" w:rsidR="000E4741" w:rsidRPr="003814D7" w:rsidRDefault="000E4741" w:rsidP="000E4741">
      <w:pPr>
        <w:pStyle w:val="Heading3"/>
        <w:rPr>
          <w:rFonts w:ascii="Times New Roman" w:hAnsi="Times New Roman" w:cs="Times New Roman"/>
          <w:szCs w:val="24"/>
        </w:rPr>
      </w:pPr>
      <w:bookmarkStart w:id="9" w:name="gonadosomatic-index-gsi-data"/>
      <w:bookmarkEnd w:id="8"/>
      <w:r w:rsidRPr="003814D7">
        <w:rPr>
          <w:rStyle w:val="SectionNumber"/>
          <w:rFonts w:ascii="Times New Roman" w:hAnsi="Times New Roman" w:cs="Times New Roman"/>
          <w:szCs w:val="24"/>
        </w:rPr>
        <w:t>2.3.2</w:t>
      </w:r>
      <w:r w:rsidRPr="003814D7">
        <w:rPr>
          <w:rFonts w:ascii="Times New Roman" w:hAnsi="Times New Roman" w:cs="Times New Roman"/>
          <w:szCs w:val="24"/>
        </w:rPr>
        <w:tab/>
        <w:t>Gonadosomatic Index (GSI) Data</w:t>
      </w:r>
    </w:p>
    <w:p w14:paraId="3934C304" w14:textId="024F8E94" w:rsidR="000E4741" w:rsidRPr="003814D7" w:rsidRDefault="000E4741" w:rsidP="004B3999">
      <w:pPr>
        <w:pStyle w:val="FirstParagraph"/>
        <w:jc w:val="both"/>
        <w:rPr>
          <w:rFonts w:ascii="Times New Roman" w:hAnsi="Times New Roman" w:cs="Times New Roman"/>
        </w:rPr>
      </w:pPr>
      <w:r w:rsidRPr="003814D7">
        <w:rPr>
          <w:rFonts w:ascii="Times New Roman" w:hAnsi="Times New Roman" w:cs="Times New Roman"/>
        </w:rPr>
        <w:t>The GSI approach has been commonly used to estimate size at maturity for Splendid Alfonsino, as in previous studies (Ayer &amp; Sawada, 2023; Flores et al., 2019). We applied a GSI threshold of 0.51 (Ayer &amp; Sawada, 2023) to classify maturity status, coding fish as mature (Maturity = 1) if their GSI exceeded this value, and immature (Maturity = 0) otherwise. Using all available samples (January to December), we fitted a binomial logistic regression model to the GSI data to estimate the probability of maturity at different sizes. Given recommendations from (Flores et al., 2019) that GSI methods are best suited to pre-spawning samples, we also fitted a second logistic regression model restricted to data collected before August (January to July). This approach allowed us to explore how seasonality might impact maturity estimation</w:t>
      </w:r>
      <w:r w:rsidR="004B3999" w:rsidRPr="003814D7">
        <w:rPr>
          <w:rFonts w:ascii="Times New Roman" w:hAnsi="Times New Roman" w:cs="Times New Roman"/>
        </w:rPr>
        <w:t xml:space="preserve">. </w:t>
      </w:r>
    </w:p>
    <w:p w14:paraId="382A346A" w14:textId="77777777" w:rsidR="000E4741" w:rsidRPr="003814D7" w:rsidRDefault="000E4741" w:rsidP="000E4741">
      <w:pPr>
        <w:pStyle w:val="Heading3"/>
        <w:rPr>
          <w:rFonts w:ascii="Times New Roman" w:hAnsi="Times New Roman" w:cs="Times New Roman"/>
          <w:szCs w:val="24"/>
        </w:rPr>
      </w:pPr>
      <w:bookmarkStart w:id="10" w:name="histological-data"/>
      <w:bookmarkEnd w:id="9"/>
      <w:r w:rsidRPr="003814D7">
        <w:rPr>
          <w:rStyle w:val="SectionNumber"/>
          <w:rFonts w:ascii="Times New Roman" w:hAnsi="Times New Roman" w:cs="Times New Roman"/>
          <w:szCs w:val="24"/>
        </w:rPr>
        <w:t>2.3.3</w:t>
      </w:r>
      <w:r w:rsidRPr="003814D7">
        <w:rPr>
          <w:rFonts w:ascii="Times New Roman" w:hAnsi="Times New Roman" w:cs="Times New Roman"/>
          <w:szCs w:val="24"/>
        </w:rPr>
        <w:tab/>
        <w:t>Histological Data</w:t>
      </w:r>
    </w:p>
    <w:p w14:paraId="462996AE" w14:textId="77777777" w:rsidR="000E4741" w:rsidRPr="003814D7" w:rsidRDefault="000E4741" w:rsidP="004B3999">
      <w:pPr>
        <w:pStyle w:val="FirstParagraph"/>
        <w:jc w:val="both"/>
        <w:rPr>
          <w:rFonts w:ascii="Times New Roman" w:hAnsi="Times New Roman" w:cs="Times New Roman"/>
        </w:rPr>
      </w:pPr>
      <w:r w:rsidRPr="003814D7">
        <w:rPr>
          <w:rFonts w:ascii="Times New Roman" w:hAnsi="Times New Roman" w:cs="Times New Roman"/>
        </w:rPr>
        <w:t xml:space="preserve">Histological examination provides a direct method of assessing maturity based on gonadal development stages. Japan, Korea and Russia classified maturity using its own protocols, requiring </w:t>
      </w:r>
      <w:r w:rsidRPr="003814D7">
        <w:rPr>
          <w:rFonts w:ascii="Times New Roman" w:hAnsi="Times New Roman" w:cs="Times New Roman"/>
        </w:rPr>
        <w:lastRenderedPageBreak/>
        <w:t>us to standardize the classifications. We assigned a binary maturity code (Maturity = 1 for mature and Maturity = 0 for immature) for each country (see Table 2 for specific classifications).</w:t>
      </w:r>
    </w:p>
    <w:p w14:paraId="448678B0" w14:textId="77777777" w:rsidR="000E4741" w:rsidRPr="003814D7" w:rsidRDefault="000E4741" w:rsidP="004B3999">
      <w:pPr>
        <w:pStyle w:val="BodyText"/>
        <w:ind w:left="0"/>
        <w:rPr>
          <w:rFonts w:cs="Times New Roman"/>
        </w:rPr>
      </w:pPr>
      <w:r w:rsidRPr="003814D7">
        <w:rPr>
          <w:rFonts w:cs="Times New Roman"/>
        </w:rPr>
        <w:t>Using this standardized maturity data, we fitted a logistic regression model across all samples (January to December) and a second model using only samples collected before August.</w:t>
      </w:r>
    </w:p>
    <w:p w14:paraId="216EC2F8" w14:textId="77777777" w:rsidR="004B3999" w:rsidRPr="003814D7" w:rsidRDefault="004B3999" w:rsidP="004B3999">
      <w:pPr>
        <w:pStyle w:val="BodyText"/>
        <w:ind w:left="0"/>
        <w:rPr>
          <w:rFonts w:cs="Times New Roman"/>
        </w:rPr>
      </w:pPr>
    </w:p>
    <w:p w14:paraId="75D0CBDB" w14:textId="2854F5A8" w:rsidR="000E4741" w:rsidRPr="003814D7" w:rsidRDefault="000E4741" w:rsidP="000E4741">
      <w:pPr>
        <w:pStyle w:val="TableCaption"/>
        <w:rPr>
          <w:rFonts w:ascii="Times New Roman" w:hAnsi="Times New Roman" w:cs="Times New Roman"/>
        </w:rPr>
      </w:pPr>
      <w:r w:rsidRPr="003814D7">
        <w:rPr>
          <w:rFonts w:ascii="Times New Roman" w:hAnsi="Times New Roman" w:cs="Times New Roman"/>
        </w:rPr>
        <w:t>Table 2: Histological information available for Splendid Alfonsino.</w:t>
      </w:r>
    </w:p>
    <w:tbl>
      <w:tblPr>
        <w:tblStyle w:val="GridTable1Light"/>
        <w:tblW w:w="0" w:type="auto"/>
        <w:tblLook w:val="0020" w:firstRow="1" w:lastRow="0" w:firstColumn="0" w:lastColumn="0" w:noHBand="0" w:noVBand="0"/>
        <w:tblCaption w:val="Table 2.2: Histological information available for Splendid Alfonsino."/>
      </w:tblPr>
      <w:tblGrid>
        <w:gridCol w:w="1096"/>
        <w:gridCol w:w="2169"/>
        <w:gridCol w:w="1150"/>
        <w:gridCol w:w="1584"/>
      </w:tblGrid>
      <w:tr w:rsidR="000E4741" w:rsidRPr="003814D7" w14:paraId="11BBF8E8" w14:textId="77777777" w:rsidTr="00483DB8">
        <w:trPr>
          <w:cnfStyle w:val="100000000000" w:firstRow="1" w:lastRow="0" w:firstColumn="0" w:lastColumn="0" w:oddVBand="0" w:evenVBand="0" w:oddHBand="0" w:evenHBand="0" w:firstRowFirstColumn="0" w:firstRowLastColumn="0" w:lastRowFirstColumn="0" w:lastRowLastColumn="0"/>
        </w:trPr>
        <w:tc>
          <w:tcPr>
            <w:tcW w:w="0" w:type="auto"/>
          </w:tcPr>
          <w:p w14:paraId="66297B2E"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Member</w:t>
            </w:r>
          </w:p>
        </w:tc>
        <w:tc>
          <w:tcPr>
            <w:tcW w:w="0" w:type="auto"/>
          </w:tcPr>
          <w:p w14:paraId="60677FD5"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Microscopic</w:t>
            </w:r>
          </w:p>
        </w:tc>
        <w:tc>
          <w:tcPr>
            <w:tcW w:w="0" w:type="auto"/>
          </w:tcPr>
          <w:p w14:paraId="7D9FEC56"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Maturity</w:t>
            </w:r>
          </w:p>
        </w:tc>
        <w:tc>
          <w:tcPr>
            <w:tcW w:w="0" w:type="auto"/>
          </w:tcPr>
          <w:p w14:paraId="7B3A96E6"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N individuals</w:t>
            </w:r>
          </w:p>
        </w:tc>
      </w:tr>
      <w:tr w:rsidR="000E4741" w:rsidRPr="003814D7" w14:paraId="041CC30D" w14:textId="77777777" w:rsidTr="00483DB8">
        <w:tc>
          <w:tcPr>
            <w:tcW w:w="0" w:type="auto"/>
          </w:tcPr>
          <w:p w14:paraId="73489FCA"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JAPAN</w:t>
            </w:r>
          </w:p>
        </w:tc>
        <w:tc>
          <w:tcPr>
            <w:tcW w:w="0" w:type="auto"/>
          </w:tcPr>
          <w:p w14:paraId="4426FB79"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chromatin nucleolus</w:t>
            </w:r>
          </w:p>
        </w:tc>
        <w:tc>
          <w:tcPr>
            <w:tcW w:w="0" w:type="auto"/>
          </w:tcPr>
          <w:p w14:paraId="268A2ACC" w14:textId="4B83472A" w:rsidR="000E4741" w:rsidRPr="003814D7" w:rsidRDefault="004B3999" w:rsidP="00B0544A">
            <w:pPr>
              <w:pStyle w:val="Compact"/>
              <w:rPr>
                <w:rFonts w:ascii="Times New Roman" w:hAnsi="Times New Roman" w:cs="Times New Roman"/>
              </w:rPr>
            </w:pPr>
            <w:r w:rsidRPr="003814D7">
              <w:rPr>
                <w:rFonts w:ascii="Times New Roman" w:hAnsi="Times New Roman" w:cs="Times New Roman"/>
              </w:rPr>
              <w:t>Immature</w:t>
            </w:r>
          </w:p>
        </w:tc>
        <w:tc>
          <w:tcPr>
            <w:tcW w:w="0" w:type="auto"/>
          </w:tcPr>
          <w:p w14:paraId="1D98A5C9"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133</w:t>
            </w:r>
          </w:p>
        </w:tc>
      </w:tr>
      <w:tr w:rsidR="000E4741" w:rsidRPr="003814D7" w14:paraId="387AA424" w14:textId="77777777" w:rsidTr="00483DB8">
        <w:tc>
          <w:tcPr>
            <w:tcW w:w="0" w:type="auto"/>
          </w:tcPr>
          <w:p w14:paraId="5E737195"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JAPAN</w:t>
            </w:r>
          </w:p>
        </w:tc>
        <w:tc>
          <w:tcPr>
            <w:tcW w:w="0" w:type="auto"/>
          </w:tcPr>
          <w:p w14:paraId="0DD95340"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peri-nucleolus</w:t>
            </w:r>
          </w:p>
        </w:tc>
        <w:tc>
          <w:tcPr>
            <w:tcW w:w="0" w:type="auto"/>
          </w:tcPr>
          <w:p w14:paraId="655B63DD" w14:textId="255B15EC" w:rsidR="000E4741" w:rsidRPr="003814D7" w:rsidRDefault="003F1BF4" w:rsidP="00B0544A">
            <w:pPr>
              <w:pStyle w:val="Compact"/>
              <w:rPr>
                <w:rFonts w:ascii="Times New Roman" w:hAnsi="Times New Roman" w:cs="Times New Roman"/>
              </w:rPr>
            </w:pPr>
            <w:r w:rsidRPr="003814D7">
              <w:rPr>
                <w:rFonts w:ascii="Times New Roman" w:hAnsi="Times New Roman" w:cs="Times New Roman"/>
              </w:rPr>
              <w:t>Immature</w:t>
            </w:r>
          </w:p>
        </w:tc>
        <w:tc>
          <w:tcPr>
            <w:tcW w:w="0" w:type="auto"/>
          </w:tcPr>
          <w:p w14:paraId="7E12F62A"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162</w:t>
            </w:r>
          </w:p>
        </w:tc>
      </w:tr>
      <w:tr w:rsidR="000E4741" w:rsidRPr="003814D7" w14:paraId="4B34F0E4" w14:textId="77777777" w:rsidTr="00483DB8">
        <w:tc>
          <w:tcPr>
            <w:tcW w:w="0" w:type="auto"/>
          </w:tcPr>
          <w:p w14:paraId="53F7CEB8"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JAPAN</w:t>
            </w:r>
          </w:p>
        </w:tc>
        <w:tc>
          <w:tcPr>
            <w:tcW w:w="0" w:type="auto"/>
          </w:tcPr>
          <w:p w14:paraId="64C25A49"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yolk vesicle</w:t>
            </w:r>
          </w:p>
        </w:tc>
        <w:tc>
          <w:tcPr>
            <w:tcW w:w="0" w:type="auto"/>
          </w:tcPr>
          <w:p w14:paraId="0F0E7C83" w14:textId="5CAB0C90" w:rsidR="000E4741" w:rsidRPr="003814D7" w:rsidRDefault="003F1BF4" w:rsidP="00B0544A">
            <w:pPr>
              <w:pStyle w:val="Compact"/>
              <w:rPr>
                <w:rFonts w:ascii="Times New Roman" w:hAnsi="Times New Roman" w:cs="Times New Roman"/>
              </w:rPr>
            </w:pPr>
            <w:r w:rsidRPr="003814D7">
              <w:rPr>
                <w:rFonts w:ascii="Times New Roman" w:hAnsi="Times New Roman" w:cs="Times New Roman"/>
              </w:rPr>
              <w:t>Immature</w:t>
            </w:r>
          </w:p>
        </w:tc>
        <w:tc>
          <w:tcPr>
            <w:tcW w:w="0" w:type="auto"/>
          </w:tcPr>
          <w:p w14:paraId="39CB66D6"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184</w:t>
            </w:r>
          </w:p>
        </w:tc>
      </w:tr>
      <w:tr w:rsidR="000E4741" w:rsidRPr="003814D7" w14:paraId="0EA01ECD" w14:textId="77777777" w:rsidTr="00483DB8">
        <w:tc>
          <w:tcPr>
            <w:tcW w:w="0" w:type="auto"/>
          </w:tcPr>
          <w:p w14:paraId="490A29CD"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JAPAN</w:t>
            </w:r>
          </w:p>
        </w:tc>
        <w:tc>
          <w:tcPr>
            <w:tcW w:w="0" w:type="auto"/>
          </w:tcPr>
          <w:p w14:paraId="25F2888C"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early yolk</w:t>
            </w:r>
          </w:p>
        </w:tc>
        <w:tc>
          <w:tcPr>
            <w:tcW w:w="0" w:type="auto"/>
          </w:tcPr>
          <w:p w14:paraId="646D2BFD"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Mature</w:t>
            </w:r>
          </w:p>
        </w:tc>
        <w:tc>
          <w:tcPr>
            <w:tcW w:w="0" w:type="auto"/>
          </w:tcPr>
          <w:p w14:paraId="4B3D6D8A"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49</w:t>
            </w:r>
          </w:p>
        </w:tc>
      </w:tr>
      <w:tr w:rsidR="000E4741" w:rsidRPr="003814D7" w14:paraId="6E79DA3D" w14:textId="77777777" w:rsidTr="00483DB8">
        <w:tc>
          <w:tcPr>
            <w:tcW w:w="0" w:type="auto"/>
          </w:tcPr>
          <w:p w14:paraId="2FCA65E1"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JAPAN</w:t>
            </w:r>
          </w:p>
        </w:tc>
        <w:tc>
          <w:tcPr>
            <w:tcW w:w="0" w:type="auto"/>
          </w:tcPr>
          <w:p w14:paraId="02B3468D"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late yolk</w:t>
            </w:r>
          </w:p>
        </w:tc>
        <w:tc>
          <w:tcPr>
            <w:tcW w:w="0" w:type="auto"/>
          </w:tcPr>
          <w:p w14:paraId="32A65296"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Mature</w:t>
            </w:r>
          </w:p>
        </w:tc>
        <w:tc>
          <w:tcPr>
            <w:tcW w:w="0" w:type="auto"/>
          </w:tcPr>
          <w:p w14:paraId="31BB0349"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17</w:t>
            </w:r>
          </w:p>
        </w:tc>
      </w:tr>
      <w:tr w:rsidR="000E4741" w:rsidRPr="003814D7" w14:paraId="5392A344" w14:textId="77777777" w:rsidTr="00483DB8">
        <w:tc>
          <w:tcPr>
            <w:tcW w:w="0" w:type="auto"/>
          </w:tcPr>
          <w:p w14:paraId="53B64461"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JAPAN</w:t>
            </w:r>
          </w:p>
        </w:tc>
        <w:tc>
          <w:tcPr>
            <w:tcW w:w="0" w:type="auto"/>
          </w:tcPr>
          <w:p w14:paraId="126A1E93"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maturation</w:t>
            </w:r>
          </w:p>
        </w:tc>
        <w:tc>
          <w:tcPr>
            <w:tcW w:w="0" w:type="auto"/>
          </w:tcPr>
          <w:p w14:paraId="0C239F02"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Mature</w:t>
            </w:r>
          </w:p>
        </w:tc>
        <w:tc>
          <w:tcPr>
            <w:tcW w:w="0" w:type="auto"/>
          </w:tcPr>
          <w:p w14:paraId="4D97CCA5"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23</w:t>
            </w:r>
          </w:p>
        </w:tc>
      </w:tr>
      <w:tr w:rsidR="000E4741" w:rsidRPr="003814D7" w14:paraId="7C79EBC8" w14:textId="77777777" w:rsidTr="00483DB8">
        <w:tc>
          <w:tcPr>
            <w:tcW w:w="0" w:type="auto"/>
          </w:tcPr>
          <w:p w14:paraId="3B8E52ED"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JAPAN</w:t>
            </w:r>
          </w:p>
        </w:tc>
        <w:tc>
          <w:tcPr>
            <w:tcW w:w="0" w:type="auto"/>
          </w:tcPr>
          <w:p w14:paraId="5E10252A"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spawning</w:t>
            </w:r>
          </w:p>
        </w:tc>
        <w:tc>
          <w:tcPr>
            <w:tcW w:w="0" w:type="auto"/>
          </w:tcPr>
          <w:p w14:paraId="2C6E98A5"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Mature</w:t>
            </w:r>
          </w:p>
        </w:tc>
        <w:tc>
          <w:tcPr>
            <w:tcW w:w="0" w:type="auto"/>
          </w:tcPr>
          <w:p w14:paraId="29E2CA5C"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31</w:t>
            </w:r>
          </w:p>
        </w:tc>
      </w:tr>
      <w:tr w:rsidR="000E4741" w:rsidRPr="003814D7" w14:paraId="19CB1603" w14:textId="77777777" w:rsidTr="00483DB8">
        <w:tc>
          <w:tcPr>
            <w:tcW w:w="0" w:type="auto"/>
          </w:tcPr>
          <w:p w14:paraId="6C5758FB"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KOREA</w:t>
            </w:r>
          </w:p>
        </w:tc>
        <w:tc>
          <w:tcPr>
            <w:tcW w:w="0" w:type="auto"/>
          </w:tcPr>
          <w:p w14:paraId="6DFD82CD"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1</w:t>
            </w:r>
          </w:p>
        </w:tc>
        <w:tc>
          <w:tcPr>
            <w:tcW w:w="0" w:type="auto"/>
          </w:tcPr>
          <w:p w14:paraId="318FE8C9" w14:textId="13613134" w:rsidR="000E4741" w:rsidRPr="003814D7" w:rsidRDefault="003F1BF4" w:rsidP="00B0544A">
            <w:pPr>
              <w:pStyle w:val="Compact"/>
              <w:rPr>
                <w:rFonts w:ascii="Times New Roman" w:hAnsi="Times New Roman" w:cs="Times New Roman"/>
              </w:rPr>
            </w:pPr>
            <w:r w:rsidRPr="003814D7">
              <w:rPr>
                <w:rFonts w:ascii="Times New Roman" w:hAnsi="Times New Roman" w:cs="Times New Roman"/>
              </w:rPr>
              <w:t>Immature</w:t>
            </w:r>
          </w:p>
        </w:tc>
        <w:tc>
          <w:tcPr>
            <w:tcW w:w="0" w:type="auto"/>
          </w:tcPr>
          <w:p w14:paraId="78E239AA"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2070</w:t>
            </w:r>
          </w:p>
        </w:tc>
      </w:tr>
      <w:tr w:rsidR="000E4741" w:rsidRPr="003814D7" w14:paraId="36669D83" w14:textId="77777777" w:rsidTr="00483DB8">
        <w:tc>
          <w:tcPr>
            <w:tcW w:w="0" w:type="auto"/>
          </w:tcPr>
          <w:p w14:paraId="1F183042"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KOREA</w:t>
            </w:r>
          </w:p>
        </w:tc>
        <w:tc>
          <w:tcPr>
            <w:tcW w:w="0" w:type="auto"/>
          </w:tcPr>
          <w:p w14:paraId="7E000C2B"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2</w:t>
            </w:r>
          </w:p>
        </w:tc>
        <w:tc>
          <w:tcPr>
            <w:tcW w:w="0" w:type="auto"/>
          </w:tcPr>
          <w:p w14:paraId="62DFD6AA" w14:textId="02EE3023" w:rsidR="000E4741" w:rsidRPr="003814D7" w:rsidRDefault="003F1BF4" w:rsidP="00B0544A">
            <w:pPr>
              <w:pStyle w:val="Compact"/>
              <w:rPr>
                <w:rFonts w:ascii="Times New Roman" w:hAnsi="Times New Roman" w:cs="Times New Roman"/>
              </w:rPr>
            </w:pPr>
            <w:r w:rsidRPr="003814D7">
              <w:rPr>
                <w:rFonts w:ascii="Times New Roman" w:hAnsi="Times New Roman" w:cs="Times New Roman"/>
              </w:rPr>
              <w:t>Immature</w:t>
            </w:r>
          </w:p>
        </w:tc>
        <w:tc>
          <w:tcPr>
            <w:tcW w:w="0" w:type="auto"/>
          </w:tcPr>
          <w:p w14:paraId="403B1A24"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2276</w:t>
            </w:r>
          </w:p>
        </w:tc>
      </w:tr>
      <w:tr w:rsidR="000E4741" w:rsidRPr="003814D7" w14:paraId="4F9EA1CB" w14:textId="77777777" w:rsidTr="00483DB8">
        <w:tc>
          <w:tcPr>
            <w:tcW w:w="0" w:type="auto"/>
          </w:tcPr>
          <w:p w14:paraId="19B57A8A"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KOREA</w:t>
            </w:r>
          </w:p>
        </w:tc>
        <w:tc>
          <w:tcPr>
            <w:tcW w:w="0" w:type="auto"/>
          </w:tcPr>
          <w:p w14:paraId="622AD2B4"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3</w:t>
            </w:r>
          </w:p>
        </w:tc>
        <w:tc>
          <w:tcPr>
            <w:tcW w:w="0" w:type="auto"/>
          </w:tcPr>
          <w:p w14:paraId="1FE223AD"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Mature</w:t>
            </w:r>
          </w:p>
        </w:tc>
        <w:tc>
          <w:tcPr>
            <w:tcW w:w="0" w:type="auto"/>
          </w:tcPr>
          <w:p w14:paraId="417F66FC"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429</w:t>
            </w:r>
          </w:p>
        </w:tc>
      </w:tr>
      <w:tr w:rsidR="000E4741" w:rsidRPr="003814D7" w14:paraId="0645DFA3" w14:textId="77777777" w:rsidTr="00483DB8">
        <w:tc>
          <w:tcPr>
            <w:tcW w:w="0" w:type="auto"/>
          </w:tcPr>
          <w:p w14:paraId="13B1D732"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KOREA</w:t>
            </w:r>
          </w:p>
        </w:tc>
        <w:tc>
          <w:tcPr>
            <w:tcW w:w="0" w:type="auto"/>
          </w:tcPr>
          <w:p w14:paraId="2899429A"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4</w:t>
            </w:r>
          </w:p>
        </w:tc>
        <w:tc>
          <w:tcPr>
            <w:tcW w:w="0" w:type="auto"/>
          </w:tcPr>
          <w:p w14:paraId="1A9CD295"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Mature</w:t>
            </w:r>
          </w:p>
        </w:tc>
        <w:tc>
          <w:tcPr>
            <w:tcW w:w="0" w:type="auto"/>
          </w:tcPr>
          <w:p w14:paraId="0D47604B"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68</w:t>
            </w:r>
          </w:p>
        </w:tc>
      </w:tr>
      <w:tr w:rsidR="000E4741" w:rsidRPr="003814D7" w14:paraId="0F820EA9" w14:textId="77777777" w:rsidTr="00483DB8">
        <w:tc>
          <w:tcPr>
            <w:tcW w:w="0" w:type="auto"/>
          </w:tcPr>
          <w:p w14:paraId="41A12125"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KOREA</w:t>
            </w:r>
          </w:p>
        </w:tc>
        <w:tc>
          <w:tcPr>
            <w:tcW w:w="0" w:type="auto"/>
          </w:tcPr>
          <w:p w14:paraId="5D81535E"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5</w:t>
            </w:r>
          </w:p>
        </w:tc>
        <w:tc>
          <w:tcPr>
            <w:tcW w:w="0" w:type="auto"/>
          </w:tcPr>
          <w:p w14:paraId="45682F90"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Mature</w:t>
            </w:r>
          </w:p>
        </w:tc>
        <w:tc>
          <w:tcPr>
            <w:tcW w:w="0" w:type="auto"/>
          </w:tcPr>
          <w:p w14:paraId="48F58F2A"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16</w:t>
            </w:r>
          </w:p>
        </w:tc>
      </w:tr>
      <w:tr w:rsidR="000E4741" w:rsidRPr="003814D7" w14:paraId="5A27B1F0" w14:textId="77777777" w:rsidTr="00483DB8">
        <w:tc>
          <w:tcPr>
            <w:tcW w:w="0" w:type="auto"/>
          </w:tcPr>
          <w:p w14:paraId="0B79190D"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RUSSIA</w:t>
            </w:r>
          </w:p>
        </w:tc>
        <w:tc>
          <w:tcPr>
            <w:tcW w:w="0" w:type="auto"/>
          </w:tcPr>
          <w:p w14:paraId="3FC2CF48"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10</w:t>
            </w:r>
          </w:p>
        </w:tc>
        <w:tc>
          <w:tcPr>
            <w:tcW w:w="0" w:type="auto"/>
          </w:tcPr>
          <w:p w14:paraId="2F96C28B" w14:textId="0F6095D8" w:rsidR="000E4741" w:rsidRPr="003814D7" w:rsidRDefault="003F1BF4" w:rsidP="00B0544A">
            <w:pPr>
              <w:pStyle w:val="Compact"/>
              <w:rPr>
                <w:rFonts w:ascii="Times New Roman" w:hAnsi="Times New Roman" w:cs="Times New Roman"/>
              </w:rPr>
            </w:pPr>
            <w:r w:rsidRPr="003814D7">
              <w:rPr>
                <w:rFonts w:ascii="Times New Roman" w:hAnsi="Times New Roman" w:cs="Times New Roman"/>
              </w:rPr>
              <w:t>Immature</w:t>
            </w:r>
          </w:p>
        </w:tc>
        <w:tc>
          <w:tcPr>
            <w:tcW w:w="0" w:type="auto"/>
          </w:tcPr>
          <w:p w14:paraId="45B2099D"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1121</w:t>
            </w:r>
          </w:p>
        </w:tc>
      </w:tr>
      <w:tr w:rsidR="000E4741" w:rsidRPr="003814D7" w14:paraId="18711952" w14:textId="77777777" w:rsidTr="00483DB8">
        <w:tc>
          <w:tcPr>
            <w:tcW w:w="0" w:type="auto"/>
          </w:tcPr>
          <w:p w14:paraId="3FE21F3A"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RUSSIA</w:t>
            </w:r>
          </w:p>
        </w:tc>
        <w:tc>
          <w:tcPr>
            <w:tcW w:w="0" w:type="auto"/>
          </w:tcPr>
          <w:p w14:paraId="60D4C225"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20</w:t>
            </w:r>
          </w:p>
        </w:tc>
        <w:tc>
          <w:tcPr>
            <w:tcW w:w="0" w:type="auto"/>
          </w:tcPr>
          <w:p w14:paraId="5D28E99E" w14:textId="36030E16" w:rsidR="000E4741" w:rsidRPr="003814D7" w:rsidRDefault="003F1BF4" w:rsidP="00B0544A">
            <w:pPr>
              <w:pStyle w:val="Compact"/>
              <w:rPr>
                <w:rFonts w:ascii="Times New Roman" w:hAnsi="Times New Roman" w:cs="Times New Roman"/>
              </w:rPr>
            </w:pPr>
            <w:r w:rsidRPr="003814D7">
              <w:rPr>
                <w:rFonts w:ascii="Times New Roman" w:hAnsi="Times New Roman" w:cs="Times New Roman"/>
              </w:rPr>
              <w:t>Immature</w:t>
            </w:r>
          </w:p>
        </w:tc>
        <w:tc>
          <w:tcPr>
            <w:tcW w:w="0" w:type="auto"/>
          </w:tcPr>
          <w:p w14:paraId="05974CFC"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5370</w:t>
            </w:r>
          </w:p>
        </w:tc>
      </w:tr>
      <w:tr w:rsidR="000E4741" w:rsidRPr="003814D7" w14:paraId="3DA4FC16" w14:textId="77777777" w:rsidTr="00483DB8">
        <w:tc>
          <w:tcPr>
            <w:tcW w:w="0" w:type="auto"/>
          </w:tcPr>
          <w:p w14:paraId="45E513FD"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RUSSIA</w:t>
            </w:r>
          </w:p>
        </w:tc>
        <w:tc>
          <w:tcPr>
            <w:tcW w:w="0" w:type="auto"/>
          </w:tcPr>
          <w:p w14:paraId="003CA968"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23</w:t>
            </w:r>
          </w:p>
        </w:tc>
        <w:tc>
          <w:tcPr>
            <w:tcW w:w="0" w:type="auto"/>
          </w:tcPr>
          <w:p w14:paraId="323B9BC0" w14:textId="72902D26" w:rsidR="000E4741" w:rsidRPr="003814D7" w:rsidRDefault="003F1BF4" w:rsidP="00B0544A">
            <w:pPr>
              <w:pStyle w:val="Compact"/>
              <w:rPr>
                <w:rFonts w:ascii="Times New Roman" w:hAnsi="Times New Roman" w:cs="Times New Roman"/>
              </w:rPr>
            </w:pPr>
            <w:r w:rsidRPr="003814D7">
              <w:rPr>
                <w:rFonts w:ascii="Times New Roman" w:hAnsi="Times New Roman" w:cs="Times New Roman"/>
              </w:rPr>
              <w:t>Immature</w:t>
            </w:r>
          </w:p>
        </w:tc>
        <w:tc>
          <w:tcPr>
            <w:tcW w:w="0" w:type="auto"/>
          </w:tcPr>
          <w:p w14:paraId="33D2EB98"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127</w:t>
            </w:r>
          </w:p>
        </w:tc>
      </w:tr>
      <w:tr w:rsidR="000E4741" w:rsidRPr="003814D7" w14:paraId="772E2CD9" w14:textId="77777777" w:rsidTr="00483DB8">
        <w:tc>
          <w:tcPr>
            <w:tcW w:w="0" w:type="auto"/>
          </w:tcPr>
          <w:p w14:paraId="7D67B7F9"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RUSSIA</w:t>
            </w:r>
          </w:p>
        </w:tc>
        <w:tc>
          <w:tcPr>
            <w:tcW w:w="0" w:type="auto"/>
          </w:tcPr>
          <w:p w14:paraId="0F09BF73"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30</w:t>
            </w:r>
          </w:p>
        </w:tc>
        <w:tc>
          <w:tcPr>
            <w:tcW w:w="0" w:type="auto"/>
          </w:tcPr>
          <w:p w14:paraId="04025927"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Mature</w:t>
            </w:r>
          </w:p>
        </w:tc>
        <w:tc>
          <w:tcPr>
            <w:tcW w:w="0" w:type="auto"/>
          </w:tcPr>
          <w:p w14:paraId="6922CD63"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474</w:t>
            </w:r>
          </w:p>
        </w:tc>
      </w:tr>
      <w:tr w:rsidR="000E4741" w:rsidRPr="003814D7" w14:paraId="68A520A9" w14:textId="77777777" w:rsidTr="00483DB8">
        <w:tc>
          <w:tcPr>
            <w:tcW w:w="0" w:type="auto"/>
          </w:tcPr>
          <w:p w14:paraId="417B7186"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RUSSIA</w:t>
            </w:r>
          </w:p>
        </w:tc>
        <w:tc>
          <w:tcPr>
            <w:tcW w:w="0" w:type="auto"/>
          </w:tcPr>
          <w:p w14:paraId="37BF02B6"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34</w:t>
            </w:r>
          </w:p>
        </w:tc>
        <w:tc>
          <w:tcPr>
            <w:tcW w:w="0" w:type="auto"/>
          </w:tcPr>
          <w:p w14:paraId="35D7E293"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Mature</w:t>
            </w:r>
          </w:p>
        </w:tc>
        <w:tc>
          <w:tcPr>
            <w:tcW w:w="0" w:type="auto"/>
          </w:tcPr>
          <w:p w14:paraId="361BEECE"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39</w:t>
            </w:r>
          </w:p>
        </w:tc>
      </w:tr>
      <w:tr w:rsidR="000E4741" w:rsidRPr="003814D7" w14:paraId="507257A9" w14:textId="77777777" w:rsidTr="00483DB8">
        <w:tc>
          <w:tcPr>
            <w:tcW w:w="0" w:type="auto"/>
          </w:tcPr>
          <w:p w14:paraId="21E2ECB5"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RUSSIA</w:t>
            </w:r>
          </w:p>
        </w:tc>
        <w:tc>
          <w:tcPr>
            <w:tcW w:w="0" w:type="auto"/>
          </w:tcPr>
          <w:p w14:paraId="199F9228"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40</w:t>
            </w:r>
          </w:p>
        </w:tc>
        <w:tc>
          <w:tcPr>
            <w:tcW w:w="0" w:type="auto"/>
          </w:tcPr>
          <w:p w14:paraId="19B6B710"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Mature</w:t>
            </w:r>
          </w:p>
        </w:tc>
        <w:tc>
          <w:tcPr>
            <w:tcW w:w="0" w:type="auto"/>
          </w:tcPr>
          <w:p w14:paraId="1199B2F0"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42</w:t>
            </w:r>
          </w:p>
        </w:tc>
      </w:tr>
      <w:tr w:rsidR="000E4741" w:rsidRPr="003814D7" w14:paraId="52E7A2B8" w14:textId="77777777" w:rsidTr="00483DB8">
        <w:tc>
          <w:tcPr>
            <w:tcW w:w="0" w:type="auto"/>
          </w:tcPr>
          <w:p w14:paraId="4D99CA42"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RUSSIA</w:t>
            </w:r>
          </w:p>
        </w:tc>
        <w:tc>
          <w:tcPr>
            <w:tcW w:w="0" w:type="auto"/>
          </w:tcPr>
          <w:p w14:paraId="1FF113FB"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45</w:t>
            </w:r>
          </w:p>
        </w:tc>
        <w:tc>
          <w:tcPr>
            <w:tcW w:w="0" w:type="auto"/>
          </w:tcPr>
          <w:p w14:paraId="7E983B07"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Mature</w:t>
            </w:r>
          </w:p>
        </w:tc>
        <w:tc>
          <w:tcPr>
            <w:tcW w:w="0" w:type="auto"/>
          </w:tcPr>
          <w:p w14:paraId="311D7A3F"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3</w:t>
            </w:r>
          </w:p>
        </w:tc>
      </w:tr>
      <w:tr w:rsidR="000E4741" w:rsidRPr="003814D7" w14:paraId="15418DB8" w14:textId="77777777" w:rsidTr="00483DB8">
        <w:tc>
          <w:tcPr>
            <w:tcW w:w="0" w:type="auto"/>
          </w:tcPr>
          <w:p w14:paraId="1B5A52E6"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RUSSIA</w:t>
            </w:r>
          </w:p>
        </w:tc>
        <w:tc>
          <w:tcPr>
            <w:tcW w:w="0" w:type="auto"/>
          </w:tcPr>
          <w:p w14:paraId="732B042A"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60</w:t>
            </w:r>
          </w:p>
        </w:tc>
        <w:tc>
          <w:tcPr>
            <w:tcW w:w="0" w:type="auto"/>
          </w:tcPr>
          <w:p w14:paraId="544BAB74"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Mature</w:t>
            </w:r>
          </w:p>
        </w:tc>
        <w:tc>
          <w:tcPr>
            <w:tcW w:w="0" w:type="auto"/>
          </w:tcPr>
          <w:p w14:paraId="75FD6611"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9</w:t>
            </w:r>
          </w:p>
        </w:tc>
      </w:tr>
      <w:tr w:rsidR="000E4741" w:rsidRPr="003814D7" w14:paraId="0924A05C" w14:textId="77777777" w:rsidTr="00483DB8">
        <w:tc>
          <w:tcPr>
            <w:tcW w:w="0" w:type="auto"/>
          </w:tcPr>
          <w:p w14:paraId="0EE682EB"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RUSSIA</w:t>
            </w:r>
          </w:p>
        </w:tc>
        <w:tc>
          <w:tcPr>
            <w:tcW w:w="0" w:type="auto"/>
          </w:tcPr>
          <w:p w14:paraId="3C393841"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62</w:t>
            </w:r>
          </w:p>
        </w:tc>
        <w:tc>
          <w:tcPr>
            <w:tcW w:w="0" w:type="auto"/>
          </w:tcPr>
          <w:p w14:paraId="7A2FE901"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Mature</w:t>
            </w:r>
          </w:p>
        </w:tc>
        <w:tc>
          <w:tcPr>
            <w:tcW w:w="0" w:type="auto"/>
          </w:tcPr>
          <w:p w14:paraId="1B0AD1F0"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74</w:t>
            </w:r>
          </w:p>
        </w:tc>
      </w:tr>
    </w:tbl>
    <w:p w14:paraId="73C08FD0" w14:textId="77777777" w:rsidR="0059778D" w:rsidRPr="003814D7" w:rsidRDefault="0059778D" w:rsidP="000E4741">
      <w:pPr>
        <w:pStyle w:val="Heading3"/>
        <w:rPr>
          <w:rStyle w:val="SectionNumber"/>
          <w:rFonts w:ascii="Times New Roman" w:hAnsi="Times New Roman" w:cs="Times New Roman"/>
          <w:szCs w:val="24"/>
        </w:rPr>
      </w:pPr>
      <w:bookmarkStart w:id="11" w:name="empirical-approach"/>
      <w:bookmarkEnd w:id="10"/>
    </w:p>
    <w:p w14:paraId="5D28976D" w14:textId="5037478B" w:rsidR="000E4741" w:rsidRPr="003814D7" w:rsidRDefault="000E4741" w:rsidP="000E4741">
      <w:pPr>
        <w:pStyle w:val="Heading3"/>
        <w:rPr>
          <w:rFonts w:ascii="Times New Roman" w:hAnsi="Times New Roman" w:cs="Times New Roman"/>
          <w:szCs w:val="24"/>
        </w:rPr>
      </w:pPr>
      <w:r w:rsidRPr="003814D7">
        <w:rPr>
          <w:rStyle w:val="SectionNumber"/>
          <w:rFonts w:ascii="Times New Roman" w:hAnsi="Times New Roman" w:cs="Times New Roman"/>
          <w:szCs w:val="24"/>
        </w:rPr>
        <w:t>2.3.4</w:t>
      </w:r>
      <w:r w:rsidRPr="003814D7">
        <w:rPr>
          <w:rFonts w:ascii="Times New Roman" w:hAnsi="Times New Roman" w:cs="Times New Roman"/>
          <w:szCs w:val="24"/>
        </w:rPr>
        <w:tab/>
        <w:t>Empirical approach</w:t>
      </w:r>
    </w:p>
    <w:p w14:paraId="79461EAA" w14:textId="77777777" w:rsidR="000E4741" w:rsidRPr="003814D7" w:rsidRDefault="000E4741" w:rsidP="003F1BF4">
      <w:pPr>
        <w:pStyle w:val="FirstParagraph"/>
        <w:jc w:val="both"/>
        <w:rPr>
          <w:rFonts w:ascii="Times New Roman" w:hAnsi="Times New Roman" w:cs="Times New Roman"/>
        </w:rPr>
      </w:pPr>
      <w:r w:rsidRPr="003814D7">
        <w:rPr>
          <w:rFonts w:ascii="Times New Roman" w:hAnsi="Times New Roman" w:cs="Times New Roman"/>
        </w:rPr>
        <w:t>In addition to the GSI and histological methods, we applied an empirical model to estimate the length at 50% maturity (</w:t>
      </w:r>
      <m:oMath>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50</m:t>
            </m:r>
          </m:sub>
        </m:sSub>
      </m:oMath>
      <w:r w:rsidRPr="003814D7">
        <w:rPr>
          <w:rFonts w:ascii="Times New Roman" w:hAnsi="Times New Roman" w:cs="Times New Roman"/>
        </w:rPr>
        <w:t>) for Splendid Alfonsino. This model, developed by Binohlan and Froese (</w:t>
      </w:r>
      <w:proofErr w:type="spellStart"/>
      <w:r w:rsidRPr="003814D7">
        <w:rPr>
          <w:rFonts w:ascii="Times New Roman" w:hAnsi="Times New Roman" w:cs="Times New Roman"/>
        </w:rPr>
        <w:t>Binohlan</w:t>
      </w:r>
      <w:proofErr w:type="spellEnd"/>
      <w:r w:rsidRPr="003814D7">
        <w:rPr>
          <w:rFonts w:ascii="Times New Roman" w:hAnsi="Times New Roman" w:cs="Times New Roman"/>
        </w:rPr>
        <w:t xml:space="preserve"> &amp; Froese, 2009) uses a predictive equation based on a species’ asymptotic length (</w:t>
      </w:r>
      <m:oMath>
        <m:sSub>
          <m:sSubPr>
            <m:ctrlPr>
              <w:rPr>
                <w:rFonts w:ascii="Cambria Math" w:hAnsi="Cambria Math" w:cs="Times New Roman"/>
              </w:rPr>
            </m:ctrlPr>
          </m:sSubPr>
          <m:e>
            <m:r>
              <w:rPr>
                <w:rFonts w:ascii="Cambria Math" w:hAnsi="Cambria Math" w:cs="Times New Roman"/>
              </w:rPr>
              <m:t>L</m:t>
            </m:r>
          </m:e>
          <m:sub>
            <m:r>
              <m:rPr>
                <m:sty m:val="p"/>
              </m:rPr>
              <w:rPr>
                <w:rFonts w:ascii="Cambria Math" w:hAnsi="Cambria Math" w:cs="Times New Roman"/>
              </w:rPr>
              <m:t>∞</m:t>
            </m:r>
          </m:sub>
        </m:sSub>
      </m:oMath>
      <w:r w:rsidRPr="003814D7">
        <w:rPr>
          <w:rFonts w:ascii="Times New Roman" w:hAnsi="Times New Roman" w:cs="Times New Roman"/>
        </w:rPr>
        <w:t>), offering a theoretically derived estimate of length at maturity. The equation used was as follows:</w:t>
      </w:r>
    </w:p>
    <w:p w14:paraId="12135972" w14:textId="77777777" w:rsidR="000E4741" w:rsidRPr="003814D7" w:rsidRDefault="000E4741" w:rsidP="000E4741">
      <w:pPr>
        <w:pStyle w:val="BodyText"/>
        <w:rPr>
          <w:rFonts w:cs="Times New Roman"/>
        </w:rPr>
      </w:pPr>
      <m:oMathPara>
        <m:oMathParaPr>
          <m:jc m:val="center"/>
        </m:oMathParaPr>
        <m:oMath>
          <m:r>
            <m:rPr>
              <m:nor/>
            </m:rPr>
            <w:rPr>
              <w:rFonts w:cs="Times New Roman"/>
            </w:rPr>
            <m:t>Log</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50</m:t>
                  </m:r>
                </m:sub>
              </m:sSub>
            </m:e>
          </m:d>
          <m:r>
            <m:rPr>
              <m:sty m:val="p"/>
            </m:rPr>
            <w:rPr>
              <w:rFonts w:ascii="Cambria Math" w:hAnsi="Cambria Math" w:cs="Times New Roman"/>
            </w:rPr>
            <m:t>=-</m:t>
          </m:r>
          <m:r>
            <w:rPr>
              <w:rFonts w:ascii="Cambria Math" w:hAnsi="Cambria Math" w:cs="Times New Roman"/>
            </w:rPr>
            <m:t>0.1189</m:t>
          </m:r>
          <m:r>
            <m:rPr>
              <m:sty m:val="p"/>
            </m:rPr>
            <w:rPr>
              <w:rFonts w:ascii="Cambria Math" w:hAnsi="Cambria Math" w:cs="Times New Roman"/>
            </w:rPr>
            <m:t>+</m:t>
          </m:r>
          <m:r>
            <w:rPr>
              <w:rFonts w:ascii="Cambria Math" w:hAnsi="Cambria Math" w:cs="Times New Roman"/>
            </w:rPr>
            <m:t>0.9157</m:t>
          </m:r>
          <m:r>
            <m:rPr>
              <m:sty m:val="p"/>
            </m:rPr>
            <w:rPr>
              <w:rFonts w:ascii="Cambria Math" w:hAnsi="Cambria Math" w:cs="Times New Roman"/>
            </w:rPr>
            <m:t>×</m:t>
          </m:r>
          <m:r>
            <m:rPr>
              <m:nor/>
            </m:rPr>
            <w:rPr>
              <w:rFonts w:cs="Times New Roman"/>
            </w:rPr>
            <m:t>Log</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max</m:t>
                  </m:r>
                </m:sub>
              </m:sSub>
            </m:e>
          </m:d>
        </m:oMath>
      </m:oMathPara>
    </w:p>
    <w:p w14:paraId="0B5B1D4B" w14:textId="2CCD3334" w:rsidR="000E4741" w:rsidRPr="003814D7" w:rsidRDefault="000E4741" w:rsidP="003F1BF4">
      <w:pPr>
        <w:pStyle w:val="FirstParagraph"/>
        <w:jc w:val="both"/>
        <w:rPr>
          <w:rFonts w:ascii="Times New Roman" w:hAnsi="Times New Roman" w:cs="Times New Roman"/>
        </w:rPr>
      </w:pPr>
      <w:r w:rsidRPr="003814D7">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max</m:t>
            </m:r>
          </m:sub>
        </m:sSub>
      </m:oMath>
      <w:r w:rsidRPr="003814D7">
        <w:rPr>
          <w:rFonts w:ascii="Times New Roman" w:hAnsi="Times New Roman" w:cs="Times New Roman"/>
        </w:rPr>
        <w:t xml:space="preserve"> is the maximum observed length for Splendid Alfonsino, set at 700 mm based on Sommer et al. (1996).</w:t>
      </w:r>
    </w:p>
    <w:p w14:paraId="417F8689" w14:textId="77777777" w:rsidR="000E4741" w:rsidRPr="003814D7" w:rsidRDefault="000E4741" w:rsidP="003F1BF4">
      <w:pPr>
        <w:pStyle w:val="BodyText"/>
        <w:ind w:left="0"/>
        <w:jc w:val="both"/>
        <w:rPr>
          <w:rFonts w:cs="Times New Roman"/>
        </w:rPr>
      </w:pPr>
      <w:r w:rsidRPr="003814D7">
        <w:rPr>
          <w:rFonts w:cs="Times New Roman"/>
        </w:rPr>
        <w:t xml:space="preserve">This empirical approach allows for an estimate of </w:t>
      </w:r>
      <m:oMath>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50</m:t>
            </m:r>
          </m:sub>
        </m:sSub>
      </m:oMath>
      <w:r w:rsidRPr="003814D7">
        <w:rPr>
          <w:rFonts w:cs="Times New Roman"/>
        </w:rPr>
        <w:t xml:space="preserve"> that can serve as a benchmark for comparison with maturity estimates obtained from GSI and histological data. By including this empirical model, we aim to incorporate a theoretically grounded maturity estimate that complements the direct observational data.</w:t>
      </w:r>
    </w:p>
    <w:p w14:paraId="3643CA77" w14:textId="77777777" w:rsidR="003F1BF4" w:rsidRPr="003814D7" w:rsidRDefault="003F1BF4" w:rsidP="003F1BF4">
      <w:pPr>
        <w:pStyle w:val="BodyText"/>
        <w:ind w:left="0"/>
        <w:jc w:val="both"/>
        <w:rPr>
          <w:rFonts w:cs="Times New Roman"/>
        </w:rPr>
      </w:pPr>
    </w:p>
    <w:p w14:paraId="545909C3" w14:textId="77777777" w:rsidR="000E4741" w:rsidRPr="003814D7" w:rsidRDefault="000E4741" w:rsidP="000E4741">
      <w:pPr>
        <w:pStyle w:val="Heading2"/>
        <w:rPr>
          <w:rFonts w:ascii="Times New Roman" w:hAnsi="Times New Roman" w:cs="Times New Roman"/>
          <w:szCs w:val="24"/>
        </w:rPr>
      </w:pPr>
      <w:bookmarkStart w:id="12" w:name="length-weight-relationship"/>
      <w:bookmarkEnd w:id="7"/>
      <w:bookmarkEnd w:id="11"/>
      <w:r w:rsidRPr="003814D7">
        <w:rPr>
          <w:rStyle w:val="SectionNumber"/>
          <w:rFonts w:ascii="Times New Roman" w:hAnsi="Times New Roman" w:cs="Times New Roman"/>
          <w:szCs w:val="24"/>
        </w:rPr>
        <w:t>2.4</w:t>
      </w:r>
      <w:r w:rsidRPr="003814D7">
        <w:rPr>
          <w:rFonts w:ascii="Times New Roman" w:hAnsi="Times New Roman" w:cs="Times New Roman"/>
          <w:szCs w:val="24"/>
        </w:rPr>
        <w:tab/>
        <w:t>Length-weight relationship</w:t>
      </w:r>
    </w:p>
    <w:p w14:paraId="76D86F6E" w14:textId="39817A74" w:rsidR="000E4741" w:rsidRPr="003814D7" w:rsidRDefault="000E4741" w:rsidP="003F1BF4">
      <w:pPr>
        <w:pStyle w:val="FirstParagraph"/>
        <w:jc w:val="both"/>
        <w:rPr>
          <w:rFonts w:ascii="Times New Roman" w:hAnsi="Times New Roman" w:cs="Times New Roman"/>
        </w:rPr>
      </w:pPr>
      <w:r w:rsidRPr="003814D7">
        <w:rPr>
          <w:rFonts w:ascii="Times New Roman" w:hAnsi="Times New Roman" w:cs="Times New Roman"/>
        </w:rPr>
        <w:t xml:space="preserve">The length-weight relationship of </w:t>
      </w:r>
      <w:r w:rsidR="003F1BF4" w:rsidRPr="003814D7">
        <w:rPr>
          <w:rFonts w:ascii="Times New Roman" w:hAnsi="Times New Roman" w:cs="Times New Roman"/>
        </w:rPr>
        <w:t>SA</w:t>
      </w:r>
      <w:r w:rsidRPr="003814D7">
        <w:rPr>
          <w:rFonts w:ascii="Times New Roman" w:hAnsi="Times New Roman" w:cs="Times New Roman"/>
        </w:rPr>
        <w:t xml:space="preserve"> was estimated using the power function model:</w:t>
      </w:r>
    </w:p>
    <w:p w14:paraId="6837B6E2" w14:textId="77777777" w:rsidR="000E4741" w:rsidRPr="003814D7" w:rsidRDefault="000E4741" w:rsidP="000E4741">
      <w:pPr>
        <w:pStyle w:val="BodyText"/>
        <w:rPr>
          <w:rFonts w:cs="Times New Roman"/>
        </w:rPr>
      </w:pPr>
      <m:oMathPara>
        <m:oMathParaPr>
          <m:jc m:val="center"/>
        </m:oMathParaPr>
        <m:oMath>
          <m:r>
            <w:rPr>
              <w:rFonts w:ascii="Cambria Math" w:hAnsi="Cambria Math" w:cs="Times New Roman"/>
            </w:rPr>
            <m:t>W</m:t>
          </m:r>
          <m:r>
            <m:rPr>
              <m:sty m:val="p"/>
            </m:rPr>
            <w:rPr>
              <w:rFonts w:ascii="Cambria Math" w:hAnsi="Cambria Math" w:cs="Times New Roman"/>
            </w:rPr>
            <m:t>=</m:t>
          </m:r>
          <m:r>
            <w:rPr>
              <w:rFonts w:ascii="Cambria Math" w:hAnsi="Cambria Math" w:cs="Times New Roman"/>
            </w:rPr>
            <m:t>a</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L</m:t>
              </m:r>
            </m:e>
            <m:sup>
              <m:r>
                <w:rPr>
                  <w:rFonts w:ascii="Cambria Math" w:hAnsi="Cambria Math" w:cs="Times New Roman"/>
                </w:rPr>
                <m:t>b</m:t>
              </m:r>
            </m:sup>
          </m:sSup>
        </m:oMath>
      </m:oMathPara>
    </w:p>
    <w:p w14:paraId="3C6FF9E8" w14:textId="1EDB005A" w:rsidR="000E4741" w:rsidRPr="003814D7" w:rsidRDefault="000E4741" w:rsidP="003F1BF4">
      <w:pPr>
        <w:pStyle w:val="FirstParagraph"/>
        <w:jc w:val="both"/>
        <w:rPr>
          <w:rFonts w:ascii="Times New Roman" w:hAnsi="Times New Roman" w:cs="Times New Roman"/>
        </w:rPr>
      </w:pPr>
      <w:r w:rsidRPr="003814D7">
        <w:rPr>
          <w:rFonts w:ascii="Times New Roman" w:hAnsi="Times New Roman" w:cs="Times New Roman"/>
        </w:rPr>
        <w:t xml:space="preserve">where: </w:t>
      </w:r>
      <m:oMath>
        <m:r>
          <w:rPr>
            <w:rFonts w:ascii="Cambria Math" w:hAnsi="Cambria Math" w:cs="Times New Roman"/>
          </w:rPr>
          <m:t>W</m:t>
        </m:r>
      </m:oMath>
      <w:r w:rsidRPr="003814D7">
        <w:rPr>
          <w:rFonts w:ascii="Times New Roman" w:hAnsi="Times New Roman" w:cs="Times New Roman"/>
        </w:rPr>
        <w:t xml:space="preserve"> is the body weight (in grams), </w:t>
      </w:r>
      <m:oMath>
        <m:r>
          <w:rPr>
            <w:rFonts w:ascii="Cambria Math" w:hAnsi="Cambria Math" w:cs="Times New Roman"/>
          </w:rPr>
          <m:t>L</m:t>
        </m:r>
      </m:oMath>
      <w:r w:rsidRPr="003814D7">
        <w:rPr>
          <w:rFonts w:ascii="Times New Roman" w:hAnsi="Times New Roman" w:cs="Times New Roman"/>
        </w:rPr>
        <w:t xml:space="preserve"> represents fork length (FL, in millimeters), </w:t>
      </w:r>
      <m:oMath>
        <m:r>
          <w:rPr>
            <w:rFonts w:ascii="Cambria Math" w:hAnsi="Cambria Math" w:cs="Times New Roman"/>
          </w:rPr>
          <m:t>a</m:t>
        </m:r>
      </m:oMath>
      <w:r w:rsidRPr="003814D7">
        <w:rPr>
          <w:rFonts w:ascii="Times New Roman" w:hAnsi="Times New Roman" w:cs="Times New Roman"/>
        </w:rPr>
        <w:t xml:space="preserve"> and </w:t>
      </w:r>
      <m:oMath>
        <m:r>
          <w:rPr>
            <w:rFonts w:ascii="Cambria Math" w:hAnsi="Cambria Math" w:cs="Times New Roman"/>
          </w:rPr>
          <m:t>b</m:t>
        </m:r>
      </m:oMath>
      <w:r w:rsidRPr="003814D7">
        <w:rPr>
          <w:rFonts w:ascii="Times New Roman" w:hAnsi="Times New Roman" w:cs="Times New Roman"/>
        </w:rPr>
        <w:t xml:space="preserve"> are parameters to be estimated.</w:t>
      </w:r>
    </w:p>
    <w:p w14:paraId="2ED31226" w14:textId="77777777" w:rsidR="000E4741" w:rsidRPr="003814D7" w:rsidRDefault="000E4741" w:rsidP="003F1BF4">
      <w:pPr>
        <w:pStyle w:val="BodyText"/>
        <w:ind w:left="0"/>
        <w:jc w:val="both"/>
        <w:rPr>
          <w:rFonts w:cs="Times New Roman"/>
        </w:rPr>
      </w:pPr>
      <w:r w:rsidRPr="003814D7">
        <w:rPr>
          <w:rFonts w:cs="Times New Roman"/>
        </w:rPr>
        <w:t>The relationship was modeled using nonlinear least-squares regression (</w:t>
      </w:r>
      <w:proofErr w:type="spellStart"/>
      <w:r w:rsidRPr="003814D7">
        <w:rPr>
          <w:rStyle w:val="VerbatimChar"/>
          <w:rFonts w:ascii="Times New Roman" w:hAnsi="Times New Roman" w:cs="Times New Roman"/>
          <w:sz w:val="24"/>
        </w:rPr>
        <w:t>nls</w:t>
      </w:r>
      <w:proofErr w:type="spellEnd"/>
      <w:r w:rsidRPr="003814D7">
        <w:rPr>
          <w:rFonts w:cs="Times New Roman"/>
        </w:rPr>
        <w:t>).</w:t>
      </w:r>
    </w:p>
    <w:p w14:paraId="726BFF9D" w14:textId="77777777" w:rsidR="000E4741" w:rsidRPr="003814D7" w:rsidRDefault="000E4741" w:rsidP="00B20FAF">
      <w:pPr>
        <w:pStyle w:val="Style1"/>
        <w:rPr>
          <w:rFonts w:cs="Times New Roman"/>
          <w:sz w:val="24"/>
          <w:szCs w:val="24"/>
        </w:rPr>
      </w:pPr>
      <w:bookmarkStart w:id="13" w:name="results"/>
      <w:bookmarkEnd w:id="1"/>
      <w:bookmarkEnd w:id="12"/>
      <w:r w:rsidRPr="003814D7">
        <w:rPr>
          <w:rStyle w:val="SectionNumber"/>
          <w:rFonts w:cs="Times New Roman"/>
          <w:sz w:val="24"/>
          <w:szCs w:val="24"/>
        </w:rPr>
        <w:t>3</w:t>
      </w:r>
      <w:r w:rsidRPr="003814D7">
        <w:rPr>
          <w:rFonts w:cs="Times New Roman"/>
          <w:sz w:val="24"/>
          <w:szCs w:val="24"/>
        </w:rPr>
        <w:tab/>
        <w:t>RESULTS</w:t>
      </w:r>
    </w:p>
    <w:p w14:paraId="343A12A3" w14:textId="77777777" w:rsidR="000E4741" w:rsidRPr="003814D7" w:rsidRDefault="000E4741" w:rsidP="000E4741">
      <w:pPr>
        <w:pStyle w:val="Heading2"/>
        <w:rPr>
          <w:rFonts w:ascii="Times New Roman" w:hAnsi="Times New Roman" w:cs="Times New Roman"/>
          <w:szCs w:val="24"/>
        </w:rPr>
      </w:pPr>
      <w:bookmarkStart w:id="14" w:name="growth-model-fitting-1"/>
      <w:r w:rsidRPr="003814D7">
        <w:rPr>
          <w:rStyle w:val="SectionNumber"/>
          <w:rFonts w:ascii="Times New Roman" w:hAnsi="Times New Roman" w:cs="Times New Roman"/>
          <w:szCs w:val="24"/>
        </w:rPr>
        <w:t>3.1</w:t>
      </w:r>
      <w:r w:rsidRPr="003814D7">
        <w:rPr>
          <w:rFonts w:ascii="Times New Roman" w:hAnsi="Times New Roman" w:cs="Times New Roman"/>
          <w:szCs w:val="24"/>
        </w:rPr>
        <w:tab/>
        <w:t>Growth Model Fitting</w:t>
      </w:r>
    </w:p>
    <w:p w14:paraId="32E9C092" w14:textId="77777777" w:rsidR="000E4741" w:rsidRPr="003814D7" w:rsidRDefault="000E4741" w:rsidP="000E4741">
      <w:pPr>
        <w:pStyle w:val="Heading3"/>
        <w:rPr>
          <w:rFonts w:ascii="Times New Roman" w:hAnsi="Times New Roman" w:cs="Times New Roman"/>
          <w:szCs w:val="24"/>
        </w:rPr>
      </w:pPr>
      <w:bookmarkStart w:id="15" w:name="parameter-estimation"/>
      <w:r w:rsidRPr="003814D7">
        <w:rPr>
          <w:rStyle w:val="SectionNumber"/>
          <w:rFonts w:ascii="Times New Roman" w:hAnsi="Times New Roman" w:cs="Times New Roman"/>
          <w:szCs w:val="24"/>
        </w:rPr>
        <w:t>3.1.1</w:t>
      </w:r>
      <w:r w:rsidRPr="003814D7">
        <w:rPr>
          <w:rFonts w:ascii="Times New Roman" w:hAnsi="Times New Roman" w:cs="Times New Roman"/>
          <w:szCs w:val="24"/>
        </w:rPr>
        <w:tab/>
        <w:t>Parameter Estimation</w:t>
      </w:r>
    </w:p>
    <w:p w14:paraId="4C8D7436" w14:textId="10D5E649" w:rsidR="000E4741" w:rsidRPr="003814D7" w:rsidRDefault="000E4741" w:rsidP="003F1BF4">
      <w:pPr>
        <w:pStyle w:val="FirstParagraph"/>
        <w:jc w:val="both"/>
        <w:rPr>
          <w:rFonts w:ascii="Times New Roman" w:hAnsi="Times New Roman" w:cs="Times New Roman"/>
        </w:rPr>
      </w:pPr>
      <w:r w:rsidRPr="003814D7">
        <w:rPr>
          <w:rFonts w:ascii="Times New Roman" w:hAnsi="Times New Roman" w:cs="Times New Roman"/>
        </w:rPr>
        <w:t xml:space="preserve">Growth parameter estimates obtained using the </w:t>
      </w:r>
      <w:proofErr w:type="spellStart"/>
      <w:r w:rsidRPr="003814D7">
        <w:rPr>
          <w:rFonts w:ascii="Times New Roman" w:hAnsi="Times New Roman" w:cs="Times New Roman"/>
        </w:rPr>
        <w:t>nlsLM</w:t>
      </w:r>
      <w:proofErr w:type="spellEnd"/>
      <w:r w:rsidRPr="003814D7">
        <w:rPr>
          <w:rFonts w:ascii="Times New Roman" w:hAnsi="Times New Roman" w:cs="Times New Roman"/>
        </w:rPr>
        <w:t xml:space="preserve"> and </w:t>
      </w:r>
      <w:proofErr w:type="spellStart"/>
      <w:r w:rsidRPr="003814D7">
        <w:rPr>
          <w:rFonts w:ascii="Times New Roman" w:hAnsi="Times New Roman" w:cs="Times New Roman"/>
        </w:rPr>
        <w:t>optim</w:t>
      </w:r>
      <w:proofErr w:type="spellEnd"/>
      <w:r w:rsidRPr="003814D7">
        <w:rPr>
          <w:rFonts w:ascii="Times New Roman" w:hAnsi="Times New Roman" w:cs="Times New Roman"/>
        </w:rPr>
        <w:t xml:space="preserve"> methods were generally similar when applied to the combined dataset (Table </w:t>
      </w:r>
      <w:r w:rsidR="003F1BF4" w:rsidRPr="003814D7">
        <w:rPr>
          <w:rFonts w:ascii="Times New Roman" w:hAnsi="Times New Roman" w:cs="Times New Roman"/>
        </w:rPr>
        <w:t>3</w:t>
      </w:r>
      <w:r w:rsidRPr="003814D7">
        <w:rPr>
          <w:rFonts w:ascii="Times New Roman" w:hAnsi="Times New Roman" w:cs="Times New Roman"/>
        </w:rPr>
        <w:t xml:space="preserve">). However, when the data were analyzed by gear type, the </w:t>
      </w:r>
      <w:proofErr w:type="spellStart"/>
      <w:r w:rsidRPr="003814D7">
        <w:rPr>
          <w:rFonts w:ascii="Times New Roman" w:hAnsi="Times New Roman" w:cs="Times New Roman"/>
        </w:rPr>
        <w:t>nlsLM</w:t>
      </w:r>
      <w:proofErr w:type="spellEnd"/>
      <w:r w:rsidRPr="003814D7">
        <w:rPr>
          <w:rFonts w:ascii="Times New Roman" w:hAnsi="Times New Roman" w:cs="Times New Roman"/>
        </w:rPr>
        <w:t xml:space="preserve"> method produced a notably higher estimate for </w:t>
      </w:r>
      <m:oMath>
        <m:sSub>
          <m:sSubPr>
            <m:ctrlPr>
              <w:rPr>
                <w:rFonts w:ascii="Cambria Math" w:hAnsi="Cambria Math" w:cs="Times New Roman"/>
              </w:rPr>
            </m:ctrlPr>
          </m:sSubPr>
          <m:e>
            <m:r>
              <w:rPr>
                <w:rFonts w:ascii="Cambria Math" w:hAnsi="Cambria Math" w:cs="Times New Roman"/>
              </w:rPr>
              <m:t>L</m:t>
            </m:r>
          </m:e>
          <m:sub>
            <m:r>
              <m:rPr>
                <m:sty m:val="p"/>
              </m:rPr>
              <w:rPr>
                <w:rFonts w:ascii="Cambria Math" w:hAnsi="Cambria Math" w:cs="Times New Roman"/>
              </w:rPr>
              <m:t>∞</m:t>
            </m:r>
          </m:sub>
        </m:sSub>
      </m:oMath>
      <w:r w:rsidRPr="003814D7">
        <w:rPr>
          <w:rFonts w:ascii="Times New Roman" w:hAnsi="Times New Roman" w:cs="Times New Roman"/>
        </w:rPr>
        <w:t xml:space="preserve"> (the asymptotic length) than optim (Figure 7). While nlsLM achieved a lower residual sum of squares (RSS), indicating a better overall fit, this higher </w:t>
      </w:r>
      <m:oMath>
        <m:sSub>
          <m:sSubPr>
            <m:ctrlPr>
              <w:rPr>
                <w:rFonts w:ascii="Cambria Math" w:hAnsi="Cambria Math" w:cs="Times New Roman"/>
              </w:rPr>
            </m:ctrlPr>
          </m:sSubPr>
          <m:e>
            <m:r>
              <w:rPr>
                <w:rFonts w:ascii="Cambria Math" w:hAnsi="Cambria Math" w:cs="Times New Roman"/>
              </w:rPr>
              <m:t>L</m:t>
            </m:r>
          </m:e>
          <m:sub>
            <m:r>
              <m:rPr>
                <m:sty m:val="p"/>
              </m:rPr>
              <w:rPr>
                <w:rFonts w:ascii="Cambria Math" w:hAnsi="Cambria Math" w:cs="Times New Roman"/>
              </w:rPr>
              <m:t>∞</m:t>
            </m:r>
          </m:sub>
        </m:sSub>
      </m:oMath>
      <w:r w:rsidRPr="003814D7">
        <w:rPr>
          <w:rFonts w:ascii="Times New Roman" w:hAnsi="Times New Roman" w:cs="Times New Roman"/>
        </w:rPr>
        <w:t xml:space="preserve"> value may not be biologically realistic.</w:t>
      </w:r>
    </w:p>
    <w:p w14:paraId="407030BC" w14:textId="77777777" w:rsidR="003F1BF4" w:rsidRPr="003814D7" w:rsidRDefault="003F1BF4" w:rsidP="003F1BF4">
      <w:pPr>
        <w:pStyle w:val="BodyText"/>
      </w:pPr>
    </w:p>
    <w:p w14:paraId="69B006EB" w14:textId="48F32A73" w:rsidR="000E4741" w:rsidRPr="003814D7" w:rsidRDefault="000E4741" w:rsidP="000E4741">
      <w:pPr>
        <w:pStyle w:val="TableCaption"/>
        <w:rPr>
          <w:rFonts w:ascii="Times New Roman" w:hAnsi="Times New Roman" w:cs="Times New Roman"/>
        </w:rPr>
      </w:pPr>
      <w:r w:rsidRPr="003814D7">
        <w:rPr>
          <w:rFonts w:ascii="Times New Roman" w:hAnsi="Times New Roman" w:cs="Times New Roman"/>
        </w:rPr>
        <w:lastRenderedPageBreak/>
        <w:t>Table 3: Estimated growth parameters.</w:t>
      </w:r>
    </w:p>
    <w:tbl>
      <w:tblPr>
        <w:tblStyle w:val="GridTable1Light"/>
        <w:tblW w:w="0" w:type="auto"/>
        <w:tblLook w:val="0020" w:firstRow="1" w:lastRow="0" w:firstColumn="0" w:lastColumn="0" w:noHBand="0" w:noVBand="0"/>
        <w:tblCaption w:val="Table 3.1: Estimated growth parameters."/>
      </w:tblPr>
      <w:tblGrid>
        <w:gridCol w:w="830"/>
        <w:gridCol w:w="896"/>
        <w:gridCol w:w="996"/>
        <w:gridCol w:w="990"/>
        <w:gridCol w:w="1236"/>
      </w:tblGrid>
      <w:tr w:rsidR="000E4741" w:rsidRPr="003814D7" w14:paraId="2B8392B5" w14:textId="77777777" w:rsidTr="00483DB8">
        <w:trPr>
          <w:cnfStyle w:val="100000000000" w:firstRow="1" w:lastRow="0" w:firstColumn="0" w:lastColumn="0" w:oddVBand="0" w:evenVBand="0" w:oddHBand="0" w:evenHBand="0" w:firstRowFirstColumn="0" w:firstRowLastColumn="0" w:lastRowFirstColumn="0" w:lastRowLastColumn="0"/>
        </w:trPr>
        <w:tc>
          <w:tcPr>
            <w:tcW w:w="0" w:type="auto"/>
          </w:tcPr>
          <w:p w14:paraId="21065444"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data</w:t>
            </w:r>
          </w:p>
        </w:tc>
        <w:tc>
          <w:tcPr>
            <w:tcW w:w="0" w:type="auto"/>
          </w:tcPr>
          <w:p w14:paraId="0ADB87F4"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param</w:t>
            </w:r>
          </w:p>
        </w:tc>
        <w:tc>
          <w:tcPr>
            <w:tcW w:w="0" w:type="auto"/>
          </w:tcPr>
          <w:p w14:paraId="22FB478D"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value</w:t>
            </w:r>
          </w:p>
        </w:tc>
        <w:tc>
          <w:tcPr>
            <w:tcW w:w="0" w:type="auto"/>
          </w:tcPr>
          <w:p w14:paraId="1CF4B0A2"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method</w:t>
            </w:r>
          </w:p>
        </w:tc>
        <w:tc>
          <w:tcPr>
            <w:tcW w:w="0" w:type="auto"/>
          </w:tcPr>
          <w:p w14:paraId="72290A78"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SSQ</w:t>
            </w:r>
          </w:p>
        </w:tc>
      </w:tr>
      <w:tr w:rsidR="000E4741" w:rsidRPr="003814D7" w14:paraId="0DDEFDA0" w14:textId="77777777" w:rsidTr="00483DB8">
        <w:tc>
          <w:tcPr>
            <w:tcW w:w="0" w:type="auto"/>
          </w:tcPr>
          <w:p w14:paraId="719FFFFE"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all</w:t>
            </w:r>
          </w:p>
        </w:tc>
        <w:tc>
          <w:tcPr>
            <w:tcW w:w="0" w:type="auto"/>
          </w:tcPr>
          <w:p w14:paraId="222CB61A" w14:textId="77777777" w:rsidR="000E4741" w:rsidRPr="003814D7" w:rsidRDefault="000E4741" w:rsidP="00B0544A">
            <w:pPr>
              <w:pStyle w:val="Compact"/>
              <w:rPr>
                <w:rFonts w:ascii="Times New Roman" w:hAnsi="Times New Roman" w:cs="Times New Roman"/>
              </w:rPr>
            </w:pPr>
            <w:proofErr w:type="spellStart"/>
            <w:r w:rsidRPr="003814D7">
              <w:rPr>
                <w:rFonts w:ascii="Times New Roman" w:hAnsi="Times New Roman" w:cs="Times New Roman"/>
              </w:rPr>
              <w:t>Linf</w:t>
            </w:r>
            <w:proofErr w:type="spellEnd"/>
          </w:p>
        </w:tc>
        <w:tc>
          <w:tcPr>
            <w:tcW w:w="0" w:type="auto"/>
          </w:tcPr>
          <w:p w14:paraId="2852BC9E"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556.62</w:t>
            </w:r>
          </w:p>
        </w:tc>
        <w:tc>
          <w:tcPr>
            <w:tcW w:w="0" w:type="auto"/>
          </w:tcPr>
          <w:p w14:paraId="091AC395" w14:textId="77777777" w:rsidR="000E4741" w:rsidRPr="003814D7" w:rsidRDefault="000E4741" w:rsidP="00B0544A">
            <w:pPr>
              <w:pStyle w:val="Compact"/>
              <w:rPr>
                <w:rFonts w:ascii="Times New Roman" w:hAnsi="Times New Roman" w:cs="Times New Roman"/>
              </w:rPr>
            </w:pPr>
            <w:proofErr w:type="spellStart"/>
            <w:r w:rsidRPr="003814D7">
              <w:rPr>
                <w:rFonts w:ascii="Times New Roman" w:hAnsi="Times New Roman" w:cs="Times New Roman"/>
              </w:rPr>
              <w:t>optim</w:t>
            </w:r>
            <w:proofErr w:type="spellEnd"/>
          </w:p>
        </w:tc>
        <w:tc>
          <w:tcPr>
            <w:tcW w:w="0" w:type="auto"/>
          </w:tcPr>
          <w:p w14:paraId="62CDD7DC"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3161706.9</w:t>
            </w:r>
          </w:p>
        </w:tc>
      </w:tr>
      <w:tr w:rsidR="000E4741" w:rsidRPr="003814D7" w14:paraId="39827A0B" w14:textId="77777777" w:rsidTr="00483DB8">
        <w:tc>
          <w:tcPr>
            <w:tcW w:w="0" w:type="auto"/>
          </w:tcPr>
          <w:p w14:paraId="3EB4896A"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all</w:t>
            </w:r>
          </w:p>
        </w:tc>
        <w:tc>
          <w:tcPr>
            <w:tcW w:w="0" w:type="auto"/>
          </w:tcPr>
          <w:p w14:paraId="2F087A61"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K</w:t>
            </w:r>
          </w:p>
        </w:tc>
        <w:tc>
          <w:tcPr>
            <w:tcW w:w="0" w:type="auto"/>
          </w:tcPr>
          <w:p w14:paraId="734BB107"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0.08</w:t>
            </w:r>
          </w:p>
        </w:tc>
        <w:tc>
          <w:tcPr>
            <w:tcW w:w="0" w:type="auto"/>
          </w:tcPr>
          <w:p w14:paraId="39D358EC" w14:textId="77777777" w:rsidR="000E4741" w:rsidRPr="003814D7" w:rsidRDefault="000E4741" w:rsidP="00B0544A">
            <w:pPr>
              <w:pStyle w:val="Compact"/>
              <w:rPr>
                <w:rFonts w:ascii="Times New Roman" w:hAnsi="Times New Roman" w:cs="Times New Roman"/>
              </w:rPr>
            </w:pPr>
            <w:proofErr w:type="spellStart"/>
            <w:r w:rsidRPr="003814D7">
              <w:rPr>
                <w:rFonts w:ascii="Times New Roman" w:hAnsi="Times New Roman" w:cs="Times New Roman"/>
              </w:rPr>
              <w:t>optim</w:t>
            </w:r>
            <w:proofErr w:type="spellEnd"/>
          </w:p>
        </w:tc>
        <w:tc>
          <w:tcPr>
            <w:tcW w:w="0" w:type="auto"/>
          </w:tcPr>
          <w:p w14:paraId="7C07277A"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3161706.9</w:t>
            </w:r>
          </w:p>
        </w:tc>
      </w:tr>
      <w:tr w:rsidR="000E4741" w:rsidRPr="003814D7" w14:paraId="78E50394" w14:textId="77777777" w:rsidTr="00483DB8">
        <w:tc>
          <w:tcPr>
            <w:tcW w:w="0" w:type="auto"/>
          </w:tcPr>
          <w:p w14:paraId="5D90C240"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all</w:t>
            </w:r>
          </w:p>
        </w:tc>
        <w:tc>
          <w:tcPr>
            <w:tcW w:w="0" w:type="auto"/>
          </w:tcPr>
          <w:p w14:paraId="1578EB51"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t0</w:t>
            </w:r>
          </w:p>
        </w:tc>
        <w:tc>
          <w:tcPr>
            <w:tcW w:w="0" w:type="auto"/>
          </w:tcPr>
          <w:p w14:paraId="5AE842A3"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-4.77</w:t>
            </w:r>
          </w:p>
        </w:tc>
        <w:tc>
          <w:tcPr>
            <w:tcW w:w="0" w:type="auto"/>
          </w:tcPr>
          <w:p w14:paraId="1B515A9B" w14:textId="77777777" w:rsidR="000E4741" w:rsidRPr="003814D7" w:rsidRDefault="000E4741" w:rsidP="00B0544A">
            <w:pPr>
              <w:pStyle w:val="Compact"/>
              <w:rPr>
                <w:rFonts w:ascii="Times New Roman" w:hAnsi="Times New Roman" w:cs="Times New Roman"/>
              </w:rPr>
            </w:pPr>
            <w:proofErr w:type="spellStart"/>
            <w:r w:rsidRPr="003814D7">
              <w:rPr>
                <w:rFonts w:ascii="Times New Roman" w:hAnsi="Times New Roman" w:cs="Times New Roman"/>
              </w:rPr>
              <w:t>optim</w:t>
            </w:r>
            <w:proofErr w:type="spellEnd"/>
          </w:p>
        </w:tc>
        <w:tc>
          <w:tcPr>
            <w:tcW w:w="0" w:type="auto"/>
          </w:tcPr>
          <w:p w14:paraId="1B0DBBA9"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3161706.9</w:t>
            </w:r>
          </w:p>
        </w:tc>
      </w:tr>
      <w:tr w:rsidR="000E4741" w:rsidRPr="003814D7" w14:paraId="75456EA8" w14:textId="77777777" w:rsidTr="00483DB8">
        <w:tc>
          <w:tcPr>
            <w:tcW w:w="0" w:type="auto"/>
          </w:tcPr>
          <w:p w14:paraId="04C74605"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all</w:t>
            </w:r>
          </w:p>
        </w:tc>
        <w:tc>
          <w:tcPr>
            <w:tcW w:w="0" w:type="auto"/>
          </w:tcPr>
          <w:p w14:paraId="6BD5EE07" w14:textId="77777777" w:rsidR="000E4741" w:rsidRPr="003814D7" w:rsidRDefault="000E4741" w:rsidP="00B0544A">
            <w:pPr>
              <w:pStyle w:val="Compact"/>
              <w:rPr>
                <w:rFonts w:ascii="Times New Roman" w:hAnsi="Times New Roman" w:cs="Times New Roman"/>
              </w:rPr>
            </w:pPr>
            <w:proofErr w:type="spellStart"/>
            <w:r w:rsidRPr="003814D7">
              <w:rPr>
                <w:rFonts w:ascii="Times New Roman" w:hAnsi="Times New Roman" w:cs="Times New Roman"/>
              </w:rPr>
              <w:t>Linf</w:t>
            </w:r>
            <w:proofErr w:type="spellEnd"/>
          </w:p>
        </w:tc>
        <w:tc>
          <w:tcPr>
            <w:tcW w:w="0" w:type="auto"/>
          </w:tcPr>
          <w:p w14:paraId="091975F0"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567.56</w:t>
            </w:r>
          </w:p>
        </w:tc>
        <w:tc>
          <w:tcPr>
            <w:tcW w:w="0" w:type="auto"/>
          </w:tcPr>
          <w:p w14:paraId="30CE212D" w14:textId="77777777" w:rsidR="000E4741" w:rsidRPr="003814D7" w:rsidRDefault="000E4741" w:rsidP="00B0544A">
            <w:pPr>
              <w:pStyle w:val="Compact"/>
              <w:rPr>
                <w:rFonts w:ascii="Times New Roman" w:hAnsi="Times New Roman" w:cs="Times New Roman"/>
              </w:rPr>
            </w:pPr>
            <w:proofErr w:type="spellStart"/>
            <w:r w:rsidRPr="003814D7">
              <w:rPr>
                <w:rFonts w:ascii="Times New Roman" w:hAnsi="Times New Roman" w:cs="Times New Roman"/>
              </w:rPr>
              <w:t>nls</w:t>
            </w:r>
            <w:proofErr w:type="spellEnd"/>
          </w:p>
        </w:tc>
        <w:tc>
          <w:tcPr>
            <w:tcW w:w="0" w:type="auto"/>
          </w:tcPr>
          <w:p w14:paraId="6EDB7C88"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3161456.9</w:t>
            </w:r>
          </w:p>
        </w:tc>
      </w:tr>
      <w:tr w:rsidR="000E4741" w:rsidRPr="003814D7" w14:paraId="54DF18EB" w14:textId="77777777" w:rsidTr="00483DB8">
        <w:tc>
          <w:tcPr>
            <w:tcW w:w="0" w:type="auto"/>
          </w:tcPr>
          <w:p w14:paraId="03B3099D"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all</w:t>
            </w:r>
          </w:p>
        </w:tc>
        <w:tc>
          <w:tcPr>
            <w:tcW w:w="0" w:type="auto"/>
          </w:tcPr>
          <w:p w14:paraId="068472C7"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K</w:t>
            </w:r>
          </w:p>
        </w:tc>
        <w:tc>
          <w:tcPr>
            <w:tcW w:w="0" w:type="auto"/>
          </w:tcPr>
          <w:p w14:paraId="2233EC40"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0.08</w:t>
            </w:r>
          </w:p>
        </w:tc>
        <w:tc>
          <w:tcPr>
            <w:tcW w:w="0" w:type="auto"/>
          </w:tcPr>
          <w:p w14:paraId="3CFB1051" w14:textId="77777777" w:rsidR="000E4741" w:rsidRPr="003814D7" w:rsidRDefault="000E4741" w:rsidP="00B0544A">
            <w:pPr>
              <w:pStyle w:val="Compact"/>
              <w:rPr>
                <w:rFonts w:ascii="Times New Roman" w:hAnsi="Times New Roman" w:cs="Times New Roman"/>
              </w:rPr>
            </w:pPr>
            <w:proofErr w:type="spellStart"/>
            <w:r w:rsidRPr="003814D7">
              <w:rPr>
                <w:rFonts w:ascii="Times New Roman" w:hAnsi="Times New Roman" w:cs="Times New Roman"/>
              </w:rPr>
              <w:t>nls</w:t>
            </w:r>
            <w:proofErr w:type="spellEnd"/>
          </w:p>
        </w:tc>
        <w:tc>
          <w:tcPr>
            <w:tcW w:w="0" w:type="auto"/>
          </w:tcPr>
          <w:p w14:paraId="06ADCEB1"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3161456.9</w:t>
            </w:r>
          </w:p>
        </w:tc>
      </w:tr>
      <w:tr w:rsidR="000E4741" w:rsidRPr="003814D7" w14:paraId="20B3D586" w14:textId="77777777" w:rsidTr="00483DB8">
        <w:tc>
          <w:tcPr>
            <w:tcW w:w="0" w:type="auto"/>
          </w:tcPr>
          <w:p w14:paraId="0DCBC731"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all</w:t>
            </w:r>
          </w:p>
        </w:tc>
        <w:tc>
          <w:tcPr>
            <w:tcW w:w="0" w:type="auto"/>
          </w:tcPr>
          <w:p w14:paraId="5DA551C8"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t0</w:t>
            </w:r>
          </w:p>
        </w:tc>
        <w:tc>
          <w:tcPr>
            <w:tcW w:w="0" w:type="auto"/>
          </w:tcPr>
          <w:p w14:paraId="2A3F3B3A"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-4.82</w:t>
            </w:r>
          </w:p>
        </w:tc>
        <w:tc>
          <w:tcPr>
            <w:tcW w:w="0" w:type="auto"/>
          </w:tcPr>
          <w:p w14:paraId="56CFE42E" w14:textId="77777777" w:rsidR="000E4741" w:rsidRPr="003814D7" w:rsidRDefault="000E4741" w:rsidP="00B0544A">
            <w:pPr>
              <w:pStyle w:val="Compact"/>
              <w:rPr>
                <w:rFonts w:ascii="Times New Roman" w:hAnsi="Times New Roman" w:cs="Times New Roman"/>
              </w:rPr>
            </w:pPr>
            <w:proofErr w:type="spellStart"/>
            <w:r w:rsidRPr="003814D7">
              <w:rPr>
                <w:rFonts w:ascii="Times New Roman" w:hAnsi="Times New Roman" w:cs="Times New Roman"/>
              </w:rPr>
              <w:t>nls</w:t>
            </w:r>
            <w:proofErr w:type="spellEnd"/>
          </w:p>
        </w:tc>
        <w:tc>
          <w:tcPr>
            <w:tcW w:w="0" w:type="auto"/>
          </w:tcPr>
          <w:p w14:paraId="007196D3"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3161456.9</w:t>
            </w:r>
          </w:p>
        </w:tc>
      </w:tr>
      <w:tr w:rsidR="000E4741" w:rsidRPr="003814D7" w14:paraId="7AEDA988" w14:textId="77777777" w:rsidTr="00483DB8">
        <w:tc>
          <w:tcPr>
            <w:tcW w:w="0" w:type="auto"/>
          </w:tcPr>
          <w:p w14:paraId="2E134A5A"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gillnet</w:t>
            </w:r>
          </w:p>
        </w:tc>
        <w:tc>
          <w:tcPr>
            <w:tcW w:w="0" w:type="auto"/>
          </w:tcPr>
          <w:p w14:paraId="3518276A" w14:textId="77777777" w:rsidR="000E4741" w:rsidRPr="003814D7" w:rsidRDefault="000E4741" w:rsidP="00B0544A">
            <w:pPr>
              <w:pStyle w:val="Compact"/>
              <w:rPr>
                <w:rFonts w:ascii="Times New Roman" w:hAnsi="Times New Roman" w:cs="Times New Roman"/>
              </w:rPr>
            </w:pPr>
            <w:proofErr w:type="spellStart"/>
            <w:r w:rsidRPr="003814D7">
              <w:rPr>
                <w:rFonts w:ascii="Times New Roman" w:hAnsi="Times New Roman" w:cs="Times New Roman"/>
              </w:rPr>
              <w:t>Linf</w:t>
            </w:r>
            <w:proofErr w:type="spellEnd"/>
          </w:p>
        </w:tc>
        <w:tc>
          <w:tcPr>
            <w:tcW w:w="0" w:type="auto"/>
          </w:tcPr>
          <w:p w14:paraId="7AACDEFD"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483.57</w:t>
            </w:r>
          </w:p>
        </w:tc>
        <w:tc>
          <w:tcPr>
            <w:tcW w:w="0" w:type="auto"/>
          </w:tcPr>
          <w:p w14:paraId="54F3916C" w14:textId="77777777" w:rsidR="000E4741" w:rsidRPr="003814D7" w:rsidRDefault="000E4741" w:rsidP="00B0544A">
            <w:pPr>
              <w:pStyle w:val="Compact"/>
              <w:rPr>
                <w:rFonts w:ascii="Times New Roman" w:hAnsi="Times New Roman" w:cs="Times New Roman"/>
              </w:rPr>
            </w:pPr>
            <w:proofErr w:type="spellStart"/>
            <w:r w:rsidRPr="003814D7">
              <w:rPr>
                <w:rFonts w:ascii="Times New Roman" w:hAnsi="Times New Roman" w:cs="Times New Roman"/>
              </w:rPr>
              <w:t>optim</w:t>
            </w:r>
            <w:proofErr w:type="spellEnd"/>
          </w:p>
        </w:tc>
        <w:tc>
          <w:tcPr>
            <w:tcW w:w="0" w:type="auto"/>
          </w:tcPr>
          <w:p w14:paraId="1F1EC80F"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552174.6</w:t>
            </w:r>
          </w:p>
        </w:tc>
      </w:tr>
      <w:tr w:rsidR="000E4741" w:rsidRPr="003814D7" w14:paraId="5B77EEE0" w14:textId="77777777" w:rsidTr="00483DB8">
        <w:tc>
          <w:tcPr>
            <w:tcW w:w="0" w:type="auto"/>
          </w:tcPr>
          <w:p w14:paraId="0A8DCE8E"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gillnet</w:t>
            </w:r>
          </w:p>
        </w:tc>
        <w:tc>
          <w:tcPr>
            <w:tcW w:w="0" w:type="auto"/>
          </w:tcPr>
          <w:p w14:paraId="7D39D2B5"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K</w:t>
            </w:r>
          </w:p>
        </w:tc>
        <w:tc>
          <w:tcPr>
            <w:tcW w:w="0" w:type="auto"/>
          </w:tcPr>
          <w:p w14:paraId="2E5561A4"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0.08</w:t>
            </w:r>
          </w:p>
        </w:tc>
        <w:tc>
          <w:tcPr>
            <w:tcW w:w="0" w:type="auto"/>
          </w:tcPr>
          <w:p w14:paraId="1C8F9C09" w14:textId="77777777" w:rsidR="000E4741" w:rsidRPr="003814D7" w:rsidRDefault="000E4741" w:rsidP="00B0544A">
            <w:pPr>
              <w:pStyle w:val="Compact"/>
              <w:rPr>
                <w:rFonts w:ascii="Times New Roman" w:hAnsi="Times New Roman" w:cs="Times New Roman"/>
              </w:rPr>
            </w:pPr>
            <w:proofErr w:type="spellStart"/>
            <w:r w:rsidRPr="003814D7">
              <w:rPr>
                <w:rFonts w:ascii="Times New Roman" w:hAnsi="Times New Roman" w:cs="Times New Roman"/>
              </w:rPr>
              <w:t>optim</w:t>
            </w:r>
            <w:proofErr w:type="spellEnd"/>
          </w:p>
        </w:tc>
        <w:tc>
          <w:tcPr>
            <w:tcW w:w="0" w:type="auto"/>
          </w:tcPr>
          <w:p w14:paraId="4C61B560"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552174.6</w:t>
            </w:r>
          </w:p>
        </w:tc>
      </w:tr>
      <w:tr w:rsidR="000E4741" w:rsidRPr="003814D7" w14:paraId="0AB5F78A" w14:textId="77777777" w:rsidTr="00483DB8">
        <w:tc>
          <w:tcPr>
            <w:tcW w:w="0" w:type="auto"/>
          </w:tcPr>
          <w:p w14:paraId="231400C3"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gillnet</w:t>
            </w:r>
          </w:p>
        </w:tc>
        <w:tc>
          <w:tcPr>
            <w:tcW w:w="0" w:type="auto"/>
          </w:tcPr>
          <w:p w14:paraId="516DF635"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t0</w:t>
            </w:r>
          </w:p>
        </w:tc>
        <w:tc>
          <w:tcPr>
            <w:tcW w:w="0" w:type="auto"/>
          </w:tcPr>
          <w:p w14:paraId="028B2008"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-8.48</w:t>
            </w:r>
          </w:p>
        </w:tc>
        <w:tc>
          <w:tcPr>
            <w:tcW w:w="0" w:type="auto"/>
          </w:tcPr>
          <w:p w14:paraId="2E587F0A" w14:textId="77777777" w:rsidR="000E4741" w:rsidRPr="003814D7" w:rsidRDefault="000E4741" w:rsidP="00B0544A">
            <w:pPr>
              <w:pStyle w:val="Compact"/>
              <w:rPr>
                <w:rFonts w:ascii="Times New Roman" w:hAnsi="Times New Roman" w:cs="Times New Roman"/>
              </w:rPr>
            </w:pPr>
            <w:proofErr w:type="spellStart"/>
            <w:r w:rsidRPr="003814D7">
              <w:rPr>
                <w:rFonts w:ascii="Times New Roman" w:hAnsi="Times New Roman" w:cs="Times New Roman"/>
              </w:rPr>
              <w:t>optim</w:t>
            </w:r>
            <w:proofErr w:type="spellEnd"/>
          </w:p>
        </w:tc>
        <w:tc>
          <w:tcPr>
            <w:tcW w:w="0" w:type="auto"/>
          </w:tcPr>
          <w:p w14:paraId="140E7BF4"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552174.6</w:t>
            </w:r>
          </w:p>
        </w:tc>
      </w:tr>
      <w:tr w:rsidR="000E4741" w:rsidRPr="003814D7" w14:paraId="5FEF6BB8" w14:textId="77777777" w:rsidTr="00483DB8">
        <w:tc>
          <w:tcPr>
            <w:tcW w:w="0" w:type="auto"/>
          </w:tcPr>
          <w:p w14:paraId="01E62FF2"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gillnet</w:t>
            </w:r>
          </w:p>
        </w:tc>
        <w:tc>
          <w:tcPr>
            <w:tcW w:w="0" w:type="auto"/>
          </w:tcPr>
          <w:p w14:paraId="76C9FCFA" w14:textId="77777777" w:rsidR="000E4741" w:rsidRPr="003814D7" w:rsidRDefault="000E4741" w:rsidP="00B0544A">
            <w:pPr>
              <w:pStyle w:val="Compact"/>
              <w:rPr>
                <w:rFonts w:ascii="Times New Roman" w:hAnsi="Times New Roman" w:cs="Times New Roman"/>
              </w:rPr>
            </w:pPr>
            <w:proofErr w:type="spellStart"/>
            <w:r w:rsidRPr="003814D7">
              <w:rPr>
                <w:rFonts w:ascii="Times New Roman" w:hAnsi="Times New Roman" w:cs="Times New Roman"/>
              </w:rPr>
              <w:t>Linf</w:t>
            </w:r>
            <w:proofErr w:type="spellEnd"/>
          </w:p>
        </w:tc>
        <w:tc>
          <w:tcPr>
            <w:tcW w:w="0" w:type="auto"/>
          </w:tcPr>
          <w:p w14:paraId="3DFAE727"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867.02</w:t>
            </w:r>
          </w:p>
        </w:tc>
        <w:tc>
          <w:tcPr>
            <w:tcW w:w="0" w:type="auto"/>
          </w:tcPr>
          <w:p w14:paraId="5D8295F6" w14:textId="77777777" w:rsidR="000E4741" w:rsidRPr="003814D7" w:rsidRDefault="000E4741" w:rsidP="00B0544A">
            <w:pPr>
              <w:pStyle w:val="Compact"/>
              <w:rPr>
                <w:rFonts w:ascii="Times New Roman" w:hAnsi="Times New Roman" w:cs="Times New Roman"/>
              </w:rPr>
            </w:pPr>
            <w:proofErr w:type="spellStart"/>
            <w:r w:rsidRPr="003814D7">
              <w:rPr>
                <w:rFonts w:ascii="Times New Roman" w:hAnsi="Times New Roman" w:cs="Times New Roman"/>
              </w:rPr>
              <w:t>nls</w:t>
            </w:r>
            <w:proofErr w:type="spellEnd"/>
          </w:p>
        </w:tc>
        <w:tc>
          <w:tcPr>
            <w:tcW w:w="0" w:type="auto"/>
          </w:tcPr>
          <w:p w14:paraId="75BFF38D"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549126.0</w:t>
            </w:r>
          </w:p>
        </w:tc>
      </w:tr>
      <w:tr w:rsidR="000E4741" w:rsidRPr="003814D7" w14:paraId="224374BE" w14:textId="77777777" w:rsidTr="00483DB8">
        <w:tc>
          <w:tcPr>
            <w:tcW w:w="0" w:type="auto"/>
          </w:tcPr>
          <w:p w14:paraId="7F0469A7"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gillnet</w:t>
            </w:r>
          </w:p>
        </w:tc>
        <w:tc>
          <w:tcPr>
            <w:tcW w:w="0" w:type="auto"/>
          </w:tcPr>
          <w:p w14:paraId="67561683"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K</w:t>
            </w:r>
          </w:p>
        </w:tc>
        <w:tc>
          <w:tcPr>
            <w:tcW w:w="0" w:type="auto"/>
          </w:tcPr>
          <w:p w14:paraId="6CAAA0B0"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0.02</w:t>
            </w:r>
          </w:p>
        </w:tc>
        <w:tc>
          <w:tcPr>
            <w:tcW w:w="0" w:type="auto"/>
          </w:tcPr>
          <w:p w14:paraId="68E37EDD" w14:textId="77777777" w:rsidR="000E4741" w:rsidRPr="003814D7" w:rsidRDefault="000E4741" w:rsidP="00B0544A">
            <w:pPr>
              <w:pStyle w:val="Compact"/>
              <w:rPr>
                <w:rFonts w:ascii="Times New Roman" w:hAnsi="Times New Roman" w:cs="Times New Roman"/>
              </w:rPr>
            </w:pPr>
            <w:proofErr w:type="spellStart"/>
            <w:r w:rsidRPr="003814D7">
              <w:rPr>
                <w:rFonts w:ascii="Times New Roman" w:hAnsi="Times New Roman" w:cs="Times New Roman"/>
              </w:rPr>
              <w:t>nls</w:t>
            </w:r>
            <w:proofErr w:type="spellEnd"/>
          </w:p>
        </w:tc>
        <w:tc>
          <w:tcPr>
            <w:tcW w:w="0" w:type="auto"/>
          </w:tcPr>
          <w:p w14:paraId="7A86D918"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549126.0</w:t>
            </w:r>
          </w:p>
        </w:tc>
      </w:tr>
      <w:tr w:rsidR="000E4741" w:rsidRPr="003814D7" w14:paraId="4A81583C" w14:textId="77777777" w:rsidTr="00483DB8">
        <w:tc>
          <w:tcPr>
            <w:tcW w:w="0" w:type="auto"/>
          </w:tcPr>
          <w:p w14:paraId="10E25CCA"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gillnet</w:t>
            </w:r>
          </w:p>
        </w:tc>
        <w:tc>
          <w:tcPr>
            <w:tcW w:w="0" w:type="auto"/>
          </w:tcPr>
          <w:p w14:paraId="570E7AF6"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t0</w:t>
            </w:r>
          </w:p>
        </w:tc>
        <w:tc>
          <w:tcPr>
            <w:tcW w:w="0" w:type="auto"/>
          </w:tcPr>
          <w:p w14:paraId="61901771"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-13.55</w:t>
            </w:r>
          </w:p>
        </w:tc>
        <w:tc>
          <w:tcPr>
            <w:tcW w:w="0" w:type="auto"/>
          </w:tcPr>
          <w:p w14:paraId="6FE02F5A" w14:textId="77777777" w:rsidR="000E4741" w:rsidRPr="003814D7" w:rsidRDefault="000E4741" w:rsidP="00B0544A">
            <w:pPr>
              <w:pStyle w:val="Compact"/>
              <w:rPr>
                <w:rFonts w:ascii="Times New Roman" w:hAnsi="Times New Roman" w:cs="Times New Roman"/>
              </w:rPr>
            </w:pPr>
            <w:proofErr w:type="spellStart"/>
            <w:r w:rsidRPr="003814D7">
              <w:rPr>
                <w:rFonts w:ascii="Times New Roman" w:hAnsi="Times New Roman" w:cs="Times New Roman"/>
              </w:rPr>
              <w:t>nls</w:t>
            </w:r>
            <w:proofErr w:type="spellEnd"/>
          </w:p>
        </w:tc>
        <w:tc>
          <w:tcPr>
            <w:tcW w:w="0" w:type="auto"/>
          </w:tcPr>
          <w:p w14:paraId="06857FB8"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549126.0</w:t>
            </w:r>
          </w:p>
        </w:tc>
      </w:tr>
      <w:tr w:rsidR="000E4741" w:rsidRPr="003814D7" w14:paraId="0927CE0A" w14:textId="77777777" w:rsidTr="00483DB8">
        <w:tc>
          <w:tcPr>
            <w:tcW w:w="0" w:type="auto"/>
          </w:tcPr>
          <w:p w14:paraId="5F22DDF2"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trawl</w:t>
            </w:r>
          </w:p>
        </w:tc>
        <w:tc>
          <w:tcPr>
            <w:tcW w:w="0" w:type="auto"/>
          </w:tcPr>
          <w:p w14:paraId="57A9792F" w14:textId="77777777" w:rsidR="000E4741" w:rsidRPr="003814D7" w:rsidRDefault="000E4741" w:rsidP="00B0544A">
            <w:pPr>
              <w:pStyle w:val="Compact"/>
              <w:rPr>
                <w:rFonts w:ascii="Times New Roman" w:hAnsi="Times New Roman" w:cs="Times New Roman"/>
              </w:rPr>
            </w:pPr>
            <w:proofErr w:type="spellStart"/>
            <w:r w:rsidRPr="003814D7">
              <w:rPr>
                <w:rFonts w:ascii="Times New Roman" w:hAnsi="Times New Roman" w:cs="Times New Roman"/>
              </w:rPr>
              <w:t>Linf</w:t>
            </w:r>
            <w:proofErr w:type="spellEnd"/>
          </w:p>
        </w:tc>
        <w:tc>
          <w:tcPr>
            <w:tcW w:w="0" w:type="auto"/>
          </w:tcPr>
          <w:p w14:paraId="1B9AEBF9"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672.44</w:t>
            </w:r>
          </w:p>
        </w:tc>
        <w:tc>
          <w:tcPr>
            <w:tcW w:w="0" w:type="auto"/>
          </w:tcPr>
          <w:p w14:paraId="215B7884" w14:textId="77777777" w:rsidR="000E4741" w:rsidRPr="003814D7" w:rsidRDefault="000E4741" w:rsidP="00B0544A">
            <w:pPr>
              <w:pStyle w:val="Compact"/>
              <w:rPr>
                <w:rFonts w:ascii="Times New Roman" w:hAnsi="Times New Roman" w:cs="Times New Roman"/>
              </w:rPr>
            </w:pPr>
            <w:proofErr w:type="spellStart"/>
            <w:r w:rsidRPr="003814D7">
              <w:rPr>
                <w:rFonts w:ascii="Times New Roman" w:hAnsi="Times New Roman" w:cs="Times New Roman"/>
              </w:rPr>
              <w:t>optim</w:t>
            </w:r>
            <w:proofErr w:type="spellEnd"/>
          </w:p>
        </w:tc>
        <w:tc>
          <w:tcPr>
            <w:tcW w:w="0" w:type="auto"/>
          </w:tcPr>
          <w:p w14:paraId="4D2B1740"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2099523.7</w:t>
            </w:r>
          </w:p>
        </w:tc>
      </w:tr>
      <w:tr w:rsidR="000E4741" w:rsidRPr="003814D7" w14:paraId="42972A82" w14:textId="77777777" w:rsidTr="00483DB8">
        <w:tc>
          <w:tcPr>
            <w:tcW w:w="0" w:type="auto"/>
          </w:tcPr>
          <w:p w14:paraId="57181CAA"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trawl</w:t>
            </w:r>
          </w:p>
        </w:tc>
        <w:tc>
          <w:tcPr>
            <w:tcW w:w="0" w:type="auto"/>
          </w:tcPr>
          <w:p w14:paraId="53108717"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K</w:t>
            </w:r>
          </w:p>
        </w:tc>
        <w:tc>
          <w:tcPr>
            <w:tcW w:w="0" w:type="auto"/>
          </w:tcPr>
          <w:p w14:paraId="3C1B5552"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0.05</w:t>
            </w:r>
          </w:p>
        </w:tc>
        <w:tc>
          <w:tcPr>
            <w:tcW w:w="0" w:type="auto"/>
          </w:tcPr>
          <w:p w14:paraId="7FA50E11" w14:textId="77777777" w:rsidR="000E4741" w:rsidRPr="003814D7" w:rsidRDefault="000E4741" w:rsidP="00B0544A">
            <w:pPr>
              <w:pStyle w:val="Compact"/>
              <w:rPr>
                <w:rFonts w:ascii="Times New Roman" w:hAnsi="Times New Roman" w:cs="Times New Roman"/>
              </w:rPr>
            </w:pPr>
            <w:proofErr w:type="spellStart"/>
            <w:r w:rsidRPr="003814D7">
              <w:rPr>
                <w:rFonts w:ascii="Times New Roman" w:hAnsi="Times New Roman" w:cs="Times New Roman"/>
              </w:rPr>
              <w:t>optim</w:t>
            </w:r>
            <w:proofErr w:type="spellEnd"/>
          </w:p>
        </w:tc>
        <w:tc>
          <w:tcPr>
            <w:tcW w:w="0" w:type="auto"/>
          </w:tcPr>
          <w:p w14:paraId="7A1995DD"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2099523.7</w:t>
            </w:r>
          </w:p>
        </w:tc>
      </w:tr>
      <w:tr w:rsidR="000E4741" w:rsidRPr="003814D7" w14:paraId="40194D01" w14:textId="77777777" w:rsidTr="00483DB8">
        <w:tc>
          <w:tcPr>
            <w:tcW w:w="0" w:type="auto"/>
          </w:tcPr>
          <w:p w14:paraId="3C46945E"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trawl</w:t>
            </w:r>
          </w:p>
        </w:tc>
        <w:tc>
          <w:tcPr>
            <w:tcW w:w="0" w:type="auto"/>
          </w:tcPr>
          <w:p w14:paraId="7AB6BD80"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t0</w:t>
            </w:r>
          </w:p>
        </w:tc>
        <w:tc>
          <w:tcPr>
            <w:tcW w:w="0" w:type="auto"/>
          </w:tcPr>
          <w:p w14:paraId="4F90D228"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-5.93</w:t>
            </w:r>
          </w:p>
        </w:tc>
        <w:tc>
          <w:tcPr>
            <w:tcW w:w="0" w:type="auto"/>
          </w:tcPr>
          <w:p w14:paraId="01DB2FB6" w14:textId="77777777" w:rsidR="000E4741" w:rsidRPr="003814D7" w:rsidRDefault="000E4741" w:rsidP="00B0544A">
            <w:pPr>
              <w:pStyle w:val="Compact"/>
              <w:rPr>
                <w:rFonts w:ascii="Times New Roman" w:hAnsi="Times New Roman" w:cs="Times New Roman"/>
              </w:rPr>
            </w:pPr>
            <w:proofErr w:type="spellStart"/>
            <w:r w:rsidRPr="003814D7">
              <w:rPr>
                <w:rFonts w:ascii="Times New Roman" w:hAnsi="Times New Roman" w:cs="Times New Roman"/>
              </w:rPr>
              <w:t>optim</w:t>
            </w:r>
            <w:proofErr w:type="spellEnd"/>
          </w:p>
        </w:tc>
        <w:tc>
          <w:tcPr>
            <w:tcW w:w="0" w:type="auto"/>
          </w:tcPr>
          <w:p w14:paraId="50C2112A"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2099523.7</w:t>
            </w:r>
          </w:p>
        </w:tc>
      </w:tr>
      <w:tr w:rsidR="000E4741" w:rsidRPr="003814D7" w14:paraId="351C8E8A" w14:textId="77777777" w:rsidTr="00483DB8">
        <w:tc>
          <w:tcPr>
            <w:tcW w:w="0" w:type="auto"/>
          </w:tcPr>
          <w:p w14:paraId="25ABFA8E"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trawl</w:t>
            </w:r>
          </w:p>
        </w:tc>
        <w:tc>
          <w:tcPr>
            <w:tcW w:w="0" w:type="auto"/>
          </w:tcPr>
          <w:p w14:paraId="51B7CF3C" w14:textId="77777777" w:rsidR="000E4741" w:rsidRPr="003814D7" w:rsidRDefault="000E4741" w:rsidP="00B0544A">
            <w:pPr>
              <w:pStyle w:val="Compact"/>
              <w:rPr>
                <w:rFonts w:ascii="Times New Roman" w:hAnsi="Times New Roman" w:cs="Times New Roman"/>
              </w:rPr>
            </w:pPr>
            <w:proofErr w:type="spellStart"/>
            <w:r w:rsidRPr="003814D7">
              <w:rPr>
                <w:rFonts w:ascii="Times New Roman" w:hAnsi="Times New Roman" w:cs="Times New Roman"/>
              </w:rPr>
              <w:t>Linf</w:t>
            </w:r>
            <w:proofErr w:type="spellEnd"/>
          </w:p>
        </w:tc>
        <w:tc>
          <w:tcPr>
            <w:tcW w:w="0" w:type="auto"/>
          </w:tcPr>
          <w:p w14:paraId="13960CBD"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3597.90</w:t>
            </w:r>
          </w:p>
        </w:tc>
        <w:tc>
          <w:tcPr>
            <w:tcW w:w="0" w:type="auto"/>
          </w:tcPr>
          <w:p w14:paraId="7E735D43" w14:textId="77777777" w:rsidR="000E4741" w:rsidRPr="003814D7" w:rsidRDefault="000E4741" w:rsidP="00B0544A">
            <w:pPr>
              <w:pStyle w:val="Compact"/>
              <w:rPr>
                <w:rFonts w:ascii="Times New Roman" w:hAnsi="Times New Roman" w:cs="Times New Roman"/>
              </w:rPr>
            </w:pPr>
            <w:proofErr w:type="spellStart"/>
            <w:r w:rsidRPr="003814D7">
              <w:rPr>
                <w:rFonts w:ascii="Times New Roman" w:hAnsi="Times New Roman" w:cs="Times New Roman"/>
              </w:rPr>
              <w:t>nls</w:t>
            </w:r>
            <w:proofErr w:type="spellEnd"/>
          </w:p>
        </w:tc>
        <w:tc>
          <w:tcPr>
            <w:tcW w:w="0" w:type="auto"/>
          </w:tcPr>
          <w:p w14:paraId="2ACDD2CB"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2080390.5</w:t>
            </w:r>
          </w:p>
        </w:tc>
      </w:tr>
      <w:tr w:rsidR="000E4741" w:rsidRPr="003814D7" w14:paraId="76126BBB" w14:textId="77777777" w:rsidTr="00483DB8">
        <w:tc>
          <w:tcPr>
            <w:tcW w:w="0" w:type="auto"/>
          </w:tcPr>
          <w:p w14:paraId="239500FA"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trawl</w:t>
            </w:r>
          </w:p>
        </w:tc>
        <w:tc>
          <w:tcPr>
            <w:tcW w:w="0" w:type="auto"/>
          </w:tcPr>
          <w:p w14:paraId="26533D2E"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K</w:t>
            </w:r>
          </w:p>
        </w:tc>
        <w:tc>
          <w:tcPr>
            <w:tcW w:w="0" w:type="auto"/>
          </w:tcPr>
          <w:p w14:paraId="625ED6B0"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0.01</w:t>
            </w:r>
          </w:p>
        </w:tc>
        <w:tc>
          <w:tcPr>
            <w:tcW w:w="0" w:type="auto"/>
          </w:tcPr>
          <w:p w14:paraId="6B5F1AFE" w14:textId="77777777" w:rsidR="000E4741" w:rsidRPr="003814D7" w:rsidRDefault="000E4741" w:rsidP="00B0544A">
            <w:pPr>
              <w:pStyle w:val="Compact"/>
              <w:rPr>
                <w:rFonts w:ascii="Times New Roman" w:hAnsi="Times New Roman" w:cs="Times New Roman"/>
              </w:rPr>
            </w:pPr>
            <w:proofErr w:type="spellStart"/>
            <w:r w:rsidRPr="003814D7">
              <w:rPr>
                <w:rFonts w:ascii="Times New Roman" w:hAnsi="Times New Roman" w:cs="Times New Roman"/>
              </w:rPr>
              <w:t>nls</w:t>
            </w:r>
            <w:proofErr w:type="spellEnd"/>
          </w:p>
        </w:tc>
        <w:tc>
          <w:tcPr>
            <w:tcW w:w="0" w:type="auto"/>
          </w:tcPr>
          <w:p w14:paraId="3A9B622F"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2080390.5</w:t>
            </w:r>
          </w:p>
        </w:tc>
      </w:tr>
      <w:tr w:rsidR="000E4741" w:rsidRPr="003814D7" w14:paraId="1AD3144C" w14:textId="77777777" w:rsidTr="00483DB8">
        <w:tc>
          <w:tcPr>
            <w:tcW w:w="0" w:type="auto"/>
          </w:tcPr>
          <w:p w14:paraId="3BBBC9CA"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trawl</w:t>
            </w:r>
          </w:p>
        </w:tc>
        <w:tc>
          <w:tcPr>
            <w:tcW w:w="0" w:type="auto"/>
          </w:tcPr>
          <w:p w14:paraId="2E3910BE"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t0</w:t>
            </w:r>
          </w:p>
        </w:tc>
        <w:tc>
          <w:tcPr>
            <w:tcW w:w="0" w:type="auto"/>
          </w:tcPr>
          <w:p w14:paraId="5E441201"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-7.48</w:t>
            </w:r>
          </w:p>
        </w:tc>
        <w:tc>
          <w:tcPr>
            <w:tcW w:w="0" w:type="auto"/>
          </w:tcPr>
          <w:p w14:paraId="7473870D" w14:textId="77777777" w:rsidR="000E4741" w:rsidRPr="003814D7" w:rsidRDefault="000E4741" w:rsidP="00B0544A">
            <w:pPr>
              <w:pStyle w:val="Compact"/>
              <w:rPr>
                <w:rFonts w:ascii="Times New Roman" w:hAnsi="Times New Roman" w:cs="Times New Roman"/>
              </w:rPr>
            </w:pPr>
            <w:proofErr w:type="spellStart"/>
            <w:r w:rsidRPr="003814D7">
              <w:rPr>
                <w:rFonts w:ascii="Times New Roman" w:hAnsi="Times New Roman" w:cs="Times New Roman"/>
              </w:rPr>
              <w:t>nls</w:t>
            </w:r>
            <w:proofErr w:type="spellEnd"/>
          </w:p>
        </w:tc>
        <w:tc>
          <w:tcPr>
            <w:tcW w:w="0" w:type="auto"/>
          </w:tcPr>
          <w:p w14:paraId="0F1103FF"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2080390.5</w:t>
            </w:r>
          </w:p>
        </w:tc>
      </w:tr>
    </w:tbl>
    <w:p w14:paraId="2EBE661A" w14:textId="77777777" w:rsidR="000E4741" w:rsidRPr="003814D7" w:rsidRDefault="000E4741" w:rsidP="000E4741">
      <w:pPr>
        <w:pStyle w:val="CaptionedFigure"/>
        <w:rPr>
          <w:rFonts w:ascii="Times New Roman" w:hAnsi="Times New Roman" w:cs="Times New Roman"/>
        </w:rPr>
      </w:pPr>
      <w:r w:rsidRPr="003814D7">
        <w:rPr>
          <w:rFonts w:ascii="Times New Roman" w:hAnsi="Times New Roman" w:cs="Times New Roman"/>
          <w:noProof/>
        </w:rPr>
        <w:lastRenderedPageBreak/>
        <w:drawing>
          <wp:inline distT="0" distB="0" distL="0" distR="0" wp14:anchorId="08C253F8" wp14:editId="221BFB95">
            <wp:extent cx="5334000" cy="4267200"/>
            <wp:effectExtent l="0" t="0" r="0" b="0"/>
            <wp:docPr id="52" name="Picture" descr="Figure 3.1: Growth model fits for Splendid Alfonsino using different estimation algorithms (optim and nlsLM) applied to combined, gillnet, and trawl datasets. Each panel represents growth by gear type, with lines showing model predictions"/>
            <wp:cNvGraphicFramePr/>
            <a:graphic xmlns:a="http://schemas.openxmlformats.org/drawingml/2006/main">
              <a:graphicData uri="http://schemas.openxmlformats.org/drawingml/2006/picture">
                <pic:pic xmlns:pic="http://schemas.openxmlformats.org/drawingml/2006/picture">
                  <pic:nvPicPr>
                    <pic:cNvPr id="53" name="Picture" descr="Paper1_Alfonsino_word_files/figure-docx/plot17-1.png"/>
                    <pic:cNvPicPr>
                      <a:picLocks noChangeAspect="1" noChangeArrowheads="1"/>
                    </pic:cNvPicPr>
                  </pic:nvPicPr>
                  <pic:blipFill>
                    <a:blip r:embed="rId13"/>
                    <a:stretch>
                      <a:fillRect/>
                    </a:stretch>
                  </pic:blipFill>
                  <pic:spPr bwMode="auto">
                    <a:xfrm>
                      <a:off x="0" y="0"/>
                      <a:ext cx="5334000" cy="4267200"/>
                    </a:xfrm>
                    <a:prstGeom prst="rect">
                      <a:avLst/>
                    </a:prstGeom>
                    <a:noFill/>
                    <a:ln w="9525">
                      <a:noFill/>
                      <a:headEnd/>
                      <a:tailEnd/>
                    </a:ln>
                  </pic:spPr>
                </pic:pic>
              </a:graphicData>
            </a:graphic>
          </wp:inline>
        </w:drawing>
      </w:r>
    </w:p>
    <w:p w14:paraId="595FB9A7" w14:textId="77854F11" w:rsidR="000E4741" w:rsidRPr="003814D7" w:rsidRDefault="000E4741" w:rsidP="000E4741">
      <w:pPr>
        <w:pStyle w:val="ImageCaption"/>
        <w:rPr>
          <w:rFonts w:ascii="Times New Roman" w:hAnsi="Times New Roman" w:cs="Times New Roman"/>
        </w:rPr>
      </w:pPr>
      <w:r w:rsidRPr="003814D7">
        <w:rPr>
          <w:rFonts w:ascii="Times New Roman" w:hAnsi="Times New Roman" w:cs="Times New Roman"/>
        </w:rPr>
        <w:t xml:space="preserve">Figure </w:t>
      </w:r>
      <w:r w:rsidR="003F1BF4" w:rsidRPr="003814D7">
        <w:rPr>
          <w:rFonts w:ascii="Times New Roman" w:hAnsi="Times New Roman" w:cs="Times New Roman"/>
        </w:rPr>
        <w:t>7</w:t>
      </w:r>
      <w:r w:rsidRPr="003814D7">
        <w:rPr>
          <w:rFonts w:ascii="Times New Roman" w:hAnsi="Times New Roman" w:cs="Times New Roman"/>
        </w:rPr>
        <w:t>: Growth model fits for Splendid Alfonsino using different estimation algorithms (</w:t>
      </w:r>
      <w:proofErr w:type="spellStart"/>
      <w:r w:rsidRPr="003814D7">
        <w:rPr>
          <w:rFonts w:ascii="Times New Roman" w:hAnsi="Times New Roman" w:cs="Times New Roman"/>
        </w:rPr>
        <w:t>optim</w:t>
      </w:r>
      <w:proofErr w:type="spellEnd"/>
      <w:r w:rsidRPr="003814D7">
        <w:rPr>
          <w:rFonts w:ascii="Times New Roman" w:hAnsi="Times New Roman" w:cs="Times New Roman"/>
        </w:rPr>
        <w:t xml:space="preserve"> and </w:t>
      </w:r>
      <w:proofErr w:type="spellStart"/>
      <w:r w:rsidRPr="003814D7">
        <w:rPr>
          <w:rFonts w:ascii="Times New Roman" w:hAnsi="Times New Roman" w:cs="Times New Roman"/>
        </w:rPr>
        <w:t>nlsLM</w:t>
      </w:r>
      <w:proofErr w:type="spellEnd"/>
      <w:r w:rsidRPr="003814D7">
        <w:rPr>
          <w:rFonts w:ascii="Times New Roman" w:hAnsi="Times New Roman" w:cs="Times New Roman"/>
        </w:rPr>
        <w:t>) applied to combined, gillnet, and trawl datasets. Each panel represents growth by gear type, with lines showing model predictions</w:t>
      </w:r>
      <w:r w:rsidR="0059778D" w:rsidRPr="003814D7">
        <w:rPr>
          <w:rFonts w:ascii="Times New Roman" w:hAnsi="Times New Roman" w:cs="Times New Roman"/>
        </w:rPr>
        <w:t>.</w:t>
      </w:r>
    </w:p>
    <w:p w14:paraId="48621D13" w14:textId="77777777" w:rsidR="000E4741" w:rsidRPr="003814D7" w:rsidRDefault="000E4741" w:rsidP="000E4741">
      <w:pPr>
        <w:pStyle w:val="Heading3"/>
        <w:rPr>
          <w:rFonts w:ascii="Times New Roman" w:hAnsi="Times New Roman" w:cs="Times New Roman"/>
          <w:szCs w:val="24"/>
        </w:rPr>
      </w:pPr>
      <w:bookmarkStart w:id="16" w:name="comparison-with-other-studies-1"/>
      <w:bookmarkEnd w:id="15"/>
      <w:r w:rsidRPr="003814D7">
        <w:rPr>
          <w:rStyle w:val="SectionNumber"/>
          <w:rFonts w:ascii="Times New Roman" w:hAnsi="Times New Roman" w:cs="Times New Roman"/>
          <w:szCs w:val="24"/>
        </w:rPr>
        <w:t>3.1.2</w:t>
      </w:r>
      <w:r w:rsidRPr="003814D7">
        <w:rPr>
          <w:rFonts w:ascii="Times New Roman" w:hAnsi="Times New Roman" w:cs="Times New Roman"/>
          <w:szCs w:val="24"/>
        </w:rPr>
        <w:tab/>
        <w:t>Comparison with other studies</w:t>
      </w:r>
    </w:p>
    <w:p w14:paraId="770240D5" w14:textId="77777777" w:rsidR="000E4741" w:rsidRPr="003814D7" w:rsidRDefault="000E4741" w:rsidP="003F1BF4">
      <w:pPr>
        <w:pStyle w:val="FirstParagraph"/>
        <w:jc w:val="both"/>
        <w:rPr>
          <w:rFonts w:ascii="Times New Roman" w:hAnsi="Times New Roman" w:cs="Times New Roman"/>
        </w:rPr>
      </w:pPr>
      <w:r w:rsidRPr="003814D7">
        <w:rPr>
          <w:rFonts w:ascii="Times New Roman" w:hAnsi="Times New Roman" w:cs="Times New Roman"/>
        </w:rPr>
        <w:t xml:space="preserve">The growth estimates from this analysis (using the combined dataset and </w:t>
      </w:r>
      <w:proofErr w:type="spellStart"/>
      <w:r w:rsidRPr="003814D7">
        <w:rPr>
          <w:rFonts w:ascii="Times New Roman" w:hAnsi="Times New Roman" w:cs="Times New Roman"/>
        </w:rPr>
        <w:t>nlsLM</w:t>
      </w:r>
      <w:proofErr w:type="spellEnd"/>
      <w:r w:rsidRPr="003814D7">
        <w:rPr>
          <w:rFonts w:ascii="Times New Roman" w:hAnsi="Times New Roman" w:cs="Times New Roman"/>
        </w:rPr>
        <w:t xml:space="preserve"> method) aligned well with previously reported values in the literature for Splendid Alfonsino (Figure 8). However, the </w:t>
      </w:r>
      <m:oMath>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0</m:t>
            </m:r>
          </m:sub>
        </m:sSub>
      </m:oMath>
      <w:r w:rsidRPr="003814D7">
        <w:rPr>
          <w:rFonts w:ascii="Times New Roman" w:hAnsi="Times New Roman" w:cs="Times New Roman"/>
        </w:rPr>
        <w:t xml:space="preserve"> parameter was relatively high compared to values reported in other studies. This discrepancy may be due to the presence of unusually large fish recorded at age 0 in the dataset, as shown in Figure 7.</w:t>
      </w:r>
    </w:p>
    <w:p w14:paraId="2C7E30E7" w14:textId="77777777" w:rsidR="000E4741" w:rsidRPr="003814D7" w:rsidRDefault="000E4741" w:rsidP="000E4741">
      <w:pPr>
        <w:pStyle w:val="CaptionedFigure"/>
        <w:rPr>
          <w:rFonts w:ascii="Times New Roman" w:hAnsi="Times New Roman" w:cs="Times New Roman"/>
        </w:rPr>
      </w:pPr>
      <w:r w:rsidRPr="003814D7">
        <w:rPr>
          <w:rFonts w:ascii="Times New Roman" w:hAnsi="Times New Roman" w:cs="Times New Roman"/>
          <w:noProof/>
        </w:rPr>
        <w:lastRenderedPageBreak/>
        <w:drawing>
          <wp:inline distT="0" distB="0" distL="0" distR="0" wp14:anchorId="268F363B" wp14:editId="5F204AA0">
            <wp:extent cx="5334000" cy="4267200"/>
            <wp:effectExtent l="0" t="0" r="0" b="0"/>
            <wp:docPr id="56" name="Picture" descr="Figure 3.2: Growth model reported fits for Splendid Alfonsino."/>
            <wp:cNvGraphicFramePr/>
            <a:graphic xmlns:a="http://schemas.openxmlformats.org/drawingml/2006/main">
              <a:graphicData uri="http://schemas.openxmlformats.org/drawingml/2006/picture">
                <pic:pic xmlns:pic="http://schemas.openxmlformats.org/drawingml/2006/picture">
                  <pic:nvPicPr>
                    <pic:cNvPr id="57" name="Picture" descr="Paper1_Alfonsino_word_files/figure-docx/plot08-1.png"/>
                    <pic:cNvPicPr>
                      <a:picLocks noChangeAspect="1" noChangeArrowheads="1"/>
                    </pic:cNvPicPr>
                  </pic:nvPicPr>
                  <pic:blipFill>
                    <a:blip r:embed="rId14"/>
                    <a:stretch>
                      <a:fillRect/>
                    </a:stretch>
                  </pic:blipFill>
                  <pic:spPr bwMode="auto">
                    <a:xfrm>
                      <a:off x="0" y="0"/>
                      <a:ext cx="5334000" cy="4267200"/>
                    </a:xfrm>
                    <a:prstGeom prst="rect">
                      <a:avLst/>
                    </a:prstGeom>
                    <a:noFill/>
                    <a:ln w="9525">
                      <a:noFill/>
                      <a:headEnd/>
                      <a:tailEnd/>
                    </a:ln>
                  </pic:spPr>
                </pic:pic>
              </a:graphicData>
            </a:graphic>
          </wp:inline>
        </w:drawing>
      </w:r>
    </w:p>
    <w:p w14:paraId="0026DBC6" w14:textId="7E4C648A" w:rsidR="000E4741" w:rsidRPr="003814D7" w:rsidRDefault="000E4741" w:rsidP="000E4741">
      <w:pPr>
        <w:pStyle w:val="ImageCaption"/>
        <w:rPr>
          <w:rFonts w:ascii="Times New Roman" w:hAnsi="Times New Roman" w:cs="Times New Roman"/>
        </w:rPr>
      </w:pPr>
      <w:r w:rsidRPr="003814D7">
        <w:rPr>
          <w:rFonts w:ascii="Times New Roman" w:hAnsi="Times New Roman" w:cs="Times New Roman"/>
        </w:rPr>
        <w:t xml:space="preserve">Figure </w:t>
      </w:r>
      <w:r w:rsidR="003F1BF4" w:rsidRPr="003814D7">
        <w:rPr>
          <w:rFonts w:ascii="Times New Roman" w:hAnsi="Times New Roman" w:cs="Times New Roman"/>
        </w:rPr>
        <w:t>8</w:t>
      </w:r>
      <w:r w:rsidRPr="003814D7">
        <w:rPr>
          <w:rFonts w:ascii="Times New Roman" w:hAnsi="Times New Roman" w:cs="Times New Roman"/>
        </w:rPr>
        <w:t>: Growth model reported fits for Splendid Alfonsino.</w:t>
      </w:r>
    </w:p>
    <w:p w14:paraId="229C478B" w14:textId="77777777" w:rsidR="003F1BF4" w:rsidRPr="003814D7" w:rsidRDefault="003F1BF4" w:rsidP="000E4741">
      <w:pPr>
        <w:pStyle w:val="ImageCaption"/>
        <w:rPr>
          <w:rFonts w:ascii="Times New Roman" w:hAnsi="Times New Roman" w:cs="Times New Roman"/>
        </w:rPr>
      </w:pPr>
    </w:p>
    <w:p w14:paraId="6DC9E3D7" w14:textId="77777777" w:rsidR="000E4741" w:rsidRPr="003814D7" w:rsidRDefault="000E4741" w:rsidP="000E4741">
      <w:pPr>
        <w:pStyle w:val="Heading2"/>
        <w:rPr>
          <w:rFonts w:ascii="Times New Roman" w:hAnsi="Times New Roman" w:cs="Times New Roman"/>
          <w:szCs w:val="24"/>
        </w:rPr>
      </w:pPr>
      <w:bookmarkStart w:id="17" w:name="maturity-parameters-1"/>
      <w:bookmarkEnd w:id="14"/>
      <w:bookmarkEnd w:id="16"/>
      <w:r w:rsidRPr="003814D7">
        <w:rPr>
          <w:rStyle w:val="SectionNumber"/>
          <w:rFonts w:ascii="Times New Roman" w:hAnsi="Times New Roman" w:cs="Times New Roman"/>
          <w:szCs w:val="24"/>
        </w:rPr>
        <w:t>3.2</w:t>
      </w:r>
      <w:r w:rsidRPr="003814D7">
        <w:rPr>
          <w:rFonts w:ascii="Times New Roman" w:hAnsi="Times New Roman" w:cs="Times New Roman"/>
          <w:szCs w:val="24"/>
        </w:rPr>
        <w:tab/>
        <w:t>Maturity parameters</w:t>
      </w:r>
    </w:p>
    <w:p w14:paraId="75368FB0" w14:textId="77777777" w:rsidR="000E4741" w:rsidRPr="003814D7" w:rsidRDefault="000E4741" w:rsidP="000E4741">
      <w:pPr>
        <w:pStyle w:val="Heading3"/>
        <w:rPr>
          <w:rFonts w:ascii="Times New Roman" w:hAnsi="Times New Roman" w:cs="Times New Roman"/>
          <w:szCs w:val="24"/>
        </w:rPr>
      </w:pPr>
      <w:bookmarkStart w:id="18" w:name="X0f2add8440c230e0d826b5cd3d1bd75ea04d781"/>
      <w:r w:rsidRPr="003814D7">
        <w:rPr>
          <w:rStyle w:val="SectionNumber"/>
          <w:rFonts w:ascii="Times New Roman" w:hAnsi="Times New Roman" w:cs="Times New Roman"/>
          <w:szCs w:val="24"/>
        </w:rPr>
        <w:t>3.2.1</w:t>
      </w:r>
      <w:r w:rsidRPr="003814D7">
        <w:rPr>
          <w:rFonts w:ascii="Times New Roman" w:hAnsi="Times New Roman" w:cs="Times New Roman"/>
          <w:szCs w:val="24"/>
        </w:rPr>
        <w:tab/>
        <w:t>Relationship between the Gonadosomatic Index and Histological Data</w:t>
      </w:r>
    </w:p>
    <w:p w14:paraId="49334068" w14:textId="4E94F738" w:rsidR="000E4741" w:rsidRPr="003814D7" w:rsidRDefault="000E4741" w:rsidP="0059778D">
      <w:pPr>
        <w:pStyle w:val="FirstParagraph"/>
        <w:jc w:val="both"/>
        <w:rPr>
          <w:rFonts w:ascii="Times New Roman" w:hAnsi="Times New Roman" w:cs="Times New Roman"/>
        </w:rPr>
      </w:pPr>
      <w:r w:rsidRPr="003814D7">
        <w:rPr>
          <w:rFonts w:ascii="Times New Roman" w:hAnsi="Times New Roman" w:cs="Times New Roman"/>
        </w:rPr>
        <w:t xml:space="preserve">For </w:t>
      </w:r>
      <w:r w:rsidR="0059778D" w:rsidRPr="003814D7">
        <w:rPr>
          <w:rFonts w:ascii="Times New Roman" w:hAnsi="Times New Roman" w:cs="Times New Roman"/>
        </w:rPr>
        <w:t>the</w:t>
      </w:r>
      <w:r w:rsidRPr="003814D7">
        <w:rPr>
          <w:rFonts w:ascii="Times New Roman" w:hAnsi="Times New Roman" w:cs="Times New Roman"/>
        </w:rPr>
        <w:t xml:space="preserve"> Japan</w:t>
      </w:r>
      <w:r w:rsidR="0059778D" w:rsidRPr="003814D7">
        <w:rPr>
          <w:rFonts w:ascii="Times New Roman" w:hAnsi="Times New Roman" w:cs="Times New Roman"/>
        </w:rPr>
        <w:t>ese samples</w:t>
      </w:r>
      <w:r w:rsidRPr="003814D7">
        <w:rPr>
          <w:rFonts w:ascii="Times New Roman" w:hAnsi="Times New Roman" w:cs="Times New Roman"/>
        </w:rPr>
        <w:t>, we compared the classification of maturity based on a Gonadosomatic Index (GSI) cutoff of 0.51 with the corresponding classification based on histological criteria (Table 2). Figure 9 shows the monthly distribution of histological stages alongside GSI values. Some individuals classified as immature according to histological criteria were considered mature under the GSI-based classification (particularly from March to May). Conversely, individuals classified as spawning based on histology could be considered immature using the GSI cutoff criterion (October). This discrepancy suggests potential limitations of the GSI threshold, as it may not fully align with the more detailed histological assessments of reproductive status.</w:t>
      </w:r>
    </w:p>
    <w:p w14:paraId="4E3ABE28" w14:textId="77777777" w:rsidR="000E4741" w:rsidRPr="003814D7" w:rsidRDefault="000E4741" w:rsidP="000E4741">
      <w:pPr>
        <w:pStyle w:val="CaptionedFigure"/>
        <w:rPr>
          <w:rFonts w:ascii="Times New Roman" w:hAnsi="Times New Roman" w:cs="Times New Roman"/>
        </w:rPr>
      </w:pPr>
      <w:r w:rsidRPr="003814D7">
        <w:rPr>
          <w:rFonts w:ascii="Times New Roman" w:hAnsi="Times New Roman" w:cs="Times New Roman"/>
          <w:noProof/>
        </w:rPr>
        <w:lastRenderedPageBreak/>
        <w:drawing>
          <wp:inline distT="0" distB="0" distL="0" distR="0" wp14:anchorId="74DBCA1E" wp14:editId="2EE5D39D">
            <wp:extent cx="5334000" cy="4267200"/>
            <wp:effectExtent l="0" t="0" r="0" b="0"/>
            <wp:docPr id="61" name="Picture" descr="Figure 3.3: Monthly distribution of Gonadosomatic Index (GSI) values by histological maturity stage for Japanese samples. The red dashed line represents the GSI threshold of 0.51 used to classify individuals as mature or immature"/>
            <wp:cNvGraphicFramePr/>
            <a:graphic xmlns:a="http://schemas.openxmlformats.org/drawingml/2006/main">
              <a:graphicData uri="http://schemas.openxmlformats.org/drawingml/2006/picture">
                <pic:pic xmlns:pic="http://schemas.openxmlformats.org/drawingml/2006/picture">
                  <pic:nvPicPr>
                    <pic:cNvPr id="62" name="Picture" descr="Paper1_Alfonsino_word_files/figure-docx/plot09-1.png"/>
                    <pic:cNvPicPr>
                      <a:picLocks noChangeAspect="1" noChangeArrowheads="1"/>
                    </pic:cNvPicPr>
                  </pic:nvPicPr>
                  <pic:blipFill>
                    <a:blip r:embed="rId15"/>
                    <a:stretch>
                      <a:fillRect/>
                    </a:stretch>
                  </pic:blipFill>
                  <pic:spPr bwMode="auto">
                    <a:xfrm>
                      <a:off x="0" y="0"/>
                      <a:ext cx="5334000" cy="4267200"/>
                    </a:xfrm>
                    <a:prstGeom prst="rect">
                      <a:avLst/>
                    </a:prstGeom>
                    <a:noFill/>
                    <a:ln w="9525">
                      <a:noFill/>
                      <a:headEnd/>
                      <a:tailEnd/>
                    </a:ln>
                  </pic:spPr>
                </pic:pic>
              </a:graphicData>
            </a:graphic>
          </wp:inline>
        </w:drawing>
      </w:r>
    </w:p>
    <w:p w14:paraId="3E9DDF58" w14:textId="1D1A3C82" w:rsidR="000E4741" w:rsidRPr="003814D7" w:rsidRDefault="000E4741" w:rsidP="000E4741">
      <w:pPr>
        <w:pStyle w:val="ImageCaption"/>
        <w:rPr>
          <w:rFonts w:ascii="Times New Roman" w:hAnsi="Times New Roman" w:cs="Times New Roman"/>
        </w:rPr>
      </w:pPr>
      <w:r w:rsidRPr="003814D7">
        <w:rPr>
          <w:rFonts w:ascii="Times New Roman" w:hAnsi="Times New Roman" w:cs="Times New Roman"/>
        </w:rPr>
        <w:t xml:space="preserve">Figure </w:t>
      </w:r>
      <w:r w:rsidR="0059778D" w:rsidRPr="003814D7">
        <w:rPr>
          <w:rFonts w:ascii="Times New Roman" w:hAnsi="Times New Roman" w:cs="Times New Roman"/>
        </w:rPr>
        <w:t>9</w:t>
      </w:r>
      <w:r w:rsidRPr="003814D7">
        <w:rPr>
          <w:rFonts w:ascii="Times New Roman" w:hAnsi="Times New Roman" w:cs="Times New Roman"/>
        </w:rPr>
        <w:t>: Monthly distribution of Gonadosomatic Index (GSI) values by histological maturity stage for Japanese samples. The red dashed line represents the GSI threshold of 0.51 used to classify individuals as mature or immature</w:t>
      </w:r>
      <w:r w:rsidR="0059778D" w:rsidRPr="003814D7">
        <w:rPr>
          <w:rFonts w:ascii="Times New Roman" w:hAnsi="Times New Roman" w:cs="Times New Roman"/>
        </w:rPr>
        <w:t xml:space="preserve">. </w:t>
      </w:r>
    </w:p>
    <w:p w14:paraId="398E91AF" w14:textId="77777777" w:rsidR="0059778D" w:rsidRPr="003814D7" w:rsidRDefault="0059778D" w:rsidP="000E4741">
      <w:pPr>
        <w:pStyle w:val="ImageCaption"/>
        <w:rPr>
          <w:rFonts w:ascii="Times New Roman" w:hAnsi="Times New Roman" w:cs="Times New Roman"/>
        </w:rPr>
      </w:pPr>
    </w:p>
    <w:p w14:paraId="498E1281" w14:textId="6AA24DD6" w:rsidR="000E4741" w:rsidRPr="003814D7" w:rsidRDefault="000E4741" w:rsidP="000E4741">
      <w:pPr>
        <w:pStyle w:val="Heading3"/>
        <w:rPr>
          <w:rFonts w:ascii="Times New Roman" w:hAnsi="Times New Roman" w:cs="Times New Roman"/>
          <w:szCs w:val="24"/>
        </w:rPr>
      </w:pPr>
      <w:bookmarkStart w:id="19" w:name="Xa2a22a2a96554d13b4aa7e305bbe815bfab9a53"/>
      <w:bookmarkEnd w:id="18"/>
      <w:r w:rsidRPr="003814D7">
        <w:rPr>
          <w:rStyle w:val="SectionNumber"/>
          <w:rFonts w:ascii="Times New Roman" w:hAnsi="Times New Roman" w:cs="Times New Roman"/>
          <w:szCs w:val="24"/>
        </w:rPr>
        <w:t>3.2.2</w:t>
      </w:r>
      <w:r w:rsidRPr="003814D7">
        <w:rPr>
          <w:rFonts w:ascii="Times New Roman" w:hAnsi="Times New Roman" w:cs="Times New Roman"/>
          <w:szCs w:val="24"/>
        </w:rPr>
        <w:tab/>
        <w:t xml:space="preserve">Maturity parameter using </w:t>
      </w:r>
      <w:proofErr w:type="gramStart"/>
      <w:r w:rsidR="0059778D" w:rsidRPr="003814D7">
        <w:rPr>
          <w:rFonts w:ascii="Times New Roman" w:hAnsi="Times New Roman" w:cs="Times New Roman"/>
          <w:szCs w:val="24"/>
        </w:rPr>
        <w:t>a</w:t>
      </w:r>
      <w:r w:rsidRPr="003814D7">
        <w:rPr>
          <w:rFonts w:ascii="Times New Roman" w:hAnsi="Times New Roman" w:cs="Times New Roman"/>
          <w:szCs w:val="24"/>
        </w:rPr>
        <w:t xml:space="preserve"> logistic</w:t>
      </w:r>
      <w:proofErr w:type="gramEnd"/>
      <w:r w:rsidRPr="003814D7">
        <w:rPr>
          <w:rFonts w:ascii="Times New Roman" w:hAnsi="Times New Roman" w:cs="Times New Roman"/>
          <w:szCs w:val="24"/>
        </w:rPr>
        <w:t xml:space="preserve"> regression and an empirical estimator.</w:t>
      </w:r>
    </w:p>
    <w:p w14:paraId="6A68A90A" w14:textId="77777777" w:rsidR="000E4741" w:rsidRPr="003814D7" w:rsidRDefault="000E4741" w:rsidP="0059778D">
      <w:pPr>
        <w:pStyle w:val="FirstParagraph"/>
        <w:jc w:val="both"/>
        <w:rPr>
          <w:rFonts w:ascii="Times New Roman" w:hAnsi="Times New Roman" w:cs="Times New Roman"/>
        </w:rPr>
      </w:pPr>
      <w:r w:rsidRPr="003814D7">
        <w:rPr>
          <w:rFonts w:ascii="Times New Roman" w:hAnsi="Times New Roman" w:cs="Times New Roman"/>
        </w:rPr>
        <w:t xml:space="preserve">Logistic regression was used to estimate maturity parameters based on both GSI and histological data. The results from models using all data and those restricted to pre-spawning samples were comparable (Table 4). However, notable differences were observed depending on the data source: estimates of </w:t>
      </w:r>
      <m:oMath>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50</m:t>
            </m:r>
          </m:sub>
        </m:sSub>
      </m:oMath>
      <w:r w:rsidRPr="003814D7">
        <w:rPr>
          <w:rFonts w:ascii="Times New Roman" w:hAnsi="Times New Roman" w:cs="Times New Roman"/>
        </w:rPr>
        <w:t xml:space="preserve"> were lower for GSI-based data than for histological data (Figure 10). Additionally, the empirically derived </w:t>
      </w:r>
      <m:oMath>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50</m:t>
            </m:r>
          </m:sub>
        </m:sSub>
      </m:oMath>
      <w:r w:rsidRPr="003814D7">
        <w:rPr>
          <w:rFonts w:ascii="Times New Roman" w:hAnsi="Times New Roman" w:cs="Times New Roman"/>
        </w:rPr>
        <w:t xml:space="preserve"> value was intermediate between those obtained from GSI and histological methods.</w:t>
      </w:r>
    </w:p>
    <w:p w14:paraId="419BF4B9" w14:textId="77777777" w:rsidR="0059778D" w:rsidRPr="003814D7" w:rsidRDefault="0059778D" w:rsidP="0059778D">
      <w:pPr>
        <w:pStyle w:val="BodyText"/>
      </w:pPr>
    </w:p>
    <w:p w14:paraId="304EA361" w14:textId="77777777" w:rsidR="0059778D" w:rsidRPr="003814D7" w:rsidRDefault="0059778D" w:rsidP="0059778D">
      <w:pPr>
        <w:pStyle w:val="BodyText"/>
      </w:pPr>
    </w:p>
    <w:p w14:paraId="1B629E9E" w14:textId="77777777" w:rsidR="0059778D" w:rsidRPr="003814D7" w:rsidRDefault="0059778D" w:rsidP="0059778D">
      <w:pPr>
        <w:pStyle w:val="BodyText"/>
      </w:pPr>
    </w:p>
    <w:p w14:paraId="0E96D29A" w14:textId="77777777" w:rsidR="0059778D" w:rsidRPr="003814D7" w:rsidRDefault="0059778D" w:rsidP="0059778D">
      <w:pPr>
        <w:pStyle w:val="BodyText"/>
      </w:pPr>
    </w:p>
    <w:p w14:paraId="4C29DE17" w14:textId="25309335" w:rsidR="000E4741" w:rsidRPr="003814D7" w:rsidRDefault="000E4741" w:rsidP="000E4741">
      <w:pPr>
        <w:pStyle w:val="TableCaption"/>
        <w:rPr>
          <w:rFonts w:ascii="Times New Roman" w:hAnsi="Times New Roman" w:cs="Times New Roman"/>
        </w:rPr>
      </w:pPr>
      <w:r w:rsidRPr="003814D7">
        <w:rPr>
          <w:rFonts w:ascii="Times New Roman" w:hAnsi="Times New Roman" w:cs="Times New Roman"/>
        </w:rPr>
        <w:lastRenderedPageBreak/>
        <w:t xml:space="preserve">Table </w:t>
      </w:r>
      <w:r w:rsidR="0059778D" w:rsidRPr="003814D7">
        <w:rPr>
          <w:rFonts w:ascii="Times New Roman" w:hAnsi="Times New Roman" w:cs="Times New Roman"/>
        </w:rPr>
        <w:t>4</w:t>
      </w:r>
      <w:r w:rsidRPr="003814D7">
        <w:rPr>
          <w:rFonts w:ascii="Times New Roman" w:hAnsi="Times New Roman" w:cs="Times New Roman"/>
        </w:rPr>
        <w:t>: Estimated maturity parameters.</w:t>
      </w:r>
    </w:p>
    <w:tbl>
      <w:tblPr>
        <w:tblStyle w:val="GridTable1Light"/>
        <w:tblW w:w="0" w:type="auto"/>
        <w:tblLook w:val="0020" w:firstRow="1" w:lastRow="0" w:firstColumn="0" w:lastColumn="0" w:noHBand="0" w:noVBand="0"/>
        <w:tblCaption w:val="Table 3.2: Estimated maturity parameters."/>
      </w:tblPr>
      <w:tblGrid>
        <w:gridCol w:w="3389"/>
        <w:gridCol w:w="876"/>
        <w:gridCol w:w="876"/>
      </w:tblGrid>
      <w:tr w:rsidR="000E4741" w:rsidRPr="003814D7" w14:paraId="6AD16411" w14:textId="77777777" w:rsidTr="00483DB8">
        <w:trPr>
          <w:cnfStyle w:val="100000000000" w:firstRow="1" w:lastRow="0" w:firstColumn="0" w:lastColumn="0" w:oddVBand="0" w:evenVBand="0" w:oddHBand="0" w:evenHBand="0" w:firstRowFirstColumn="0" w:firstRowLastColumn="0" w:lastRowFirstColumn="0" w:lastRowLastColumn="0"/>
        </w:trPr>
        <w:tc>
          <w:tcPr>
            <w:tcW w:w="0" w:type="auto"/>
          </w:tcPr>
          <w:p w14:paraId="7D3A030D"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Model</w:t>
            </w:r>
          </w:p>
        </w:tc>
        <w:tc>
          <w:tcPr>
            <w:tcW w:w="0" w:type="auto"/>
          </w:tcPr>
          <w:p w14:paraId="3593FCBD"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L50</w:t>
            </w:r>
          </w:p>
        </w:tc>
        <w:tc>
          <w:tcPr>
            <w:tcW w:w="0" w:type="auto"/>
          </w:tcPr>
          <w:p w14:paraId="0953B19C"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L95</w:t>
            </w:r>
          </w:p>
        </w:tc>
      </w:tr>
      <w:tr w:rsidR="000E4741" w:rsidRPr="003814D7" w14:paraId="4BE501DF" w14:textId="77777777" w:rsidTr="00483DB8">
        <w:tc>
          <w:tcPr>
            <w:tcW w:w="0" w:type="auto"/>
          </w:tcPr>
          <w:p w14:paraId="7DF8DB6E"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 xml:space="preserve">Gonadosomatic all </w:t>
            </w:r>
            <w:proofErr w:type="spellStart"/>
            <w:r w:rsidRPr="003814D7">
              <w:rPr>
                <w:rFonts w:ascii="Times New Roman" w:hAnsi="Times New Roman" w:cs="Times New Roman"/>
              </w:rPr>
              <w:t>all</w:t>
            </w:r>
            <w:proofErr w:type="spellEnd"/>
            <w:r w:rsidRPr="003814D7">
              <w:rPr>
                <w:rFonts w:ascii="Times New Roman" w:hAnsi="Times New Roman" w:cs="Times New Roman"/>
              </w:rPr>
              <w:t xml:space="preserve"> data</w:t>
            </w:r>
          </w:p>
        </w:tc>
        <w:tc>
          <w:tcPr>
            <w:tcW w:w="0" w:type="auto"/>
          </w:tcPr>
          <w:p w14:paraId="4F070385"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302.06</w:t>
            </w:r>
          </w:p>
        </w:tc>
        <w:tc>
          <w:tcPr>
            <w:tcW w:w="0" w:type="auto"/>
          </w:tcPr>
          <w:p w14:paraId="5B1EE932"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383.32</w:t>
            </w:r>
          </w:p>
        </w:tc>
      </w:tr>
      <w:tr w:rsidR="000E4741" w:rsidRPr="003814D7" w14:paraId="1F88F280" w14:textId="77777777" w:rsidTr="00483DB8">
        <w:tc>
          <w:tcPr>
            <w:tcW w:w="0" w:type="auto"/>
          </w:tcPr>
          <w:p w14:paraId="2B85B8A1"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Gonadosomatic all pre-spawning</w:t>
            </w:r>
          </w:p>
        </w:tc>
        <w:tc>
          <w:tcPr>
            <w:tcW w:w="0" w:type="auto"/>
          </w:tcPr>
          <w:p w14:paraId="4408D28D"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302.66</w:t>
            </w:r>
          </w:p>
        </w:tc>
        <w:tc>
          <w:tcPr>
            <w:tcW w:w="0" w:type="auto"/>
          </w:tcPr>
          <w:p w14:paraId="218251CD"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386.57</w:t>
            </w:r>
          </w:p>
        </w:tc>
      </w:tr>
      <w:tr w:rsidR="000E4741" w:rsidRPr="003814D7" w14:paraId="227612EA" w14:textId="77777777" w:rsidTr="00483DB8">
        <w:tc>
          <w:tcPr>
            <w:tcW w:w="0" w:type="auto"/>
          </w:tcPr>
          <w:p w14:paraId="63CBE7D9"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 xml:space="preserve">Histological all </w:t>
            </w:r>
            <w:proofErr w:type="spellStart"/>
            <w:r w:rsidRPr="003814D7">
              <w:rPr>
                <w:rFonts w:ascii="Times New Roman" w:hAnsi="Times New Roman" w:cs="Times New Roman"/>
              </w:rPr>
              <w:t>all</w:t>
            </w:r>
            <w:proofErr w:type="spellEnd"/>
            <w:r w:rsidRPr="003814D7">
              <w:rPr>
                <w:rFonts w:ascii="Times New Roman" w:hAnsi="Times New Roman" w:cs="Times New Roman"/>
              </w:rPr>
              <w:t xml:space="preserve"> data</w:t>
            </w:r>
          </w:p>
        </w:tc>
        <w:tc>
          <w:tcPr>
            <w:tcW w:w="0" w:type="auto"/>
          </w:tcPr>
          <w:p w14:paraId="208A5763"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379.15</w:t>
            </w:r>
          </w:p>
        </w:tc>
        <w:tc>
          <w:tcPr>
            <w:tcW w:w="0" w:type="auto"/>
          </w:tcPr>
          <w:p w14:paraId="7647257D"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555.25</w:t>
            </w:r>
          </w:p>
        </w:tc>
      </w:tr>
      <w:tr w:rsidR="000E4741" w:rsidRPr="003814D7" w14:paraId="07615650" w14:textId="77777777" w:rsidTr="00483DB8">
        <w:tc>
          <w:tcPr>
            <w:tcW w:w="0" w:type="auto"/>
          </w:tcPr>
          <w:p w14:paraId="26C06111" w14:textId="77777777" w:rsidR="000E4741" w:rsidRPr="003814D7" w:rsidRDefault="000E4741" w:rsidP="00B0544A">
            <w:pPr>
              <w:pStyle w:val="Compact"/>
              <w:rPr>
                <w:rFonts w:ascii="Times New Roman" w:hAnsi="Times New Roman" w:cs="Times New Roman"/>
              </w:rPr>
            </w:pPr>
            <w:proofErr w:type="gramStart"/>
            <w:r w:rsidRPr="003814D7">
              <w:rPr>
                <w:rFonts w:ascii="Times New Roman" w:hAnsi="Times New Roman" w:cs="Times New Roman"/>
              </w:rPr>
              <w:t>Histological all</w:t>
            </w:r>
            <w:proofErr w:type="gramEnd"/>
            <w:r w:rsidRPr="003814D7">
              <w:rPr>
                <w:rFonts w:ascii="Times New Roman" w:hAnsi="Times New Roman" w:cs="Times New Roman"/>
              </w:rPr>
              <w:t xml:space="preserve"> pre-spawning</w:t>
            </w:r>
          </w:p>
        </w:tc>
        <w:tc>
          <w:tcPr>
            <w:tcW w:w="0" w:type="auto"/>
          </w:tcPr>
          <w:p w14:paraId="3D589CA5"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377.55</w:t>
            </w:r>
          </w:p>
        </w:tc>
        <w:tc>
          <w:tcPr>
            <w:tcW w:w="0" w:type="auto"/>
          </w:tcPr>
          <w:p w14:paraId="0B7E4D1F"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562.99</w:t>
            </w:r>
          </w:p>
        </w:tc>
      </w:tr>
      <w:tr w:rsidR="000E4741" w:rsidRPr="003814D7" w14:paraId="311E6695" w14:textId="77777777" w:rsidTr="00483DB8">
        <w:tc>
          <w:tcPr>
            <w:tcW w:w="0" w:type="auto"/>
          </w:tcPr>
          <w:p w14:paraId="3C38E972"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Histological Jap all data</w:t>
            </w:r>
          </w:p>
        </w:tc>
        <w:tc>
          <w:tcPr>
            <w:tcW w:w="0" w:type="auto"/>
          </w:tcPr>
          <w:p w14:paraId="6E607E99"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397.20</w:t>
            </w:r>
          </w:p>
        </w:tc>
        <w:tc>
          <w:tcPr>
            <w:tcW w:w="0" w:type="auto"/>
          </w:tcPr>
          <w:p w14:paraId="06E598AA"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640.01</w:t>
            </w:r>
          </w:p>
        </w:tc>
      </w:tr>
      <w:tr w:rsidR="000E4741" w:rsidRPr="003814D7" w14:paraId="51B21D32" w14:textId="77777777" w:rsidTr="00483DB8">
        <w:tc>
          <w:tcPr>
            <w:tcW w:w="0" w:type="auto"/>
          </w:tcPr>
          <w:p w14:paraId="76523E23"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Histological Kor all data</w:t>
            </w:r>
          </w:p>
        </w:tc>
        <w:tc>
          <w:tcPr>
            <w:tcW w:w="0" w:type="auto"/>
          </w:tcPr>
          <w:p w14:paraId="4C26C704"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263.20</w:t>
            </w:r>
          </w:p>
        </w:tc>
        <w:tc>
          <w:tcPr>
            <w:tcW w:w="0" w:type="auto"/>
          </w:tcPr>
          <w:p w14:paraId="06ADB980"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327.06</w:t>
            </w:r>
          </w:p>
        </w:tc>
      </w:tr>
      <w:tr w:rsidR="000E4741" w:rsidRPr="003814D7" w14:paraId="6C5D7A6C" w14:textId="77777777" w:rsidTr="00483DB8">
        <w:tc>
          <w:tcPr>
            <w:tcW w:w="0" w:type="auto"/>
          </w:tcPr>
          <w:p w14:paraId="3916DBC2"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Histological Rus all data</w:t>
            </w:r>
          </w:p>
        </w:tc>
        <w:tc>
          <w:tcPr>
            <w:tcW w:w="0" w:type="auto"/>
          </w:tcPr>
          <w:p w14:paraId="3CF97E17"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385.16</w:t>
            </w:r>
          </w:p>
        </w:tc>
        <w:tc>
          <w:tcPr>
            <w:tcW w:w="0" w:type="auto"/>
          </w:tcPr>
          <w:p w14:paraId="4A66FF50"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528.32</w:t>
            </w:r>
          </w:p>
        </w:tc>
      </w:tr>
      <w:tr w:rsidR="000E4741" w:rsidRPr="003814D7" w14:paraId="29BD12C3" w14:textId="77777777" w:rsidTr="00483DB8">
        <w:tc>
          <w:tcPr>
            <w:tcW w:w="0" w:type="auto"/>
          </w:tcPr>
          <w:p w14:paraId="592E83AF" w14:textId="77777777" w:rsidR="000E4741" w:rsidRPr="003814D7" w:rsidRDefault="000E4741" w:rsidP="00B0544A">
            <w:pPr>
              <w:pStyle w:val="Compact"/>
              <w:rPr>
                <w:rFonts w:ascii="Times New Roman" w:hAnsi="Times New Roman" w:cs="Times New Roman"/>
              </w:rPr>
            </w:pPr>
            <w:r w:rsidRPr="003814D7">
              <w:rPr>
                <w:rFonts w:ascii="Times New Roman" w:hAnsi="Times New Roman" w:cs="Times New Roman"/>
              </w:rPr>
              <w:t>Empirical</w:t>
            </w:r>
          </w:p>
        </w:tc>
        <w:tc>
          <w:tcPr>
            <w:tcW w:w="0" w:type="auto"/>
          </w:tcPr>
          <w:p w14:paraId="687EB38D"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357.78</w:t>
            </w:r>
          </w:p>
        </w:tc>
        <w:tc>
          <w:tcPr>
            <w:tcW w:w="0" w:type="auto"/>
          </w:tcPr>
          <w:p w14:paraId="5FBB2666" w14:textId="77777777" w:rsidR="000E4741" w:rsidRPr="003814D7" w:rsidRDefault="000E4741" w:rsidP="00B0544A">
            <w:pPr>
              <w:pStyle w:val="Compact"/>
              <w:jc w:val="right"/>
              <w:rPr>
                <w:rFonts w:ascii="Times New Roman" w:hAnsi="Times New Roman" w:cs="Times New Roman"/>
              </w:rPr>
            </w:pPr>
            <w:r w:rsidRPr="003814D7">
              <w:rPr>
                <w:rFonts w:ascii="Times New Roman" w:hAnsi="Times New Roman" w:cs="Times New Roman"/>
              </w:rPr>
              <w:t>NA</w:t>
            </w:r>
          </w:p>
        </w:tc>
      </w:tr>
    </w:tbl>
    <w:p w14:paraId="49B07E68" w14:textId="77777777" w:rsidR="0059778D" w:rsidRPr="003814D7" w:rsidRDefault="0059778D" w:rsidP="000E4741">
      <w:pPr>
        <w:pStyle w:val="ImageCaption"/>
        <w:rPr>
          <w:rFonts w:ascii="Times New Roman" w:hAnsi="Times New Roman" w:cs="Times New Roman"/>
        </w:rPr>
      </w:pPr>
    </w:p>
    <w:p w14:paraId="572A2AD4" w14:textId="1F2C0E28" w:rsidR="0059778D" w:rsidRPr="003814D7" w:rsidRDefault="0059778D" w:rsidP="000E4741">
      <w:pPr>
        <w:pStyle w:val="ImageCaption"/>
        <w:rPr>
          <w:rFonts w:ascii="Times New Roman" w:hAnsi="Times New Roman" w:cs="Times New Roman"/>
        </w:rPr>
      </w:pPr>
      <w:r w:rsidRPr="003814D7">
        <w:rPr>
          <w:rFonts w:ascii="Times New Roman" w:hAnsi="Times New Roman" w:cs="Times New Roman"/>
          <w:noProof/>
        </w:rPr>
        <w:drawing>
          <wp:inline distT="0" distB="0" distL="0" distR="0" wp14:anchorId="7827DBC9" wp14:editId="2C27A442">
            <wp:extent cx="5334000" cy="4267200"/>
            <wp:effectExtent l="0" t="0" r="0" b="0"/>
            <wp:docPr id="65" name="Picture" descr="Figure 3.4: Comparison of maturity curves estimated from Gonadosomatic Index (GSI) and histological data for Splendid Alfonsino, using logistic regression. The curves represent models based on all data and pre-spawning samples only, with shaded areas indicating 95% confidence intervals"/>
            <wp:cNvGraphicFramePr/>
            <a:graphic xmlns:a="http://schemas.openxmlformats.org/drawingml/2006/main">
              <a:graphicData uri="http://schemas.openxmlformats.org/drawingml/2006/picture">
                <pic:pic xmlns:pic="http://schemas.openxmlformats.org/drawingml/2006/picture">
                  <pic:nvPicPr>
                    <pic:cNvPr id="66" name="Picture" descr="Paper1_Alfonsino_word_files/figure-docx/plot10-1.png"/>
                    <pic:cNvPicPr>
                      <a:picLocks noChangeAspect="1" noChangeArrowheads="1"/>
                    </pic:cNvPicPr>
                  </pic:nvPicPr>
                  <pic:blipFill>
                    <a:blip r:embed="rId16"/>
                    <a:stretch>
                      <a:fillRect/>
                    </a:stretch>
                  </pic:blipFill>
                  <pic:spPr bwMode="auto">
                    <a:xfrm>
                      <a:off x="0" y="0"/>
                      <a:ext cx="5334000" cy="4267200"/>
                    </a:xfrm>
                    <a:prstGeom prst="rect">
                      <a:avLst/>
                    </a:prstGeom>
                    <a:noFill/>
                    <a:ln w="9525">
                      <a:noFill/>
                      <a:headEnd/>
                      <a:tailEnd/>
                    </a:ln>
                  </pic:spPr>
                </pic:pic>
              </a:graphicData>
            </a:graphic>
          </wp:inline>
        </w:drawing>
      </w:r>
    </w:p>
    <w:p w14:paraId="0134B842" w14:textId="35E907F5" w:rsidR="000E4741" w:rsidRPr="003814D7" w:rsidRDefault="000E4741" w:rsidP="000E4741">
      <w:pPr>
        <w:pStyle w:val="ImageCaption"/>
        <w:rPr>
          <w:rFonts w:ascii="Times New Roman" w:hAnsi="Times New Roman" w:cs="Times New Roman"/>
        </w:rPr>
      </w:pPr>
      <w:r w:rsidRPr="003814D7">
        <w:rPr>
          <w:rFonts w:ascii="Times New Roman" w:hAnsi="Times New Roman" w:cs="Times New Roman"/>
        </w:rPr>
        <w:t xml:space="preserve">Figure </w:t>
      </w:r>
      <w:r w:rsidR="0059778D" w:rsidRPr="003814D7">
        <w:rPr>
          <w:rFonts w:ascii="Times New Roman" w:hAnsi="Times New Roman" w:cs="Times New Roman"/>
        </w:rPr>
        <w:t>10</w:t>
      </w:r>
      <w:r w:rsidRPr="003814D7">
        <w:rPr>
          <w:rFonts w:ascii="Times New Roman" w:hAnsi="Times New Roman" w:cs="Times New Roman"/>
        </w:rPr>
        <w:t>: Comparison of maturity curves estimated from Gonadosomatic Index (GSI) and histological data for Splendid Alfonsino, using logistic regression. The curves represent models based on all data and pre-spawning samples only, with shaded areas indicating 95% confidence intervals</w:t>
      </w:r>
      <w:r w:rsidR="0059778D" w:rsidRPr="003814D7">
        <w:rPr>
          <w:rFonts w:ascii="Times New Roman" w:hAnsi="Times New Roman" w:cs="Times New Roman"/>
        </w:rPr>
        <w:t xml:space="preserve">. </w:t>
      </w:r>
    </w:p>
    <w:p w14:paraId="5E8D73B9" w14:textId="77777777" w:rsidR="000E4741" w:rsidRPr="003814D7" w:rsidRDefault="000E4741" w:rsidP="0059778D">
      <w:pPr>
        <w:pStyle w:val="BodyText"/>
        <w:ind w:left="0"/>
        <w:jc w:val="both"/>
        <w:rPr>
          <w:rFonts w:cs="Times New Roman"/>
        </w:rPr>
      </w:pPr>
      <w:r w:rsidRPr="003814D7">
        <w:rPr>
          <w:rFonts w:cs="Times New Roman"/>
        </w:rPr>
        <w:lastRenderedPageBreak/>
        <w:t xml:space="preserve">When the histological data were analyzed by country, notable differences emerged (Table 4). The data from Japan produced very high </w:t>
      </w:r>
      <m:oMath>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50</m:t>
            </m:r>
          </m:sub>
        </m:sSub>
      </m:oMath>
      <w:r w:rsidRPr="003814D7">
        <w:rPr>
          <w:rFonts w:cs="Times New Roman"/>
        </w:rPr>
        <w:t xml:space="preserve"> values with considerable uncertainty (Figure 11). In contrast, the </w:t>
      </w:r>
      <m:oMath>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50</m:t>
            </m:r>
          </m:sub>
        </m:sSub>
      </m:oMath>
      <w:r w:rsidRPr="003814D7">
        <w:rPr>
          <w:rFonts w:cs="Times New Roman"/>
        </w:rPr>
        <w:t xml:space="preserve"> value for Russia was </w:t>
      </w:r>
      <w:proofErr w:type="gramStart"/>
      <w:r w:rsidRPr="003814D7">
        <w:rPr>
          <w:rFonts w:cs="Times New Roman"/>
        </w:rPr>
        <w:t>similar to</w:t>
      </w:r>
      <w:proofErr w:type="gramEnd"/>
      <w:r w:rsidRPr="003814D7">
        <w:rPr>
          <w:rFonts w:cs="Times New Roman"/>
        </w:rPr>
        <w:t xml:space="preserve"> Japan’s but had a much narrower confidence interval, indicating greater precision (Figure 11). The data from Korea yielded the smallest </w:t>
      </w:r>
      <m:oMath>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50</m:t>
            </m:r>
          </m:sub>
        </m:sSub>
      </m:oMath>
      <w:r w:rsidRPr="003814D7">
        <w:rPr>
          <w:rFonts w:cs="Times New Roman"/>
        </w:rPr>
        <w:t xml:space="preserve"> estimate among the three countries (Figure 11).</w:t>
      </w:r>
    </w:p>
    <w:p w14:paraId="6C7C987C" w14:textId="77777777" w:rsidR="0059778D" w:rsidRPr="003814D7" w:rsidRDefault="0059778D" w:rsidP="0059778D">
      <w:pPr>
        <w:pStyle w:val="BodyText"/>
        <w:ind w:left="0"/>
        <w:rPr>
          <w:rFonts w:cs="Times New Roman"/>
        </w:rPr>
      </w:pPr>
    </w:p>
    <w:p w14:paraId="739D5F70" w14:textId="77777777" w:rsidR="000E4741" w:rsidRPr="003814D7" w:rsidRDefault="000E4741" w:rsidP="000E4741">
      <w:pPr>
        <w:pStyle w:val="CaptionedFigure"/>
        <w:rPr>
          <w:rFonts w:ascii="Times New Roman" w:hAnsi="Times New Roman" w:cs="Times New Roman"/>
        </w:rPr>
      </w:pPr>
      <w:r w:rsidRPr="003814D7">
        <w:rPr>
          <w:rFonts w:ascii="Times New Roman" w:hAnsi="Times New Roman" w:cs="Times New Roman"/>
          <w:noProof/>
        </w:rPr>
        <w:drawing>
          <wp:inline distT="0" distB="0" distL="0" distR="0" wp14:anchorId="3592F680" wp14:editId="62076CB5">
            <wp:extent cx="5334000" cy="4267200"/>
            <wp:effectExtent l="0" t="0" r="0" b="0"/>
            <wp:docPr id="68" name="Picture" descr="Figure 3.5: Country-specific maturity curves estimated from histological data for Splendid Alfonsino, showing the probability of maturity as a function of fork length. Shaded areas represent 95% confidence intervals for each country"/>
            <wp:cNvGraphicFramePr/>
            <a:graphic xmlns:a="http://schemas.openxmlformats.org/drawingml/2006/main">
              <a:graphicData uri="http://schemas.openxmlformats.org/drawingml/2006/picture">
                <pic:pic xmlns:pic="http://schemas.openxmlformats.org/drawingml/2006/picture">
                  <pic:nvPicPr>
                    <pic:cNvPr id="69" name="Picture" descr="Paper1_Alfonsino_word_files/figure-docx/plot11-1.png"/>
                    <pic:cNvPicPr>
                      <a:picLocks noChangeAspect="1" noChangeArrowheads="1"/>
                    </pic:cNvPicPr>
                  </pic:nvPicPr>
                  <pic:blipFill>
                    <a:blip r:embed="rId17"/>
                    <a:stretch>
                      <a:fillRect/>
                    </a:stretch>
                  </pic:blipFill>
                  <pic:spPr bwMode="auto">
                    <a:xfrm>
                      <a:off x="0" y="0"/>
                      <a:ext cx="5334000" cy="4267200"/>
                    </a:xfrm>
                    <a:prstGeom prst="rect">
                      <a:avLst/>
                    </a:prstGeom>
                    <a:noFill/>
                    <a:ln w="9525">
                      <a:noFill/>
                      <a:headEnd/>
                      <a:tailEnd/>
                    </a:ln>
                  </pic:spPr>
                </pic:pic>
              </a:graphicData>
            </a:graphic>
          </wp:inline>
        </w:drawing>
      </w:r>
    </w:p>
    <w:p w14:paraId="7763522E" w14:textId="19B3EA91" w:rsidR="000E4741" w:rsidRPr="003814D7" w:rsidRDefault="000E4741" w:rsidP="000E4741">
      <w:pPr>
        <w:pStyle w:val="ImageCaption"/>
        <w:rPr>
          <w:rFonts w:ascii="Times New Roman" w:hAnsi="Times New Roman" w:cs="Times New Roman"/>
        </w:rPr>
      </w:pPr>
      <w:r w:rsidRPr="003814D7">
        <w:rPr>
          <w:rFonts w:ascii="Times New Roman" w:hAnsi="Times New Roman" w:cs="Times New Roman"/>
        </w:rPr>
        <w:t xml:space="preserve">Figure </w:t>
      </w:r>
      <w:r w:rsidR="0059778D" w:rsidRPr="003814D7">
        <w:rPr>
          <w:rFonts w:ascii="Times New Roman" w:hAnsi="Times New Roman" w:cs="Times New Roman"/>
        </w:rPr>
        <w:t>11</w:t>
      </w:r>
      <w:r w:rsidRPr="003814D7">
        <w:rPr>
          <w:rFonts w:ascii="Times New Roman" w:hAnsi="Times New Roman" w:cs="Times New Roman"/>
        </w:rPr>
        <w:t>: Country-specific maturity curves estimated from histological data for Splendid Alfonsino, showing the probability of maturity as a function of fork length. Shaded areas represent 95% confidence intervals for each country</w:t>
      </w:r>
      <w:r w:rsidR="0059778D" w:rsidRPr="003814D7">
        <w:rPr>
          <w:rFonts w:ascii="Times New Roman" w:hAnsi="Times New Roman" w:cs="Times New Roman"/>
        </w:rPr>
        <w:t xml:space="preserve">. </w:t>
      </w:r>
    </w:p>
    <w:p w14:paraId="2F42E7EC" w14:textId="77777777" w:rsidR="0059778D" w:rsidRPr="003814D7" w:rsidRDefault="0059778D" w:rsidP="000E4741">
      <w:pPr>
        <w:pStyle w:val="ImageCaption"/>
        <w:rPr>
          <w:rFonts w:ascii="Times New Roman" w:hAnsi="Times New Roman" w:cs="Times New Roman"/>
        </w:rPr>
      </w:pPr>
    </w:p>
    <w:p w14:paraId="3854B0B6" w14:textId="77777777" w:rsidR="000E4741" w:rsidRPr="003814D7" w:rsidRDefault="000E4741" w:rsidP="000E4741">
      <w:pPr>
        <w:pStyle w:val="Heading2"/>
        <w:rPr>
          <w:rFonts w:ascii="Times New Roman" w:hAnsi="Times New Roman" w:cs="Times New Roman"/>
          <w:szCs w:val="24"/>
        </w:rPr>
      </w:pPr>
      <w:bookmarkStart w:id="20" w:name="length-weight-relationship-1"/>
      <w:bookmarkEnd w:id="17"/>
      <w:bookmarkEnd w:id="19"/>
      <w:r w:rsidRPr="003814D7">
        <w:rPr>
          <w:rStyle w:val="SectionNumber"/>
          <w:rFonts w:ascii="Times New Roman" w:hAnsi="Times New Roman" w:cs="Times New Roman"/>
          <w:szCs w:val="24"/>
        </w:rPr>
        <w:t>3.3</w:t>
      </w:r>
      <w:r w:rsidRPr="003814D7">
        <w:rPr>
          <w:rFonts w:ascii="Times New Roman" w:hAnsi="Times New Roman" w:cs="Times New Roman"/>
          <w:szCs w:val="24"/>
        </w:rPr>
        <w:tab/>
        <w:t>Length-Weight relationship</w:t>
      </w:r>
    </w:p>
    <w:p w14:paraId="240C15A7" w14:textId="413B1360" w:rsidR="000E4741" w:rsidRPr="003814D7" w:rsidRDefault="000E4741" w:rsidP="0059778D">
      <w:pPr>
        <w:pStyle w:val="FirstParagraph"/>
        <w:jc w:val="both"/>
        <w:rPr>
          <w:rFonts w:ascii="Times New Roman" w:hAnsi="Times New Roman" w:cs="Times New Roman"/>
        </w:rPr>
      </w:pPr>
      <w:r w:rsidRPr="003814D7">
        <w:rPr>
          <w:rFonts w:ascii="Times New Roman" w:hAnsi="Times New Roman" w:cs="Times New Roman"/>
        </w:rPr>
        <w:t>The length-weight relationship for Splendid Alfonsino was modeled using a power function, resulting in a good fit to the available data (Figure 1</w:t>
      </w:r>
      <w:r w:rsidR="0059778D" w:rsidRPr="003814D7">
        <w:rPr>
          <w:rFonts w:ascii="Times New Roman" w:hAnsi="Times New Roman" w:cs="Times New Roman"/>
        </w:rPr>
        <w:t>2</w:t>
      </w:r>
      <w:r w:rsidRPr="003814D7">
        <w:rPr>
          <w:rFonts w:ascii="Times New Roman" w:hAnsi="Times New Roman" w:cs="Times New Roman"/>
        </w:rPr>
        <w:t xml:space="preserve">). The estimated parameters were </w:t>
      </w:r>
      <w:r w:rsidRPr="003814D7">
        <w:rPr>
          <w:rFonts w:ascii="Times New Roman" w:hAnsi="Times New Roman" w:cs="Times New Roman"/>
          <w:i/>
          <w:iCs/>
        </w:rPr>
        <w:t>a</w:t>
      </w:r>
      <w:r w:rsidRPr="003814D7">
        <w:rPr>
          <w:rFonts w:ascii="Times New Roman" w:hAnsi="Times New Roman" w:cs="Times New Roman"/>
        </w:rPr>
        <w:t>= 3.25</w:t>
      </w:r>
      <w:r w:rsidR="003814D7" w:rsidRPr="003814D7">
        <w:rPr>
          <w:rFonts w:ascii="Times New Roman" w:hAnsi="Times New Roman" w:cs="Times New Roman"/>
        </w:rPr>
        <w:t>E</w:t>
      </w:r>
      <w:r w:rsidR="003814D7" w:rsidRPr="003814D7">
        <w:rPr>
          <w:rFonts w:ascii="Times New Roman" w:hAnsi="Times New Roman" w:cs="Times New Roman"/>
          <w:vertAlign w:val="superscript"/>
        </w:rPr>
        <w:t xml:space="preserve">-05 </w:t>
      </w:r>
      <w:r w:rsidR="003814D7" w:rsidRPr="003814D7">
        <w:rPr>
          <w:rFonts w:ascii="Times New Roman" w:hAnsi="Times New Roman" w:cs="Times New Roman"/>
        </w:rPr>
        <w:t>and</w:t>
      </w:r>
      <w:r w:rsidRPr="003814D7">
        <w:rPr>
          <w:rFonts w:ascii="Times New Roman" w:hAnsi="Times New Roman" w:cs="Times New Roman"/>
        </w:rPr>
        <w:t xml:space="preserve"> </w:t>
      </w:r>
      <w:r w:rsidRPr="003814D7">
        <w:rPr>
          <w:rFonts w:ascii="Times New Roman" w:hAnsi="Times New Roman" w:cs="Times New Roman"/>
          <w:i/>
          <w:iCs/>
        </w:rPr>
        <w:t>b</w:t>
      </w:r>
      <w:r w:rsidRPr="003814D7">
        <w:rPr>
          <w:rFonts w:ascii="Times New Roman" w:hAnsi="Times New Roman" w:cs="Times New Roman"/>
        </w:rPr>
        <w:t>=2.931.</w:t>
      </w:r>
    </w:p>
    <w:p w14:paraId="7EA771D8" w14:textId="77777777" w:rsidR="000E4741" w:rsidRPr="003814D7" w:rsidRDefault="000E4741" w:rsidP="000E4741">
      <w:pPr>
        <w:pStyle w:val="CaptionedFigure"/>
        <w:rPr>
          <w:rFonts w:ascii="Times New Roman" w:hAnsi="Times New Roman" w:cs="Times New Roman"/>
        </w:rPr>
      </w:pPr>
      <w:r w:rsidRPr="003814D7">
        <w:rPr>
          <w:rFonts w:ascii="Times New Roman" w:hAnsi="Times New Roman" w:cs="Times New Roman"/>
          <w:noProof/>
        </w:rPr>
        <w:lastRenderedPageBreak/>
        <w:drawing>
          <wp:inline distT="0" distB="0" distL="0" distR="0" wp14:anchorId="51E23E49" wp14:editId="6F7C4AE3">
            <wp:extent cx="5334000" cy="4267200"/>
            <wp:effectExtent l="0" t="0" r="0" b="0"/>
            <wp:docPr id="73" name="Picture" descr="Figure 3.6: Length-Weight Relationship for Splendid Alfonsino"/>
            <wp:cNvGraphicFramePr/>
            <a:graphic xmlns:a="http://schemas.openxmlformats.org/drawingml/2006/main">
              <a:graphicData uri="http://schemas.openxmlformats.org/drawingml/2006/picture">
                <pic:pic xmlns:pic="http://schemas.openxmlformats.org/drawingml/2006/picture">
                  <pic:nvPicPr>
                    <pic:cNvPr id="74" name="Picture" descr="Paper1_Alfonsino_word_files/figure-docx/plot12-1.png"/>
                    <pic:cNvPicPr>
                      <a:picLocks noChangeAspect="1" noChangeArrowheads="1"/>
                    </pic:cNvPicPr>
                  </pic:nvPicPr>
                  <pic:blipFill>
                    <a:blip r:embed="rId18"/>
                    <a:stretch>
                      <a:fillRect/>
                    </a:stretch>
                  </pic:blipFill>
                  <pic:spPr bwMode="auto">
                    <a:xfrm>
                      <a:off x="0" y="0"/>
                      <a:ext cx="5334000" cy="4267200"/>
                    </a:xfrm>
                    <a:prstGeom prst="rect">
                      <a:avLst/>
                    </a:prstGeom>
                    <a:noFill/>
                    <a:ln w="9525">
                      <a:noFill/>
                      <a:headEnd/>
                      <a:tailEnd/>
                    </a:ln>
                  </pic:spPr>
                </pic:pic>
              </a:graphicData>
            </a:graphic>
          </wp:inline>
        </w:drawing>
      </w:r>
    </w:p>
    <w:p w14:paraId="78C764ED" w14:textId="10908688" w:rsidR="000E4741" w:rsidRPr="003814D7" w:rsidRDefault="000E4741" w:rsidP="000E4741">
      <w:pPr>
        <w:pStyle w:val="ImageCaption"/>
        <w:rPr>
          <w:rFonts w:ascii="Times New Roman" w:hAnsi="Times New Roman" w:cs="Times New Roman"/>
        </w:rPr>
      </w:pPr>
      <w:r w:rsidRPr="003814D7">
        <w:rPr>
          <w:rFonts w:ascii="Times New Roman" w:hAnsi="Times New Roman" w:cs="Times New Roman"/>
        </w:rPr>
        <w:t xml:space="preserve">Figure </w:t>
      </w:r>
      <w:r w:rsidR="003814D7" w:rsidRPr="003814D7">
        <w:rPr>
          <w:rFonts w:ascii="Times New Roman" w:hAnsi="Times New Roman" w:cs="Times New Roman"/>
        </w:rPr>
        <w:t>12</w:t>
      </w:r>
      <w:r w:rsidRPr="003814D7">
        <w:rPr>
          <w:rFonts w:ascii="Times New Roman" w:hAnsi="Times New Roman" w:cs="Times New Roman"/>
        </w:rPr>
        <w:t>: Length-Weight Relationship for Splendid Alfonsino</w:t>
      </w:r>
    </w:p>
    <w:p w14:paraId="1477C2E0" w14:textId="77777777" w:rsidR="000E4741" w:rsidRPr="003814D7" w:rsidRDefault="000E4741" w:rsidP="00B20FAF">
      <w:pPr>
        <w:pStyle w:val="Style1"/>
        <w:rPr>
          <w:rFonts w:cs="Times New Roman"/>
          <w:sz w:val="24"/>
          <w:szCs w:val="24"/>
        </w:rPr>
      </w:pPr>
      <w:bookmarkStart w:id="21" w:name="discussion"/>
      <w:bookmarkEnd w:id="13"/>
      <w:bookmarkEnd w:id="20"/>
      <w:r w:rsidRPr="003814D7">
        <w:rPr>
          <w:rStyle w:val="SectionNumber"/>
          <w:rFonts w:cs="Times New Roman"/>
          <w:sz w:val="24"/>
          <w:szCs w:val="24"/>
        </w:rPr>
        <w:t>4</w:t>
      </w:r>
      <w:r w:rsidRPr="003814D7">
        <w:rPr>
          <w:rFonts w:cs="Times New Roman"/>
          <w:sz w:val="24"/>
          <w:szCs w:val="24"/>
        </w:rPr>
        <w:tab/>
        <w:t>Discussion</w:t>
      </w:r>
    </w:p>
    <w:p w14:paraId="2E6B0AF3" w14:textId="77777777" w:rsidR="003814D7" w:rsidRPr="003814D7" w:rsidRDefault="000E4741" w:rsidP="003814D7">
      <w:pPr>
        <w:pStyle w:val="FirstParagraph"/>
        <w:jc w:val="both"/>
        <w:rPr>
          <w:rFonts w:ascii="Times New Roman" w:hAnsi="Times New Roman" w:cs="Times New Roman"/>
        </w:rPr>
      </w:pPr>
      <w:r w:rsidRPr="003814D7">
        <w:rPr>
          <w:rFonts w:ascii="Times New Roman" w:hAnsi="Times New Roman" w:cs="Times New Roman"/>
        </w:rPr>
        <w:t xml:space="preserve">This study provides updated life history parameters for Splendid Alfonsino in the North Pacific, specifically examining growth, maturity, and the length-weight relationship for this species. Our findings align with recent local studies (Sawada, 2023) on growth estimates. The estimation of </w:t>
      </w:r>
      <w:r w:rsidR="003814D7" w:rsidRPr="003814D7">
        <w:rPr>
          <w:rFonts w:ascii="Times New Roman" w:hAnsi="Times New Roman" w:cs="Times New Roman"/>
          <w:i/>
          <w:iCs/>
        </w:rPr>
        <w:t>t</w:t>
      </w:r>
      <w:r w:rsidR="003814D7" w:rsidRPr="003814D7">
        <w:rPr>
          <w:rFonts w:ascii="Times New Roman" w:hAnsi="Times New Roman" w:cs="Times New Roman"/>
          <w:i/>
          <w:iCs/>
          <w:vertAlign w:val="subscript"/>
        </w:rPr>
        <w:t>0</w:t>
      </w:r>
      <w:r w:rsidRPr="003814D7">
        <w:rPr>
          <w:rFonts w:ascii="Times New Roman" w:hAnsi="Times New Roman" w:cs="Times New Roman"/>
        </w:rPr>
        <w:t xml:space="preserve"> is high compared with other studies at different places, primarily due to the elevated length-at-age observed for individuals at age 0. It would be advisable to review the aging protocol for this age group to ensure the reliability of this data. The estimated growth parameters, when all data were combined, were consistent with those reported in other studies around the world. However, the differences in growth parameters by gear type underscore the potential impact of gear selectivity, with gillnets appearing to sample faster-growing individuals compared to trawls. This sampling bias may influence growth assessments and has implications for accurately modeling the species’ growth. In a related study, Taylor et al. (2005) investigated the effects of gear selectivity and the cumulative impact of size-selective sampling on length-at-age data and potential biases in von Bertalanffy growth parameter estimates. While Taylor’s study employed a logistic selectivity model, future research could explore adapting similar approaches to account for dome-shape-selectivity-induced biases in estimating von Bertalanffy growth parameters.</w:t>
      </w:r>
    </w:p>
    <w:p w14:paraId="3B2E168D" w14:textId="77777777" w:rsidR="003814D7" w:rsidRPr="003814D7" w:rsidRDefault="003814D7" w:rsidP="003814D7">
      <w:pPr>
        <w:pStyle w:val="FirstParagraph"/>
        <w:jc w:val="both"/>
        <w:rPr>
          <w:rFonts w:ascii="Times New Roman" w:hAnsi="Times New Roman" w:cs="Times New Roman"/>
        </w:rPr>
      </w:pPr>
    </w:p>
    <w:p w14:paraId="1269CD7A" w14:textId="5B8FEAC3" w:rsidR="000E4741" w:rsidRPr="003814D7" w:rsidRDefault="000E4741" w:rsidP="003814D7">
      <w:pPr>
        <w:pStyle w:val="FirstParagraph"/>
        <w:jc w:val="both"/>
        <w:rPr>
          <w:rFonts w:ascii="Times New Roman" w:hAnsi="Times New Roman" w:cs="Times New Roman"/>
        </w:rPr>
      </w:pPr>
      <w:r w:rsidRPr="003814D7">
        <w:rPr>
          <w:rFonts w:ascii="Times New Roman" w:hAnsi="Times New Roman" w:cs="Times New Roman"/>
        </w:rPr>
        <w:t xml:space="preserve">The sensitivity of maturity estimates to data sources was also evident, with substantial variation observed between GSI-based and histology-based maturity ogives. The discrepancies between these methods suggest that GSI-based thresholds may not consistently capture reproductive status across different </w:t>
      </w:r>
      <w:proofErr w:type="gramStart"/>
      <w:r w:rsidRPr="003814D7">
        <w:rPr>
          <w:rFonts w:ascii="Times New Roman" w:hAnsi="Times New Roman" w:cs="Times New Roman"/>
        </w:rPr>
        <w:t>life stages</w:t>
      </w:r>
      <w:proofErr w:type="gramEnd"/>
      <w:r w:rsidRPr="003814D7">
        <w:rPr>
          <w:rFonts w:ascii="Times New Roman" w:hAnsi="Times New Roman" w:cs="Times New Roman"/>
        </w:rPr>
        <w:t xml:space="preserve">. Additionally, the country-specific maturity estimates based on histological data reveal possible inconsistencies in protocols or representativeness of the data, as histological data from Japan does not align with the overall catch structure. However, the model using combined data from all countries appears to balance these differences, potentially providing an average estimate across regional variability (and </w:t>
      </w:r>
      <w:proofErr w:type="gramStart"/>
      <w:r w:rsidRPr="003814D7">
        <w:rPr>
          <w:rFonts w:ascii="Times New Roman" w:hAnsi="Times New Roman" w:cs="Times New Roman"/>
        </w:rPr>
        <w:t>similar to</w:t>
      </w:r>
      <w:proofErr w:type="gramEnd"/>
      <w:r w:rsidRPr="003814D7">
        <w:rPr>
          <w:rFonts w:ascii="Times New Roman" w:hAnsi="Times New Roman" w:cs="Times New Roman"/>
        </w:rPr>
        <w:t xml:space="preserve"> the empirical estimation). Regarding the data collection protocol, it would be advisable to ensure that both small and large individuals are well represented in the histological data. Additionally, establishing comparisons and standardizations among protocols across countries would enhance consistency.</w:t>
      </w:r>
    </w:p>
    <w:p w14:paraId="71A59974" w14:textId="77777777" w:rsidR="003814D7" w:rsidRPr="003814D7" w:rsidRDefault="003814D7" w:rsidP="003814D7">
      <w:pPr>
        <w:pStyle w:val="BodyText"/>
        <w:ind w:left="0"/>
        <w:rPr>
          <w:rFonts w:cs="Times New Roman"/>
        </w:rPr>
      </w:pPr>
    </w:p>
    <w:p w14:paraId="7FFC6D00" w14:textId="27CCAA14" w:rsidR="000E4741" w:rsidRPr="003814D7" w:rsidRDefault="000E4741" w:rsidP="003814D7">
      <w:pPr>
        <w:pStyle w:val="BodyText"/>
        <w:ind w:left="0"/>
        <w:jc w:val="both"/>
        <w:rPr>
          <w:rFonts w:cs="Times New Roman"/>
        </w:rPr>
      </w:pPr>
      <w:r w:rsidRPr="003814D7">
        <w:rPr>
          <w:rFonts w:cs="Times New Roman"/>
        </w:rPr>
        <w:t>Finally, the updated length-weight relationship for Splendid Alfonsino aligns closely with previous estimates.</w:t>
      </w:r>
    </w:p>
    <w:bookmarkEnd w:id="21"/>
    <w:p w14:paraId="11EE953C" w14:textId="77777777" w:rsidR="000E4741" w:rsidRPr="004E668C" w:rsidRDefault="000E4741" w:rsidP="000E4741">
      <w:pPr>
        <w:pStyle w:val="Heading1"/>
        <w:rPr>
          <w:rFonts w:ascii="Times New Roman" w:hAnsi="Times New Roman" w:cs="Times New Roman"/>
          <w:b/>
          <w:bCs/>
          <w:color w:val="auto"/>
          <w:sz w:val="24"/>
          <w:szCs w:val="24"/>
          <w:lang w:val="es-AR"/>
        </w:rPr>
      </w:pPr>
      <w:proofErr w:type="spellStart"/>
      <w:r w:rsidRPr="004E668C">
        <w:rPr>
          <w:rFonts w:ascii="Times New Roman" w:hAnsi="Times New Roman" w:cs="Times New Roman"/>
          <w:b/>
          <w:bCs/>
          <w:color w:val="auto"/>
          <w:sz w:val="24"/>
          <w:szCs w:val="24"/>
          <w:lang w:val="es-AR"/>
        </w:rPr>
        <w:t>References</w:t>
      </w:r>
      <w:proofErr w:type="spellEnd"/>
    </w:p>
    <w:p w14:paraId="08DFD892" w14:textId="124447D5" w:rsidR="000E4741" w:rsidRPr="003814D7" w:rsidRDefault="000E4741" w:rsidP="003814D7">
      <w:pPr>
        <w:pStyle w:val="Bibliography"/>
        <w:jc w:val="both"/>
        <w:rPr>
          <w:rFonts w:ascii="Times New Roman" w:hAnsi="Times New Roman" w:cs="Times New Roman"/>
        </w:rPr>
      </w:pPr>
      <w:bookmarkStart w:id="22" w:name="ref-ayer2023size"/>
      <w:r w:rsidRPr="004E668C">
        <w:rPr>
          <w:rFonts w:ascii="Times New Roman" w:hAnsi="Times New Roman" w:cs="Times New Roman"/>
          <w:lang w:val="es-AR"/>
        </w:rPr>
        <w:t xml:space="preserve">Ayer, A., C. G., &amp; </w:t>
      </w:r>
      <w:proofErr w:type="spellStart"/>
      <w:r w:rsidRPr="004E668C">
        <w:rPr>
          <w:rFonts w:ascii="Times New Roman" w:hAnsi="Times New Roman" w:cs="Times New Roman"/>
          <w:lang w:val="es-AR"/>
        </w:rPr>
        <w:t>Sawada</w:t>
      </w:r>
      <w:proofErr w:type="spellEnd"/>
      <w:r w:rsidRPr="004E668C">
        <w:rPr>
          <w:rFonts w:ascii="Times New Roman" w:hAnsi="Times New Roman" w:cs="Times New Roman"/>
          <w:lang w:val="es-AR"/>
        </w:rPr>
        <w:t xml:space="preserve">, K. (2023). </w:t>
      </w:r>
      <w:r w:rsidRPr="003814D7">
        <w:rPr>
          <w:rFonts w:ascii="Times New Roman" w:hAnsi="Times New Roman" w:cs="Times New Roman"/>
        </w:rPr>
        <w:t>Size at maturity of splendid alfonsino (</w:t>
      </w:r>
      <w:proofErr w:type="spellStart"/>
      <w:r w:rsidR="003814D7" w:rsidRPr="003814D7">
        <w:rPr>
          <w:rFonts w:ascii="Times New Roman" w:hAnsi="Times New Roman" w:cs="Times New Roman"/>
          <w:i/>
          <w:iCs/>
        </w:rPr>
        <w:t>B</w:t>
      </w:r>
      <w:r w:rsidRPr="003814D7">
        <w:rPr>
          <w:rFonts w:ascii="Times New Roman" w:hAnsi="Times New Roman" w:cs="Times New Roman"/>
          <w:i/>
          <w:iCs/>
        </w:rPr>
        <w:t>eryx</w:t>
      </w:r>
      <w:proofErr w:type="spellEnd"/>
      <w:r w:rsidRPr="003814D7">
        <w:rPr>
          <w:rFonts w:ascii="Times New Roman" w:hAnsi="Times New Roman" w:cs="Times New Roman"/>
          <w:i/>
          <w:iCs/>
        </w:rPr>
        <w:t xml:space="preserve"> splendens</w:t>
      </w:r>
      <w:r w:rsidRPr="003814D7">
        <w:rPr>
          <w:rFonts w:ascii="Times New Roman" w:hAnsi="Times New Roman" w:cs="Times New Roman"/>
        </w:rPr>
        <w:t xml:space="preserve">) from the emperor seamounts. </w:t>
      </w:r>
      <w:hyperlink r:id="rId19">
        <w:r w:rsidRPr="003814D7">
          <w:rPr>
            <w:rStyle w:val="Hyperlink"/>
            <w:rFonts w:ascii="Times New Roman" w:hAnsi="Times New Roman" w:cs="Times New Roman"/>
          </w:rPr>
          <w:t>https://www.npfc.int/</w:t>
        </w:r>
      </w:hyperlink>
    </w:p>
    <w:p w14:paraId="0E840E3E" w14:textId="77777777" w:rsidR="000E4741" w:rsidRPr="003814D7" w:rsidRDefault="000E4741" w:rsidP="003814D7">
      <w:pPr>
        <w:pStyle w:val="Bibliography"/>
        <w:jc w:val="both"/>
        <w:rPr>
          <w:rFonts w:ascii="Times New Roman" w:hAnsi="Times New Roman" w:cs="Times New Roman"/>
        </w:rPr>
      </w:pPr>
      <w:bookmarkStart w:id="23" w:name="ref-Binohlan2009"/>
      <w:bookmarkEnd w:id="22"/>
      <w:proofErr w:type="spellStart"/>
      <w:r w:rsidRPr="003814D7">
        <w:rPr>
          <w:rFonts w:ascii="Times New Roman" w:hAnsi="Times New Roman" w:cs="Times New Roman"/>
        </w:rPr>
        <w:t>Binohlan</w:t>
      </w:r>
      <w:proofErr w:type="spellEnd"/>
      <w:r w:rsidRPr="003814D7">
        <w:rPr>
          <w:rFonts w:ascii="Times New Roman" w:hAnsi="Times New Roman" w:cs="Times New Roman"/>
        </w:rPr>
        <w:t xml:space="preserve">, C., &amp; Froese, R. (2009). Empirical equations for estimating maximum length from length at first maturity. </w:t>
      </w:r>
      <w:r w:rsidRPr="003814D7">
        <w:rPr>
          <w:rFonts w:ascii="Times New Roman" w:hAnsi="Times New Roman" w:cs="Times New Roman"/>
          <w:i/>
          <w:iCs/>
        </w:rPr>
        <w:t>Journal of Applied Ichthyology</w:t>
      </w:r>
      <w:r w:rsidRPr="003814D7">
        <w:rPr>
          <w:rFonts w:ascii="Times New Roman" w:hAnsi="Times New Roman" w:cs="Times New Roman"/>
        </w:rPr>
        <w:t xml:space="preserve">, </w:t>
      </w:r>
      <w:r w:rsidRPr="003814D7">
        <w:rPr>
          <w:rFonts w:ascii="Times New Roman" w:hAnsi="Times New Roman" w:cs="Times New Roman"/>
          <w:i/>
          <w:iCs/>
        </w:rPr>
        <w:t>24</w:t>
      </w:r>
      <w:r w:rsidRPr="003814D7">
        <w:rPr>
          <w:rFonts w:ascii="Times New Roman" w:hAnsi="Times New Roman" w:cs="Times New Roman"/>
        </w:rPr>
        <w:t>, 611–613.</w:t>
      </w:r>
    </w:p>
    <w:p w14:paraId="7B2312A6" w14:textId="77777777" w:rsidR="000E4741" w:rsidRPr="003814D7" w:rsidRDefault="000E4741" w:rsidP="003814D7">
      <w:pPr>
        <w:pStyle w:val="Bibliography"/>
        <w:jc w:val="both"/>
        <w:rPr>
          <w:rFonts w:ascii="Times New Roman" w:hAnsi="Times New Roman" w:cs="Times New Roman"/>
        </w:rPr>
      </w:pPr>
      <w:bookmarkStart w:id="24" w:name="ref-minpack.lm"/>
      <w:bookmarkEnd w:id="23"/>
      <w:proofErr w:type="spellStart"/>
      <w:r w:rsidRPr="003814D7">
        <w:rPr>
          <w:rFonts w:ascii="Times New Roman" w:hAnsi="Times New Roman" w:cs="Times New Roman"/>
        </w:rPr>
        <w:t>Elzhov</w:t>
      </w:r>
      <w:proofErr w:type="spellEnd"/>
      <w:r w:rsidRPr="003814D7">
        <w:rPr>
          <w:rFonts w:ascii="Times New Roman" w:hAnsi="Times New Roman" w:cs="Times New Roman"/>
        </w:rPr>
        <w:t xml:space="preserve">, T. V., Mullen, K. M., Spiess, A.-N., &amp; Bolker, B. (2016). </w:t>
      </w:r>
      <w:proofErr w:type="spellStart"/>
      <w:r w:rsidRPr="003814D7">
        <w:rPr>
          <w:rFonts w:ascii="Times New Roman" w:hAnsi="Times New Roman" w:cs="Times New Roman"/>
          <w:i/>
          <w:iCs/>
        </w:rPr>
        <w:t>Minpack.lm</w:t>
      </w:r>
      <w:proofErr w:type="spellEnd"/>
      <w:r w:rsidRPr="003814D7">
        <w:rPr>
          <w:rFonts w:ascii="Times New Roman" w:hAnsi="Times New Roman" w:cs="Times New Roman"/>
          <w:i/>
          <w:iCs/>
        </w:rPr>
        <w:t xml:space="preserve">: </w:t>
      </w:r>
      <w:r w:rsidRPr="003814D7">
        <w:rPr>
          <w:rFonts w:ascii="Times New Roman" w:hAnsi="Times New Roman" w:cs="Times New Roman"/>
        </w:rPr>
        <w:t xml:space="preserve">R interface to the </w:t>
      </w:r>
      <w:proofErr w:type="spellStart"/>
      <w:r w:rsidRPr="003814D7">
        <w:rPr>
          <w:rFonts w:ascii="Times New Roman" w:hAnsi="Times New Roman" w:cs="Times New Roman"/>
        </w:rPr>
        <w:t>levenberg-marquardt</w:t>
      </w:r>
      <w:proofErr w:type="spellEnd"/>
      <w:r w:rsidRPr="003814D7">
        <w:rPr>
          <w:rFonts w:ascii="Times New Roman" w:hAnsi="Times New Roman" w:cs="Times New Roman"/>
        </w:rPr>
        <w:t xml:space="preserve"> nonlinear least-squares algorithm found in MINPACK, plus support for bounds. </w:t>
      </w:r>
      <w:hyperlink r:id="rId20">
        <w:r w:rsidRPr="003814D7">
          <w:rPr>
            <w:rStyle w:val="Hyperlink"/>
            <w:rFonts w:ascii="Times New Roman" w:hAnsi="Times New Roman" w:cs="Times New Roman"/>
          </w:rPr>
          <w:t>https://CRAN.R-project.org/package=minpack.lm</w:t>
        </w:r>
      </w:hyperlink>
    </w:p>
    <w:p w14:paraId="0B8F5801" w14:textId="77777777" w:rsidR="000E4741" w:rsidRPr="003814D7" w:rsidRDefault="000E4741" w:rsidP="003814D7">
      <w:pPr>
        <w:pStyle w:val="Bibliography"/>
        <w:jc w:val="both"/>
        <w:rPr>
          <w:rFonts w:ascii="Times New Roman" w:hAnsi="Times New Roman" w:cs="Times New Roman"/>
        </w:rPr>
      </w:pPr>
      <w:bookmarkStart w:id="25" w:name="ref-FLORES201950"/>
      <w:bookmarkEnd w:id="24"/>
      <w:r w:rsidRPr="003814D7">
        <w:rPr>
          <w:rFonts w:ascii="Times New Roman" w:hAnsi="Times New Roman" w:cs="Times New Roman"/>
        </w:rPr>
        <w:t xml:space="preserve">Flores, A., Wiff, R., Ganias, K., &amp; Marshall, C. T. (2019). Accuracy of gonadosomatic index in maturity classification and estimation of maturity ogive. </w:t>
      </w:r>
      <w:r w:rsidRPr="003814D7">
        <w:rPr>
          <w:rFonts w:ascii="Times New Roman" w:hAnsi="Times New Roman" w:cs="Times New Roman"/>
          <w:i/>
          <w:iCs/>
        </w:rPr>
        <w:t>Fisheries Research</w:t>
      </w:r>
      <w:r w:rsidRPr="003814D7">
        <w:rPr>
          <w:rFonts w:ascii="Times New Roman" w:hAnsi="Times New Roman" w:cs="Times New Roman"/>
        </w:rPr>
        <w:t xml:space="preserve">, </w:t>
      </w:r>
      <w:r w:rsidRPr="003814D7">
        <w:rPr>
          <w:rFonts w:ascii="Times New Roman" w:hAnsi="Times New Roman" w:cs="Times New Roman"/>
          <w:i/>
          <w:iCs/>
        </w:rPr>
        <w:t>210</w:t>
      </w:r>
      <w:r w:rsidRPr="003814D7">
        <w:rPr>
          <w:rFonts w:ascii="Times New Roman" w:hAnsi="Times New Roman" w:cs="Times New Roman"/>
        </w:rPr>
        <w:t>, 50–62. https://doi.org/</w:t>
      </w:r>
      <w:hyperlink r:id="rId21">
        <w:r w:rsidRPr="003814D7">
          <w:rPr>
            <w:rStyle w:val="Hyperlink"/>
            <w:rFonts w:ascii="Times New Roman" w:hAnsi="Times New Roman" w:cs="Times New Roman"/>
          </w:rPr>
          <w:t>https://doi.org/10.1016/j.fishres.2018.10.009</w:t>
        </w:r>
      </w:hyperlink>
    </w:p>
    <w:p w14:paraId="152FCED8" w14:textId="75456C5D" w:rsidR="000E4741" w:rsidRPr="004E668C" w:rsidRDefault="000E4741" w:rsidP="003814D7">
      <w:pPr>
        <w:pStyle w:val="Bibliography"/>
        <w:jc w:val="both"/>
        <w:rPr>
          <w:rFonts w:ascii="Times New Roman" w:hAnsi="Times New Roman" w:cs="Times New Roman"/>
          <w:lang w:val="es-AR"/>
        </w:rPr>
      </w:pPr>
      <w:bookmarkStart w:id="26" w:name="ref-Lopez2007"/>
      <w:bookmarkEnd w:id="25"/>
      <w:r w:rsidRPr="004E668C">
        <w:rPr>
          <w:rFonts w:ascii="Times New Roman" w:hAnsi="Times New Roman" w:cs="Times New Roman"/>
          <w:lang w:val="es-AR"/>
        </w:rPr>
        <w:t xml:space="preserve">López Abellán, L. J., Santamaría, M. T. G., &amp; Román, E. (2007). </w:t>
      </w:r>
      <w:r w:rsidRPr="003814D7">
        <w:rPr>
          <w:rFonts w:ascii="Times New Roman" w:hAnsi="Times New Roman" w:cs="Times New Roman"/>
          <w:lang w:val="es-AR"/>
        </w:rPr>
        <w:t xml:space="preserve">Estudio comparado del crecimiento del </w:t>
      </w:r>
      <w:proofErr w:type="spellStart"/>
      <w:r w:rsidRPr="003814D7">
        <w:rPr>
          <w:rFonts w:ascii="Times New Roman" w:hAnsi="Times New Roman" w:cs="Times New Roman"/>
          <w:lang w:val="es-AR"/>
        </w:rPr>
        <w:t>alfonsiño</w:t>
      </w:r>
      <w:proofErr w:type="spellEnd"/>
      <w:r w:rsidRPr="003814D7">
        <w:rPr>
          <w:rFonts w:ascii="Times New Roman" w:hAnsi="Times New Roman" w:cs="Times New Roman"/>
          <w:lang w:val="es-AR"/>
        </w:rPr>
        <w:t xml:space="preserve"> </w:t>
      </w:r>
      <w:proofErr w:type="spellStart"/>
      <w:r w:rsidR="003814D7" w:rsidRPr="003814D7">
        <w:rPr>
          <w:rFonts w:ascii="Times New Roman" w:hAnsi="Times New Roman" w:cs="Times New Roman"/>
          <w:i/>
          <w:iCs/>
          <w:lang w:val="es-AR"/>
        </w:rPr>
        <w:t>B</w:t>
      </w:r>
      <w:r w:rsidRPr="003814D7">
        <w:rPr>
          <w:rFonts w:ascii="Times New Roman" w:hAnsi="Times New Roman" w:cs="Times New Roman"/>
          <w:i/>
          <w:iCs/>
          <w:lang w:val="es-AR"/>
        </w:rPr>
        <w:t>eryx</w:t>
      </w:r>
      <w:proofErr w:type="spellEnd"/>
      <w:r w:rsidRPr="003814D7">
        <w:rPr>
          <w:rFonts w:ascii="Times New Roman" w:hAnsi="Times New Roman" w:cs="Times New Roman"/>
          <w:i/>
          <w:iCs/>
          <w:lang w:val="es-AR"/>
        </w:rPr>
        <w:t xml:space="preserve"> </w:t>
      </w:r>
      <w:proofErr w:type="spellStart"/>
      <w:r w:rsidRPr="003814D7">
        <w:rPr>
          <w:rFonts w:ascii="Times New Roman" w:hAnsi="Times New Roman" w:cs="Times New Roman"/>
          <w:i/>
          <w:iCs/>
          <w:lang w:val="es-AR"/>
        </w:rPr>
        <w:t>splendens</w:t>
      </w:r>
      <w:proofErr w:type="spellEnd"/>
      <w:r w:rsidRPr="003814D7">
        <w:rPr>
          <w:rFonts w:ascii="Times New Roman" w:hAnsi="Times New Roman" w:cs="Times New Roman"/>
          <w:lang w:val="es-AR"/>
        </w:rPr>
        <w:t xml:space="preserve"> </w:t>
      </w:r>
      <w:proofErr w:type="spellStart"/>
      <w:r w:rsidR="003814D7">
        <w:rPr>
          <w:rFonts w:ascii="Times New Roman" w:hAnsi="Times New Roman" w:cs="Times New Roman"/>
          <w:lang w:val="es-AR"/>
        </w:rPr>
        <w:t>L</w:t>
      </w:r>
      <w:r w:rsidRPr="003814D7">
        <w:rPr>
          <w:rFonts w:ascii="Times New Roman" w:hAnsi="Times New Roman" w:cs="Times New Roman"/>
          <w:lang w:val="es-AR"/>
        </w:rPr>
        <w:t>owe</w:t>
      </w:r>
      <w:proofErr w:type="spellEnd"/>
      <w:r w:rsidRPr="003814D7">
        <w:rPr>
          <w:rFonts w:ascii="Times New Roman" w:hAnsi="Times New Roman" w:cs="Times New Roman"/>
          <w:lang w:val="es-AR"/>
        </w:rPr>
        <w:t xml:space="preserve">, 1834 de las montañas submarinas del golfo de guinea y del </w:t>
      </w:r>
      <w:r w:rsidR="003814D7">
        <w:rPr>
          <w:rFonts w:ascii="Times New Roman" w:hAnsi="Times New Roman" w:cs="Times New Roman"/>
          <w:lang w:val="es-AR"/>
        </w:rPr>
        <w:t>O</w:t>
      </w:r>
      <w:r w:rsidRPr="003814D7">
        <w:rPr>
          <w:rFonts w:ascii="Times New Roman" w:hAnsi="Times New Roman" w:cs="Times New Roman"/>
          <w:lang w:val="es-AR"/>
        </w:rPr>
        <w:t xml:space="preserve">céano </w:t>
      </w:r>
      <w:r w:rsidR="003814D7">
        <w:rPr>
          <w:rFonts w:ascii="Times New Roman" w:hAnsi="Times New Roman" w:cs="Times New Roman"/>
          <w:lang w:val="es-AR"/>
        </w:rPr>
        <w:t>I</w:t>
      </w:r>
      <w:r w:rsidRPr="003814D7">
        <w:rPr>
          <w:rFonts w:ascii="Times New Roman" w:hAnsi="Times New Roman" w:cs="Times New Roman"/>
          <w:lang w:val="es-AR"/>
        </w:rPr>
        <w:t xml:space="preserve">ndico </w:t>
      </w:r>
      <w:r w:rsidR="003814D7">
        <w:rPr>
          <w:rFonts w:ascii="Times New Roman" w:hAnsi="Times New Roman" w:cs="Times New Roman"/>
          <w:lang w:val="es-AR"/>
        </w:rPr>
        <w:t>S</w:t>
      </w:r>
      <w:r w:rsidRPr="003814D7">
        <w:rPr>
          <w:rFonts w:ascii="Times New Roman" w:hAnsi="Times New Roman" w:cs="Times New Roman"/>
          <w:lang w:val="es-AR"/>
        </w:rPr>
        <w:t xml:space="preserve">uroccidental. </w:t>
      </w:r>
      <w:r w:rsidRPr="004E668C">
        <w:rPr>
          <w:rFonts w:ascii="Times New Roman" w:hAnsi="Times New Roman" w:cs="Times New Roman"/>
          <w:i/>
          <w:iCs/>
          <w:lang w:val="es-AR"/>
        </w:rPr>
        <w:t>Boletín Del Instituto Español de Oceanografía</w:t>
      </w:r>
      <w:r w:rsidRPr="004E668C">
        <w:rPr>
          <w:rFonts w:ascii="Times New Roman" w:hAnsi="Times New Roman" w:cs="Times New Roman"/>
          <w:lang w:val="es-AR"/>
        </w:rPr>
        <w:t xml:space="preserve">, </w:t>
      </w:r>
      <w:r w:rsidRPr="004E668C">
        <w:rPr>
          <w:rFonts w:ascii="Times New Roman" w:hAnsi="Times New Roman" w:cs="Times New Roman"/>
          <w:i/>
          <w:iCs/>
          <w:lang w:val="es-AR"/>
        </w:rPr>
        <w:t>23</w:t>
      </w:r>
      <w:r w:rsidRPr="004E668C">
        <w:rPr>
          <w:rFonts w:ascii="Times New Roman" w:hAnsi="Times New Roman" w:cs="Times New Roman"/>
          <w:lang w:val="es-AR"/>
        </w:rPr>
        <w:t>(1-4), 33–44.</w:t>
      </w:r>
    </w:p>
    <w:p w14:paraId="661EFBF3" w14:textId="5B34E059" w:rsidR="000E4741" w:rsidRPr="003814D7" w:rsidRDefault="000E4741" w:rsidP="003814D7">
      <w:pPr>
        <w:pStyle w:val="Bibliography"/>
        <w:jc w:val="both"/>
        <w:rPr>
          <w:rFonts w:ascii="Times New Roman" w:hAnsi="Times New Roman" w:cs="Times New Roman"/>
        </w:rPr>
      </w:pPr>
      <w:bookmarkStart w:id="27" w:name="ref-SWGNPASA2001"/>
      <w:bookmarkEnd w:id="26"/>
      <w:r w:rsidRPr="004E668C">
        <w:rPr>
          <w:rFonts w:ascii="Times New Roman" w:hAnsi="Times New Roman" w:cs="Times New Roman"/>
          <w:lang w:val="es-AR"/>
        </w:rPr>
        <w:t xml:space="preserve">NPA-SA, S. (2001). </w:t>
      </w:r>
      <w:proofErr w:type="spellStart"/>
      <w:r w:rsidRPr="004E668C">
        <w:rPr>
          <w:rFonts w:ascii="Times New Roman" w:hAnsi="Times New Roman" w:cs="Times New Roman"/>
          <w:lang w:val="es-AR"/>
        </w:rPr>
        <w:t>Species</w:t>
      </w:r>
      <w:proofErr w:type="spellEnd"/>
      <w:r w:rsidRPr="004E668C">
        <w:rPr>
          <w:rFonts w:ascii="Times New Roman" w:hAnsi="Times New Roman" w:cs="Times New Roman"/>
          <w:lang w:val="es-AR"/>
        </w:rPr>
        <w:t xml:space="preserve"> </w:t>
      </w:r>
      <w:proofErr w:type="spellStart"/>
      <w:r w:rsidRPr="004E668C">
        <w:rPr>
          <w:rFonts w:ascii="Times New Roman" w:hAnsi="Times New Roman" w:cs="Times New Roman"/>
          <w:lang w:val="es-AR"/>
        </w:rPr>
        <w:t>summary</w:t>
      </w:r>
      <w:proofErr w:type="spellEnd"/>
      <w:r w:rsidRPr="004E668C">
        <w:rPr>
          <w:rFonts w:ascii="Times New Roman" w:hAnsi="Times New Roman" w:cs="Times New Roman"/>
          <w:lang w:val="es-AR"/>
        </w:rPr>
        <w:t xml:space="preserve"> </w:t>
      </w:r>
      <w:proofErr w:type="spellStart"/>
      <w:r w:rsidRPr="004E668C">
        <w:rPr>
          <w:rFonts w:ascii="Times New Roman" w:hAnsi="Times New Roman" w:cs="Times New Roman"/>
          <w:lang w:val="es-AR"/>
        </w:rPr>
        <w:t>of</w:t>
      </w:r>
      <w:proofErr w:type="spellEnd"/>
      <w:r w:rsidRPr="004E668C">
        <w:rPr>
          <w:rFonts w:ascii="Times New Roman" w:hAnsi="Times New Roman" w:cs="Times New Roman"/>
          <w:lang w:val="es-AR"/>
        </w:rPr>
        <w:t xml:space="preserve"> </w:t>
      </w:r>
      <w:proofErr w:type="spellStart"/>
      <w:r w:rsidRPr="004E668C">
        <w:rPr>
          <w:rFonts w:ascii="Times New Roman" w:hAnsi="Times New Roman" w:cs="Times New Roman"/>
          <w:lang w:val="es-AR"/>
        </w:rPr>
        <w:t>splendid</w:t>
      </w:r>
      <w:proofErr w:type="spellEnd"/>
      <w:r w:rsidRPr="004E668C">
        <w:rPr>
          <w:rFonts w:ascii="Times New Roman" w:hAnsi="Times New Roman" w:cs="Times New Roman"/>
          <w:lang w:val="es-AR"/>
        </w:rPr>
        <w:t xml:space="preserve"> alfonsino (</w:t>
      </w:r>
      <w:proofErr w:type="spellStart"/>
      <w:r w:rsidR="003814D7" w:rsidRPr="004E668C">
        <w:rPr>
          <w:rFonts w:ascii="Times New Roman" w:hAnsi="Times New Roman" w:cs="Times New Roman"/>
          <w:i/>
          <w:iCs/>
          <w:lang w:val="es-AR"/>
        </w:rPr>
        <w:t>B</w:t>
      </w:r>
      <w:r w:rsidRPr="004E668C">
        <w:rPr>
          <w:rFonts w:ascii="Times New Roman" w:hAnsi="Times New Roman" w:cs="Times New Roman"/>
          <w:i/>
          <w:iCs/>
          <w:lang w:val="es-AR"/>
        </w:rPr>
        <w:t>eryx</w:t>
      </w:r>
      <w:proofErr w:type="spellEnd"/>
      <w:r w:rsidRPr="004E668C">
        <w:rPr>
          <w:rFonts w:ascii="Times New Roman" w:hAnsi="Times New Roman" w:cs="Times New Roman"/>
          <w:i/>
          <w:iCs/>
          <w:lang w:val="es-AR"/>
        </w:rPr>
        <w:t xml:space="preserve"> </w:t>
      </w:r>
      <w:proofErr w:type="spellStart"/>
      <w:r w:rsidRPr="004E668C">
        <w:rPr>
          <w:rFonts w:ascii="Times New Roman" w:hAnsi="Times New Roman" w:cs="Times New Roman"/>
          <w:i/>
          <w:iCs/>
          <w:lang w:val="es-AR"/>
        </w:rPr>
        <w:t>splendens</w:t>
      </w:r>
      <w:proofErr w:type="spellEnd"/>
      <w:r w:rsidRPr="004E668C">
        <w:rPr>
          <w:rFonts w:ascii="Times New Roman" w:hAnsi="Times New Roman" w:cs="Times New Roman"/>
          <w:lang w:val="es-AR"/>
        </w:rPr>
        <w:t xml:space="preserve">) in </w:t>
      </w:r>
      <w:proofErr w:type="spellStart"/>
      <w:r w:rsidRPr="004E668C">
        <w:rPr>
          <w:rFonts w:ascii="Times New Roman" w:hAnsi="Times New Roman" w:cs="Times New Roman"/>
          <w:lang w:val="es-AR"/>
        </w:rPr>
        <w:t>the</w:t>
      </w:r>
      <w:proofErr w:type="spellEnd"/>
      <w:r w:rsidRPr="004E668C">
        <w:rPr>
          <w:rFonts w:ascii="Times New Roman" w:hAnsi="Times New Roman" w:cs="Times New Roman"/>
          <w:lang w:val="es-AR"/>
        </w:rPr>
        <w:t xml:space="preserve"> </w:t>
      </w:r>
      <w:proofErr w:type="spellStart"/>
      <w:r w:rsidRPr="004E668C">
        <w:rPr>
          <w:rFonts w:ascii="Times New Roman" w:hAnsi="Times New Roman" w:cs="Times New Roman"/>
          <w:lang w:val="es-AR"/>
        </w:rPr>
        <w:t>emperor</w:t>
      </w:r>
      <w:proofErr w:type="spellEnd"/>
      <w:r w:rsidRPr="004E668C">
        <w:rPr>
          <w:rFonts w:ascii="Times New Roman" w:hAnsi="Times New Roman" w:cs="Times New Roman"/>
          <w:lang w:val="es-AR"/>
        </w:rPr>
        <w:t xml:space="preserve"> </w:t>
      </w:r>
      <w:proofErr w:type="spellStart"/>
      <w:r w:rsidRPr="004E668C">
        <w:rPr>
          <w:rFonts w:ascii="Times New Roman" w:hAnsi="Times New Roman" w:cs="Times New Roman"/>
          <w:lang w:val="es-AR"/>
        </w:rPr>
        <w:t>seamounts</w:t>
      </w:r>
      <w:proofErr w:type="spellEnd"/>
      <w:r w:rsidRPr="004E668C">
        <w:rPr>
          <w:rFonts w:ascii="Times New Roman" w:hAnsi="Times New Roman" w:cs="Times New Roman"/>
          <w:lang w:val="es-AR"/>
        </w:rPr>
        <w:t xml:space="preserve">. </w:t>
      </w:r>
      <w:r w:rsidRPr="003814D7">
        <w:rPr>
          <w:rFonts w:ascii="Times New Roman" w:hAnsi="Times New Roman" w:cs="Times New Roman"/>
          <w:i/>
          <w:iCs/>
        </w:rPr>
        <w:t>NPFC-2021-SSC BF-ME02-WP07</w:t>
      </w:r>
      <w:r w:rsidRPr="003814D7">
        <w:rPr>
          <w:rFonts w:ascii="Times New Roman" w:hAnsi="Times New Roman" w:cs="Times New Roman"/>
        </w:rPr>
        <w:t xml:space="preserve">, 9 </w:t>
      </w:r>
      <w:proofErr w:type="gramStart"/>
      <w:r w:rsidRPr="003814D7">
        <w:rPr>
          <w:rFonts w:ascii="Times New Roman" w:hAnsi="Times New Roman" w:cs="Times New Roman"/>
        </w:rPr>
        <w:t>pp</w:t>
      </w:r>
      <w:proofErr w:type="gramEnd"/>
      <w:r w:rsidRPr="003814D7">
        <w:rPr>
          <w:rFonts w:ascii="Times New Roman" w:hAnsi="Times New Roman" w:cs="Times New Roman"/>
        </w:rPr>
        <w:t>.</w:t>
      </w:r>
    </w:p>
    <w:p w14:paraId="4DB47E0E" w14:textId="77777777" w:rsidR="000E4741" w:rsidRPr="003814D7" w:rsidRDefault="000E4741" w:rsidP="003814D7">
      <w:pPr>
        <w:pStyle w:val="Bibliography"/>
        <w:jc w:val="both"/>
        <w:rPr>
          <w:rFonts w:ascii="Times New Roman" w:hAnsi="Times New Roman" w:cs="Times New Roman"/>
        </w:rPr>
      </w:pPr>
      <w:bookmarkStart w:id="28" w:name="ref-R-base"/>
      <w:bookmarkEnd w:id="27"/>
      <w:r w:rsidRPr="003814D7">
        <w:rPr>
          <w:rFonts w:ascii="Times New Roman" w:hAnsi="Times New Roman" w:cs="Times New Roman"/>
        </w:rPr>
        <w:lastRenderedPageBreak/>
        <w:t xml:space="preserve">R Core Team. (2023). R: A language and environment for statistical computing. R Foundation for Statistical Computing. </w:t>
      </w:r>
      <w:hyperlink r:id="rId22">
        <w:r w:rsidRPr="003814D7">
          <w:rPr>
            <w:rStyle w:val="Hyperlink"/>
            <w:rFonts w:ascii="Times New Roman" w:hAnsi="Times New Roman" w:cs="Times New Roman"/>
          </w:rPr>
          <w:t>https://www.R-project.org/</w:t>
        </w:r>
      </w:hyperlink>
    </w:p>
    <w:p w14:paraId="2054C4B1" w14:textId="77777777" w:rsidR="000E4741" w:rsidRPr="003814D7" w:rsidRDefault="000E4741" w:rsidP="003814D7">
      <w:pPr>
        <w:pStyle w:val="Bibliography"/>
        <w:jc w:val="both"/>
        <w:rPr>
          <w:rFonts w:ascii="Times New Roman" w:hAnsi="Times New Roman" w:cs="Times New Roman"/>
        </w:rPr>
      </w:pPr>
      <w:bookmarkStart w:id="29" w:name="ref-Kota2023"/>
      <w:bookmarkEnd w:id="28"/>
      <w:r w:rsidRPr="003814D7">
        <w:rPr>
          <w:rFonts w:ascii="Times New Roman" w:hAnsi="Times New Roman" w:cs="Times New Roman"/>
        </w:rPr>
        <w:t xml:space="preserve">Sawada, K. (2023). Working group on NPA and SA - summary for 2023. </w:t>
      </w:r>
      <w:r w:rsidRPr="003814D7">
        <w:rPr>
          <w:rFonts w:ascii="Times New Roman" w:hAnsi="Times New Roman" w:cs="Times New Roman"/>
          <w:i/>
          <w:iCs/>
        </w:rPr>
        <w:t>NPFC-2023-SSC BFME04-WP09</w:t>
      </w:r>
      <w:r w:rsidRPr="003814D7">
        <w:rPr>
          <w:rFonts w:ascii="Times New Roman" w:hAnsi="Times New Roman" w:cs="Times New Roman"/>
        </w:rPr>
        <w:t xml:space="preserve">, </w:t>
      </w:r>
      <w:r w:rsidRPr="003814D7">
        <w:rPr>
          <w:rFonts w:ascii="Times New Roman" w:hAnsi="Times New Roman" w:cs="Times New Roman"/>
          <w:i/>
          <w:iCs/>
        </w:rPr>
        <w:t>December</w:t>
      </w:r>
      <w:r w:rsidRPr="003814D7">
        <w:rPr>
          <w:rFonts w:ascii="Times New Roman" w:hAnsi="Times New Roman" w:cs="Times New Roman"/>
        </w:rPr>
        <w:t>.</w:t>
      </w:r>
    </w:p>
    <w:p w14:paraId="6F0A7976" w14:textId="1D7225C1" w:rsidR="000E4741" w:rsidRPr="003814D7" w:rsidRDefault="000E4741" w:rsidP="000E4741">
      <w:pPr>
        <w:pStyle w:val="Bibliography"/>
        <w:rPr>
          <w:rFonts w:ascii="Times New Roman" w:hAnsi="Times New Roman" w:cs="Times New Roman"/>
        </w:rPr>
      </w:pPr>
      <w:bookmarkStart w:id="30" w:name="ref-Sommer1996"/>
      <w:bookmarkEnd w:id="29"/>
      <w:r w:rsidRPr="003814D7">
        <w:rPr>
          <w:rFonts w:ascii="Times New Roman" w:hAnsi="Times New Roman" w:cs="Times New Roman"/>
        </w:rPr>
        <w:t xml:space="preserve">Sommer, C., W., S., &amp; </w:t>
      </w:r>
      <w:proofErr w:type="spellStart"/>
      <w:r w:rsidRPr="003814D7">
        <w:rPr>
          <w:rFonts w:ascii="Times New Roman" w:hAnsi="Times New Roman" w:cs="Times New Roman"/>
        </w:rPr>
        <w:t>Poutiers</w:t>
      </w:r>
      <w:proofErr w:type="spellEnd"/>
      <w:r w:rsidRPr="003814D7">
        <w:rPr>
          <w:rFonts w:ascii="Times New Roman" w:hAnsi="Times New Roman" w:cs="Times New Roman"/>
        </w:rPr>
        <w:t xml:space="preserve">, J. M. (1996). </w:t>
      </w:r>
      <w:hyperlink>
        <w:r w:rsidRPr="003814D7">
          <w:rPr>
            <w:rFonts w:ascii="Times New Roman" w:hAnsi="Times New Roman" w:cs="Times New Roman"/>
          </w:rPr>
          <w:t xml:space="preserve">FAO species identification field guide for fishery purposes. The living marine resources of </w:t>
        </w:r>
        <w:r w:rsidR="003814D7" w:rsidRPr="003814D7">
          <w:rPr>
            <w:rFonts w:ascii="Times New Roman" w:hAnsi="Times New Roman" w:cs="Times New Roman"/>
          </w:rPr>
          <w:t>S</w:t>
        </w:r>
        <w:r w:rsidRPr="003814D7">
          <w:rPr>
            <w:rFonts w:ascii="Times New Roman" w:hAnsi="Times New Roman" w:cs="Times New Roman"/>
          </w:rPr>
          <w:t>omalia.</w:t>
        </w:r>
      </w:hyperlink>
      <w:r w:rsidRPr="003814D7">
        <w:rPr>
          <w:rFonts w:ascii="Times New Roman" w:hAnsi="Times New Roman" w:cs="Times New Roman"/>
        </w:rPr>
        <w:t xml:space="preserve"> FAO.</w:t>
      </w:r>
    </w:p>
    <w:bookmarkEnd w:id="30"/>
    <w:p w14:paraId="7780678F" w14:textId="63BD8795" w:rsidR="00473456" w:rsidRPr="003814D7" w:rsidRDefault="000E4741" w:rsidP="000E4741">
      <w:pPr>
        <w:rPr>
          <w:rFonts w:cs="Times New Roman"/>
          <w:szCs w:val="24"/>
        </w:rPr>
      </w:pPr>
      <w:r w:rsidRPr="003814D7">
        <w:rPr>
          <w:rFonts w:cs="Times New Roman"/>
          <w:szCs w:val="24"/>
        </w:rPr>
        <w:t xml:space="preserve">Taylor, N. G., Walters, C. J., &amp; Martell, S. J. (2005). A new likelihood for simultaneously estimating von </w:t>
      </w:r>
      <w:r w:rsidR="003814D7" w:rsidRPr="003814D7">
        <w:rPr>
          <w:rFonts w:cs="Times New Roman"/>
          <w:szCs w:val="24"/>
        </w:rPr>
        <w:t>Bertalanffy</w:t>
      </w:r>
      <w:r w:rsidRPr="003814D7">
        <w:rPr>
          <w:rFonts w:cs="Times New Roman"/>
          <w:szCs w:val="24"/>
        </w:rPr>
        <w:t xml:space="preserve"> growth parameters, gear selectivity, and natural and fishing mortality. </w:t>
      </w:r>
      <w:r w:rsidR="003814D7" w:rsidRPr="003814D7">
        <w:rPr>
          <w:rFonts w:cs="Times New Roman"/>
          <w:i/>
          <w:iCs/>
          <w:szCs w:val="24"/>
        </w:rPr>
        <w:t>Canadian Journal of Fisheries and Aquatic Sciences 62: 215–223</w:t>
      </w:r>
      <w:r w:rsidR="003814D7">
        <w:rPr>
          <w:rFonts w:cs="Times New Roman"/>
          <w:i/>
          <w:iCs/>
          <w:szCs w:val="24"/>
        </w:rPr>
        <w:t xml:space="preserve">. </w:t>
      </w:r>
    </w:p>
    <w:sectPr w:rsidR="00473456" w:rsidRPr="003814D7" w:rsidSect="00473456">
      <w:footerReference w:type="default" r:id="rId23"/>
      <w:headerReference w:type="first" r:id="rId24"/>
      <w:footerReference w:type="first" r:id="rId25"/>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00A67D" w14:textId="77777777" w:rsidR="00AE5A4A" w:rsidRPr="003814D7" w:rsidRDefault="00AE5A4A" w:rsidP="001E4075">
      <w:r w:rsidRPr="003814D7">
        <w:separator/>
      </w:r>
    </w:p>
  </w:endnote>
  <w:endnote w:type="continuationSeparator" w:id="0">
    <w:p w14:paraId="7F6C8015" w14:textId="77777777" w:rsidR="00AE5A4A" w:rsidRPr="003814D7" w:rsidRDefault="00AE5A4A" w:rsidP="001E4075">
      <w:r w:rsidRPr="003814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5902301"/>
      <w:docPartObj>
        <w:docPartGallery w:val="Page Numbers (Bottom of Page)"/>
        <w:docPartUnique/>
      </w:docPartObj>
    </w:sdtPr>
    <w:sdtContent>
      <w:p w14:paraId="1075FF62" w14:textId="77777777" w:rsidR="006335E8" w:rsidRPr="003814D7" w:rsidRDefault="006335E8">
        <w:pPr>
          <w:pStyle w:val="Footer"/>
          <w:jc w:val="center"/>
        </w:pPr>
        <w:r w:rsidRPr="003814D7">
          <w:fldChar w:fldCharType="begin"/>
        </w:r>
        <w:r w:rsidRPr="003814D7">
          <w:instrText xml:space="preserve"> PAGE   \* MERGEFORMAT </w:instrText>
        </w:r>
        <w:r w:rsidRPr="003814D7">
          <w:fldChar w:fldCharType="separate"/>
        </w:r>
        <w:r w:rsidR="00473456" w:rsidRPr="003814D7">
          <w:t>2</w:t>
        </w:r>
        <w:r w:rsidRPr="003814D7">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D47C8" w14:textId="77777777" w:rsidR="006B4F3E" w:rsidRPr="003814D7" w:rsidRDefault="00BF71DF" w:rsidP="00792CFB">
    <w:pPr>
      <w:pStyle w:val="Footer"/>
      <w:jc w:val="left"/>
      <w:rPr>
        <w:sz w:val="14"/>
        <w:szCs w:val="14"/>
        <w:lang w:eastAsia="ko-KR"/>
      </w:rPr>
    </w:pPr>
    <w:r w:rsidRPr="003814D7">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3814D7" w:rsidRDefault="00F71DE4" w:rsidP="00F71DE4">
                          <w:pPr>
                            <w:rPr>
                              <w:rFonts w:ascii="Myriad Pro" w:hAnsi="Myriad Pro"/>
                              <w:color w:val="595959"/>
                              <w:sz w:val="14"/>
                              <w:szCs w:val="14"/>
                            </w:rPr>
                          </w:pPr>
                          <w:r w:rsidRPr="003814D7">
                            <w:rPr>
                              <w:rFonts w:ascii="Myriad Pro" w:hAnsi="Myriad Pro"/>
                              <w:color w:val="595959"/>
                              <w:sz w:val="14"/>
                              <w:szCs w:val="14"/>
                            </w:rPr>
                            <w:t xml:space="preserve">2nd Floor Hakuyo Hall, </w:t>
                          </w:r>
                        </w:p>
                        <w:p w14:paraId="17B16F9E" w14:textId="77777777" w:rsidR="00F71DE4" w:rsidRPr="003814D7" w:rsidRDefault="00F71DE4" w:rsidP="00F71DE4">
                          <w:pPr>
                            <w:rPr>
                              <w:rFonts w:ascii="Myriad Pro" w:hAnsi="Myriad Pro"/>
                              <w:color w:val="595959"/>
                              <w:sz w:val="14"/>
                              <w:szCs w:val="14"/>
                            </w:rPr>
                          </w:pPr>
                          <w:r w:rsidRPr="003814D7">
                            <w:rPr>
                              <w:rFonts w:ascii="Myriad Pro" w:hAnsi="Myriad Pro"/>
                              <w:color w:val="595959"/>
                              <w:sz w:val="14"/>
                              <w:szCs w:val="14"/>
                            </w:rPr>
                            <w:t>Tokyo University of Marine Science and Technology,</w:t>
                          </w:r>
                        </w:p>
                        <w:p w14:paraId="0D13B527" w14:textId="77777777" w:rsidR="00F71DE4" w:rsidRPr="003814D7" w:rsidRDefault="00F71DE4" w:rsidP="00F71DE4">
                          <w:pPr>
                            <w:rPr>
                              <w:rFonts w:ascii="Myriad Pro" w:hAnsi="Myriad Pro"/>
                              <w:color w:val="595959"/>
                              <w:sz w:val="14"/>
                              <w:szCs w:val="14"/>
                            </w:rPr>
                          </w:pPr>
                          <w:r w:rsidRPr="003814D7">
                            <w:rPr>
                              <w:rFonts w:ascii="Myriad Pro" w:hAnsi="Myriad Pro"/>
                              <w:color w:val="595959"/>
                              <w:sz w:val="14"/>
                              <w:szCs w:val="14"/>
                            </w:rPr>
                            <w:t>4-5-7 Konan, Minato-ku, Tokyo</w:t>
                          </w:r>
                        </w:p>
                        <w:p w14:paraId="48195EDA" w14:textId="77777777" w:rsidR="00F71DE4" w:rsidRPr="003814D7" w:rsidRDefault="00F71DE4" w:rsidP="00F71DE4">
                          <w:pPr>
                            <w:rPr>
                              <w:rFonts w:ascii="Myriad Pro" w:hAnsi="Myriad Pro"/>
                              <w:color w:val="595959"/>
                              <w:sz w:val="14"/>
                              <w:szCs w:val="14"/>
                            </w:rPr>
                          </w:pPr>
                          <w:r w:rsidRPr="003814D7">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F71DE4" w:rsidRPr="003814D7" w:rsidRDefault="00F71DE4" w:rsidP="00F71DE4">
                    <w:pPr>
                      <w:rPr>
                        <w:rFonts w:ascii="Myriad Pro" w:hAnsi="Myriad Pro"/>
                        <w:color w:val="595959"/>
                        <w:sz w:val="14"/>
                        <w:szCs w:val="14"/>
                      </w:rPr>
                    </w:pPr>
                    <w:r w:rsidRPr="003814D7">
                      <w:rPr>
                        <w:rFonts w:ascii="Myriad Pro" w:hAnsi="Myriad Pro"/>
                        <w:color w:val="595959"/>
                        <w:sz w:val="14"/>
                        <w:szCs w:val="14"/>
                      </w:rPr>
                      <w:t xml:space="preserve">2nd Floor Hakuyo Hall, </w:t>
                    </w:r>
                  </w:p>
                  <w:p w14:paraId="17B16F9E" w14:textId="77777777" w:rsidR="00F71DE4" w:rsidRPr="003814D7" w:rsidRDefault="00F71DE4" w:rsidP="00F71DE4">
                    <w:pPr>
                      <w:rPr>
                        <w:rFonts w:ascii="Myriad Pro" w:hAnsi="Myriad Pro"/>
                        <w:color w:val="595959"/>
                        <w:sz w:val="14"/>
                        <w:szCs w:val="14"/>
                      </w:rPr>
                    </w:pPr>
                    <w:r w:rsidRPr="003814D7">
                      <w:rPr>
                        <w:rFonts w:ascii="Myriad Pro" w:hAnsi="Myriad Pro"/>
                        <w:color w:val="595959"/>
                        <w:sz w:val="14"/>
                        <w:szCs w:val="14"/>
                      </w:rPr>
                      <w:t>Tokyo University of Marine Science and Technology,</w:t>
                    </w:r>
                  </w:p>
                  <w:p w14:paraId="0D13B527" w14:textId="77777777" w:rsidR="00F71DE4" w:rsidRPr="003814D7" w:rsidRDefault="00F71DE4" w:rsidP="00F71DE4">
                    <w:pPr>
                      <w:rPr>
                        <w:rFonts w:ascii="Myriad Pro" w:hAnsi="Myriad Pro"/>
                        <w:color w:val="595959"/>
                        <w:sz w:val="14"/>
                        <w:szCs w:val="14"/>
                      </w:rPr>
                    </w:pPr>
                    <w:r w:rsidRPr="003814D7">
                      <w:rPr>
                        <w:rFonts w:ascii="Myriad Pro" w:hAnsi="Myriad Pro"/>
                        <w:color w:val="595959"/>
                        <w:sz w:val="14"/>
                        <w:szCs w:val="14"/>
                      </w:rPr>
                      <w:t>4-5-7 Konan, Minato-ku, Tokyo</w:t>
                    </w:r>
                  </w:p>
                  <w:p w14:paraId="48195EDA" w14:textId="77777777" w:rsidR="00F71DE4" w:rsidRPr="003814D7" w:rsidRDefault="00F71DE4" w:rsidP="00F71DE4">
                    <w:pPr>
                      <w:rPr>
                        <w:rFonts w:ascii="Myriad Pro" w:hAnsi="Myriad Pro"/>
                        <w:color w:val="595959"/>
                        <w:sz w:val="14"/>
                        <w:szCs w:val="14"/>
                      </w:rPr>
                    </w:pPr>
                    <w:r w:rsidRPr="003814D7">
                      <w:rPr>
                        <w:rFonts w:ascii="Myriad Pro" w:hAnsi="Myriad Pro"/>
                        <w:color w:val="595959"/>
                        <w:sz w:val="14"/>
                        <w:szCs w:val="14"/>
                      </w:rPr>
                      <w:t>108-8477, JAPAN</w:t>
                    </w:r>
                  </w:p>
                </w:txbxContent>
              </v:textbox>
              <w10:wrap anchorx="margin"/>
            </v:shape>
          </w:pict>
        </mc:Fallback>
      </mc:AlternateContent>
    </w:r>
    <w:r w:rsidRPr="003814D7">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3814D7" w:rsidRDefault="00CC48E0" w:rsidP="00CC48E0">
                          <w:pPr>
                            <w:rPr>
                              <w:rFonts w:ascii="Myriad Pro" w:hAnsi="Myriad Pro"/>
                              <w:color w:val="595959"/>
                              <w:sz w:val="14"/>
                              <w:szCs w:val="14"/>
                            </w:rPr>
                          </w:pPr>
                          <w:r w:rsidRPr="003814D7">
                            <w:rPr>
                              <w:rFonts w:ascii="Myriad Pro" w:hAnsi="Myriad Pro"/>
                              <w:b/>
                              <w:color w:val="1B7CBF"/>
                              <w:sz w:val="14"/>
                              <w:szCs w:val="14"/>
                            </w:rPr>
                            <w:t>TEL</w:t>
                          </w:r>
                          <w:r w:rsidRPr="003814D7">
                            <w:rPr>
                              <w:rFonts w:ascii="Myriad Pro" w:hAnsi="Myriad Pro"/>
                              <w:color w:val="595959"/>
                              <w:sz w:val="14"/>
                              <w:szCs w:val="14"/>
                            </w:rPr>
                            <w:tab/>
                            <w:t>+81-3-5479-8717</w:t>
                          </w:r>
                        </w:p>
                        <w:p w14:paraId="0BFBC419" w14:textId="77777777" w:rsidR="00CC48E0" w:rsidRPr="003814D7" w:rsidRDefault="00CC48E0" w:rsidP="00CC48E0">
                          <w:pPr>
                            <w:rPr>
                              <w:rFonts w:ascii="Myriad Pro" w:hAnsi="Myriad Pro"/>
                              <w:color w:val="595959"/>
                              <w:sz w:val="14"/>
                              <w:szCs w:val="14"/>
                            </w:rPr>
                          </w:pPr>
                          <w:r w:rsidRPr="003814D7">
                            <w:rPr>
                              <w:rFonts w:ascii="Myriad Pro" w:hAnsi="Myriad Pro" w:hint="eastAsia"/>
                              <w:b/>
                              <w:color w:val="1B7CBF"/>
                              <w:sz w:val="14"/>
                              <w:szCs w:val="14"/>
                            </w:rPr>
                            <w:t>FAX</w:t>
                          </w:r>
                          <w:r w:rsidRPr="003814D7">
                            <w:rPr>
                              <w:rFonts w:ascii="Myriad Pro" w:hAnsi="Myriad Pro"/>
                              <w:color w:val="595959"/>
                              <w:sz w:val="14"/>
                              <w:szCs w:val="14"/>
                            </w:rPr>
                            <w:tab/>
                            <w:t>+81-3-5479-8718</w:t>
                          </w:r>
                        </w:p>
                        <w:p w14:paraId="549EB312" w14:textId="77777777" w:rsidR="00D34FC1" w:rsidRPr="003814D7" w:rsidRDefault="00D34FC1" w:rsidP="00D34FC1">
                          <w:pPr>
                            <w:rPr>
                              <w:rFonts w:ascii="Myriad Pro" w:hAnsi="Myriad Pro"/>
                              <w:color w:val="595959"/>
                              <w:sz w:val="14"/>
                              <w:szCs w:val="14"/>
                            </w:rPr>
                          </w:pPr>
                          <w:r w:rsidRPr="003814D7">
                            <w:rPr>
                              <w:rFonts w:ascii="Myriad Pro" w:hAnsi="Myriad Pro" w:hint="eastAsia"/>
                              <w:b/>
                              <w:color w:val="1B7CBF"/>
                              <w:sz w:val="14"/>
                              <w:szCs w:val="14"/>
                            </w:rPr>
                            <w:t>Email</w:t>
                          </w:r>
                          <w:r w:rsidRPr="003814D7">
                            <w:rPr>
                              <w:rFonts w:ascii="Myriad Pro" w:hAnsi="Myriad Pro"/>
                              <w:color w:val="595959"/>
                              <w:sz w:val="14"/>
                              <w:szCs w:val="14"/>
                            </w:rPr>
                            <w:tab/>
                            <w:t>secretariat@npfc.int</w:t>
                          </w:r>
                        </w:p>
                        <w:p w14:paraId="67489806" w14:textId="77777777" w:rsidR="00CC48E0" w:rsidRPr="003814D7" w:rsidRDefault="00D34FC1" w:rsidP="00CC48E0">
                          <w:pPr>
                            <w:rPr>
                              <w:rFonts w:ascii="Myriad Pro" w:hAnsi="Myriad Pro"/>
                              <w:color w:val="595959"/>
                              <w:sz w:val="14"/>
                              <w:szCs w:val="14"/>
                            </w:rPr>
                          </w:pPr>
                          <w:r w:rsidRPr="003814D7">
                            <w:rPr>
                              <w:rFonts w:ascii="Myriad Pro" w:hAnsi="Myriad Pro"/>
                              <w:b/>
                              <w:color w:val="1B7CBF"/>
                              <w:sz w:val="14"/>
                              <w:szCs w:val="14"/>
                            </w:rPr>
                            <w:t>Web</w:t>
                          </w:r>
                          <w:r w:rsidR="00CC48E0" w:rsidRPr="003814D7">
                            <w:rPr>
                              <w:rFonts w:ascii="Myriad Pro" w:hAnsi="Myriad Pro"/>
                              <w:color w:val="595959"/>
                              <w:sz w:val="14"/>
                              <w:szCs w:val="14"/>
                            </w:rPr>
                            <w:tab/>
                          </w:r>
                          <w:r w:rsidRPr="003814D7">
                            <w:rPr>
                              <w:rFonts w:ascii="Myriad Pro" w:hAnsi="Myriad Pro"/>
                              <w:color w:val="595959"/>
                              <w:sz w:val="14"/>
                              <w:szCs w:val="14"/>
                            </w:rPr>
                            <w:t>www.</w:t>
                          </w:r>
                          <w:r w:rsidR="00CC48E0" w:rsidRPr="003814D7">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3814D7" w:rsidRDefault="00CC48E0" w:rsidP="00CC48E0">
                    <w:pPr>
                      <w:rPr>
                        <w:rFonts w:ascii="Myriad Pro" w:hAnsi="Myriad Pro"/>
                        <w:color w:val="595959"/>
                        <w:sz w:val="14"/>
                        <w:szCs w:val="14"/>
                      </w:rPr>
                    </w:pPr>
                    <w:r w:rsidRPr="003814D7">
                      <w:rPr>
                        <w:rFonts w:ascii="Myriad Pro" w:hAnsi="Myriad Pro"/>
                        <w:b/>
                        <w:color w:val="1B7CBF"/>
                        <w:sz w:val="14"/>
                        <w:szCs w:val="14"/>
                      </w:rPr>
                      <w:t>TEL</w:t>
                    </w:r>
                    <w:r w:rsidRPr="003814D7">
                      <w:rPr>
                        <w:rFonts w:ascii="Myriad Pro" w:hAnsi="Myriad Pro"/>
                        <w:color w:val="595959"/>
                        <w:sz w:val="14"/>
                        <w:szCs w:val="14"/>
                      </w:rPr>
                      <w:tab/>
                      <w:t>+81-3-5479-8717</w:t>
                    </w:r>
                  </w:p>
                  <w:p w14:paraId="0BFBC419" w14:textId="77777777" w:rsidR="00CC48E0" w:rsidRPr="003814D7" w:rsidRDefault="00CC48E0" w:rsidP="00CC48E0">
                    <w:pPr>
                      <w:rPr>
                        <w:rFonts w:ascii="Myriad Pro" w:hAnsi="Myriad Pro"/>
                        <w:color w:val="595959"/>
                        <w:sz w:val="14"/>
                        <w:szCs w:val="14"/>
                      </w:rPr>
                    </w:pPr>
                    <w:r w:rsidRPr="003814D7">
                      <w:rPr>
                        <w:rFonts w:ascii="Myriad Pro" w:hAnsi="Myriad Pro" w:hint="eastAsia"/>
                        <w:b/>
                        <w:color w:val="1B7CBF"/>
                        <w:sz w:val="14"/>
                        <w:szCs w:val="14"/>
                      </w:rPr>
                      <w:t>FAX</w:t>
                    </w:r>
                    <w:r w:rsidRPr="003814D7">
                      <w:rPr>
                        <w:rFonts w:ascii="Myriad Pro" w:hAnsi="Myriad Pro"/>
                        <w:color w:val="595959"/>
                        <w:sz w:val="14"/>
                        <w:szCs w:val="14"/>
                      </w:rPr>
                      <w:tab/>
                      <w:t>+81-3-5479-8718</w:t>
                    </w:r>
                  </w:p>
                  <w:p w14:paraId="549EB312" w14:textId="77777777" w:rsidR="00D34FC1" w:rsidRPr="003814D7" w:rsidRDefault="00D34FC1" w:rsidP="00D34FC1">
                    <w:pPr>
                      <w:rPr>
                        <w:rFonts w:ascii="Myriad Pro" w:hAnsi="Myriad Pro"/>
                        <w:color w:val="595959"/>
                        <w:sz w:val="14"/>
                        <w:szCs w:val="14"/>
                      </w:rPr>
                    </w:pPr>
                    <w:r w:rsidRPr="003814D7">
                      <w:rPr>
                        <w:rFonts w:ascii="Myriad Pro" w:hAnsi="Myriad Pro" w:hint="eastAsia"/>
                        <w:b/>
                        <w:color w:val="1B7CBF"/>
                        <w:sz w:val="14"/>
                        <w:szCs w:val="14"/>
                      </w:rPr>
                      <w:t>Email</w:t>
                    </w:r>
                    <w:r w:rsidRPr="003814D7">
                      <w:rPr>
                        <w:rFonts w:ascii="Myriad Pro" w:hAnsi="Myriad Pro"/>
                        <w:color w:val="595959"/>
                        <w:sz w:val="14"/>
                        <w:szCs w:val="14"/>
                      </w:rPr>
                      <w:tab/>
                      <w:t>secretariat@npfc.int</w:t>
                    </w:r>
                  </w:p>
                  <w:p w14:paraId="67489806" w14:textId="77777777" w:rsidR="00CC48E0" w:rsidRPr="003814D7" w:rsidRDefault="00D34FC1" w:rsidP="00CC48E0">
                    <w:pPr>
                      <w:rPr>
                        <w:rFonts w:ascii="Myriad Pro" w:hAnsi="Myriad Pro"/>
                        <w:color w:val="595959"/>
                        <w:sz w:val="14"/>
                        <w:szCs w:val="14"/>
                      </w:rPr>
                    </w:pPr>
                    <w:r w:rsidRPr="003814D7">
                      <w:rPr>
                        <w:rFonts w:ascii="Myriad Pro" w:hAnsi="Myriad Pro"/>
                        <w:b/>
                        <w:color w:val="1B7CBF"/>
                        <w:sz w:val="14"/>
                        <w:szCs w:val="14"/>
                      </w:rPr>
                      <w:t>Web</w:t>
                    </w:r>
                    <w:r w:rsidR="00CC48E0" w:rsidRPr="003814D7">
                      <w:rPr>
                        <w:rFonts w:ascii="Myriad Pro" w:hAnsi="Myriad Pro"/>
                        <w:color w:val="595959"/>
                        <w:sz w:val="14"/>
                        <w:szCs w:val="14"/>
                      </w:rPr>
                      <w:tab/>
                    </w:r>
                    <w:r w:rsidRPr="003814D7">
                      <w:rPr>
                        <w:rFonts w:ascii="Myriad Pro" w:hAnsi="Myriad Pro"/>
                        <w:color w:val="595959"/>
                        <w:sz w:val="14"/>
                        <w:szCs w:val="14"/>
                      </w:rPr>
                      <w:t>www.</w:t>
                    </w:r>
                    <w:r w:rsidR="00CC48E0" w:rsidRPr="003814D7">
                      <w:rPr>
                        <w:rFonts w:ascii="Myriad Pro" w:hAnsi="Myriad Pro"/>
                        <w:color w:val="595959"/>
                        <w:sz w:val="14"/>
                        <w:szCs w:val="14"/>
                      </w:rPr>
                      <w:t>npfc.int</w:t>
                    </w:r>
                  </w:p>
                </w:txbxContent>
              </v:textbox>
              <w10:wrap anchorx="margin"/>
            </v:shape>
          </w:pict>
        </mc:Fallback>
      </mc:AlternateContent>
    </w:r>
    <w:r w:rsidR="00D34FC1" w:rsidRPr="003814D7">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sidRPr="003814D7">
      <w:rPr>
        <w:rFonts w:hint="eastAsia"/>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610DAE" w14:textId="77777777" w:rsidR="00AE5A4A" w:rsidRPr="003814D7" w:rsidRDefault="00AE5A4A" w:rsidP="001E4075">
      <w:r w:rsidRPr="003814D7">
        <w:separator/>
      </w:r>
    </w:p>
  </w:footnote>
  <w:footnote w:type="continuationSeparator" w:id="0">
    <w:p w14:paraId="16A3189B" w14:textId="77777777" w:rsidR="00AE5A4A" w:rsidRPr="003814D7" w:rsidRDefault="00AE5A4A" w:rsidP="001E4075">
      <w:r w:rsidRPr="003814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07625" w14:textId="77777777" w:rsidR="00E207AE" w:rsidRPr="003814D7" w:rsidRDefault="00880204" w:rsidP="006E6863">
    <w:pPr>
      <w:pStyle w:val="Header"/>
    </w:pPr>
    <w:r w:rsidRPr="003814D7">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3814D7" w:rsidRDefault="00041374" w:rsidP="008832D9">
                          <w:pPr>
                            <w:adjustRightInd w:val="0"/>
                            <w:snapToGrid w:val="0"/>
                            <w:spacing w:line="200" w:lineRule="exact"/>
                            <w:jc w:val="center"/>
                            <w:rPr>
                              <w:rFonts w:ascii="Myriad Pro" w:hAnsi="Myriad Pro"/>
                              <w:b/>
                              <w:color w:val="0E588C"/>
                              <w:sz w:val="20"/>
                              <w:szCs w:val="20"/>
                            </w:rPr>
                          </w:pPr>
                          <w:r w:rsidRPr="003814D7">
                            <w:rPr>
                              <w:rFonts w:ascii="Myriad Pro" w:hAnsi="Myriad Pro"/>
                              <w:b/>
                              <w:color w:val="0E588C"/>
                              <w:sz w:val="20"/>
                              <w:szCs w:val="20"/>
                            </w:rPr>
                            <w:t>North Pacific Fisheries 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3814D7" w:rsidRDefault="00041374" w:rsidP="008832D9">
                    <w:pPr>
                      <w:adjustRightInd w:val="0"/>
                      <w:snapToGrid w:val="0"/>
                      <w:spacing w:line="200" w:lineRule="exact"/>
                      <w:jc w:val="center"/>
                      <w:rPr>
                        <w:rFonts w:ascii="Myriad Pro" w:hAnsi="Myriad Pro"/>
                        <w:b/>
                        <w:color w:val="0E588C"/>
                        <w:sz w:val="20"/>
                        <w:szCs w:val="20"/>
                      </w:rPr>
                    </w:pPr>
                    <w:r w:rsidRPr="003814D7">
                      <w:rPr>
                        <w:rFonts w:ascii="Myriad Pro" w:hAnsi="Myriad Pro"/>
                        <w:b/>
                        <w:color w:val="0E588C"/>
                        <w:sz w:val="20"/>
                        <w:szCs w:val="20"/>
                      </w:rPr>
                      <w:t>North Pacific Fisheries Commission</w:t>
                    </w:r>
                  </w:p>
                </w:txbxContent>
              </v:textbox>
              <w10:wrap anchorx="margin"/>
            </v:shape>
          </w:pict>
        </mc:Fallback>
      </mc:AlternateContent>
    </w:r>
    <w:r w:rsidRPr="003814D7">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sidRPr="003814D7">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A990"/>
    <w:multiLevelType w:val="multilevel"/>
    <w:tmpl w:val="D06C688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00762DF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BE069F6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4"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8"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664434055">
    <w:abstractNumId w:val="18"/>
  </w:num>
  <w:num w:numId="2" w16cid:durableId="515005683">
    <w:abstractNumId w:val="9"/>
  </w:num>
  <w:num w:numId="3" w16cid:durableId="718633008">
    <w:abstractNumId w:val="15"/>
  </w:num>
  <w:num w:numId="4" w16cid:durableId="661618168">
    <w:abstractNumId w:val="5"/>
  </w:num>
  <w:num w:numId="5" w16cid:durableId="1224870159">
    <w:abstractNumId w:val="7"/>
  </w:num>
  <w:num w:numId="6" w16cid:durableId="311956246">
    <w:abstractNumId w:val="6"/>
  </w:num>
  <w:num w:numId="7" w16cid:durableId="284120778">
    <w:abstractNumId w:val="13"/>
  </w:num>
  <w:num w:numId="8" w16cid:durableId="1799689925">
    <w:abstractNumId w:val="12"/>
  </w:num>
  <w:num w:numId="9" w16cid:durableId="1968077077">
    <w:abstractNumId w:val="4"/>
  </w:num>
  <w:num w:numId="10" w16cid:durableId="69160178">
    <w:abstractNumId w:val="3"/>
  </w:num>
  <w:num w:numId="11" w16cid:durableId="1359891519">
    <w:abstractNumId w:val="10"/>
  </w:num>
  <w:num w:numId="12" w16cid:durableId="1241520381">
    <w:abstractNumId w:val="11"/>
  </w:num>
  <w:num w:numId="13" w16cid:durableId="364599147">
    <w:abstractNumId w:val="14"/>
  </w:num>
  <w:num w:numId="14" w16cid:durableId="631862748">
    <w:abstractNumId w:val="17"/>
  </w:num>
  <w:num w:numId="15" w16cid:durableId="1811484557">
    <w:abstractNumId w:val="19"/>
  </w:num>
  <w:num w:numId="16" w16cid:durableId="1466239569">
    <w:abstractNumId w:val="16"/>
  </w:num>
  <w:num w:numId="17" w16cid:durableId="1387610926">
    <w:abstractNumId w:val="8"/>
  </w:num>
  <w:num w:numId="18" w16cid:durableId="146287270">
    <w:abstractNumId w:val="0"/>
  </w:num>
  <w:num w:numId="19" w16cid:durableId="290017572">
    <w:abstractNumId w:val="1"/>
  </w:num>
  <w:num w:numId="20" w16cid:durableId="7720162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434213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oNotDisplayPageBoundaries/>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27A27"/>
    <w:rsid w:val="00041374"/>
    <w:rsid w:val="00051EE5"/>
    <w:rsid w:val="0005251C"/>
    <w:rsid w:val="000529C5"/>
    <w:rsid w:val="0005577E"/>
    <w:rsid w:val="000704A8"/>
    <w:rsid w:val="000834EC"/>
    <w:rsid w:val="00091A0B"/>
    <w:rsid w:val="000B2BF8"/>
    <w:rsid w:val="000D1AEF"/>
    <w:rsid w:val="000E4741"/>
    <w:rsid w:val="000F6362"/>
    <w:rsid w:val="00101045"/>
    <w:rsid w:val="0012011D"/>
    <w:rsid w:val="0012771E"/>
    <w:rsid w:val="001304E5"/>
    <w:rsid w:val="00144F57"/>
    <w:rsid w:val="001570D0"/>
    <w:rsid w:val="001625F3"/>
    <w:rsid w:val="0016564E"/>
    <w:rsid w:val="00166A4A"/>
    <w:rsid w:val="00174B55"/>
    <w:rsid w:val="001858A3"/>
    <w:rsid w:val="001901CC"/>
    <w:rsid w:val="00191234"/>
    <w:rsid w:val="001B0287"/>
    <w:rsid w:val="001E4075"/>
    <w:rsid w:val="001E5FD1"/>
    <w:rsid w:val="001F2C3C"/>
    <w:rsid w:val="00211732"/>
    <w:rsid w:val="002170D9"/>
    <w:rsid w:val="00254CE4"/>
    <w:rsid w:val="00285E6B"/>
    <w:rsid w:val="0029554A"/>
    <w:rsid w:val="002A12A6"/>
    <w:rsid w:val="002E6611"/>
    <w:rsid w:val="002F0598"/>
    <w:rsid w:val="00312BCE"/>
    <w:rsid w:val="0031761D"/>
    <w:rsid w:val="00321065"/>
    <w:rsid w:val="003263BC"/>
    <w:rsid w:val="0032694B"/>
    <w:rsid w:val="00335600"/>
    <w:rsid w:val="00335B8B"/>
    <w:rsid w:val="00360AF4"/>
    <w:rsid w:val="003814D7"/>
    <w:rsid w:val="00393109"/>
    <w:rsid w:val="003A2FCD"/>
    <w:rsid w:val="003B2C17"/>
    <w:rsid w:val="003C2F8A"/>
    <w:rsid w:val="003C3DEF"/>
    <w:rsid w:val="003E018F"/>
    <w:rsid w:val="003E3E44"/>
    <w:rsid w:val="003F1BF4"/>
    <w:rsid w:val="00414EF3"/>
    <w:rsid w:val="00420F92"/>
    <w:rsid w:val="0042324B"/>
    <w:rsid w:val="00443D62"/>
    <w:rsid w:val="00446F32"/>
    <w:rsid w:val="0046235F"/>
    <w:rsid w:val="00473456"/>
    <w:rsid w:val="0047355B"/>
    <w:rsid w:val="00483900"/>
    <w:rsid w:val="00483C8A"/>
    <w:rsid w:val="00483DB8"/>
    <w:rsid w:val="004B3999"/>
    <w:rsid w:val="004B3FEA"/>
    <w:rsid w:val="004E668C"/>
    <w:rsid w:val="004F59AF"/>
    <w:rsid w:val="005356AA"/>
    <w:rsid w:val="005363DF"/>
    <w:rsid w:val="00544511"/>
    <w:rsid w:val="00546F75"/>
    <w:rsid w:val="00551342"/>
    <w:rsid w:val="00552ACE"/>
    <w:rsid w:val="00554989"/>
    <w:rsid w:val="00577519"/>
    <w:rsid w:val="00591EC0"/>
    <w:rsid w:val="0059778D"/>
    <w:rsid w:val="005C3C1B"/>
    <w:rsid w:val="005F4B0A"/>
    <w:rsid w:val="006335E8"/>
    <w:rsid w:val="006454D3"/>
    <w:rsid w:val="006563AE"/>
    <w:rsid w:val="0066419E"/>
    <w:rsid w:val="006805D6"/>
    <w:rsid w:val="006B4F3E"/>
    <w:rsid w:val="006D5D85"/>
    <w:rsid w:val="006E6863"/>
    <w:rsid w:val="00702A3B"/>
    <w:rsid w:val="00706704"/>
    <w:rsid w:val="00710CC4"/>
    <w:rsid w:val="00712C20"/>
    <w:rsid w:val="007176E2"/>
    <w:rsid w:val="0074396C"/>
    <w:rsid w:val="007520B6"/>
    <w:rsid w:val="007543D8"/>
    <w:rsid w:val="00762BF6"/>
    <w:rsid w:val="00770C12"/>
    <w:rsid w:val="00772DD1"/>
    <w:rsid w:val="00792CFB"/>
    <w:rsid w:val="00797B8B"/>
    <w:rsid w:val="007A0BF5"/>
    <w:rsid w:val="007B09F9"/>
    <w:rsid w:val="007B0EC6"/>
    <w:rsid w:val="007E50DD"/>
    <w:rsid w:val="007F4819"/>
    <w:rsid w:val="00815417"/>
    <w:rsid w:val="00824B2F"/>
    <w:rsid w:val="00842477"/>
    <w:rsid w:val="0085242C"/>
    <w:rsid w:val="00880204"/>
    <w:rsid w:val="00880A8A"/>
    <w:rsid w:val="008832D9"/>
    <w:rsid w:val="008B501E"/>
    <w:rsid w:val="008C08D0"/>
    <w:rsid w:val="008E069A"/>
    <w:rsid w:val="00921C3E"/>
    <w:rsid w:val="00923FC6"/>
    <w:rsid w:val="00952D36"/>
    <w:rsid w:val="0098034E"/>
    <w:rsid w:val="00985457"/>
    <w:rsid w:val="009940EF"/>
    <w:rsid w:val="009C5E77"/>
    <w:rsid w:val="009D1AF4"/>
    <w:rsid w:val="009D2089"/>
    <w:rsid w:val="009E00BA"/>
    <w:rsid w:val="009E44B4"/>
    <w:rsid w:val="009F460E"/>
    <w:rsid w:val="009F4D55"/>
    <w:rsid w:val="00A12701"/>
    <w:rsid w:val="00A17943"/>
    <w:rsid w:val="00A37CDC"/>
    <w:rsid w:val="00A423E7"/>
    <w:rsid w:val="00A55FC4"/>
    <w:rsid w:val="00A7704B"/>
    <w:rsid w:val="00AA678F"/>
    <w:rsid w:val="00AB5C85"/>
    <w:rsid w:val="00AC6A21"/>
    <w:rsid w:val="00AE5A4A"/>
    <w:rsid w:val="00AE6C63"/>
    <w:rsid w:val="00B13E26"/>
    <w:rsid w:val="00B14F50"/>
    <w:rsid w:val="00B20FAF"/>
    <w:rsid w:val="00B46C6B"/>
    <w:rsid w:val="00B640C8"/>
    <w:rsid w:val="00B712BB"/>
    <w:rsid w:val="00B8528B"/>
    <w:rsid w:val="00BB18A0"/>
    <w:rsid w:val="00BB1FD8"/>
    <w:rsid w:val="00BB5E3D"/>
    <w:rsid w:val="00BF6A19"/>
    <w:rsid w:val="00BF71DF"/>
    <w:rsid w:val="00C10A77"/>
    <w:rsid w:val="00C22624"/>
    <w:rsid w:val="00C3340F"/>
    <w:rsid w:val="00C50E07"/>
    <w:rsid w:val="00C83C38"/>
    <w:rsid w:val="00C922BD"/>
    <w:rsid w:val="00CA08CC"/>
    <w:rsid w:val="00CC48E0"/>
    <w:rsid w:val="00CE36AD"/>
    <w:rsid w:val="00CF60FE"/>
    <w:rsid w:val="00D34FC1"/>
    <w:rsid w:val="00D42168"/>
    <w:rsid w:val="00D46558"/>
    <w:rsid w:val="00D46887"/>
    <w:rsid w:val="00D503E4"/>
    <w:rsid w:val="00D62613"/>
    <w:rsid w:val="00D856B5"/>
    <w:rsid w:val="00D964BE"/>
    <w:rsid w:val="00DA2D56"/>
    <w:rsid w:val="00DA7754"/>
    <w:rsid w:val="00DF1F3C"/>
    <w:rsid w:val="00E1388A"/>
    <w:rsid w:val="00E17A80"/>
    <w:rsid w:val="00E207AE"/>
    <w:rsid w:val="00E5555A"/>
    <w:rsid w:val="00E569B7"/>
    <w:rsid w:val="00E575D4"/>
    <w:rsid w:val="00E8004D"/>
    <w:rsid w:val="00E8413E"/>
    <w:rsid w:val="00E91E89"/>
    <w:rsid w:val="00EE5D77"/>
    <w:rsid w:val="00EF1D82"/>
    <w:rsid w:val="00EF6ECA"/>
    <w:rsid w:val="00F01870"/>
    <w:rsid w:val="00F15BE8"/>
    <w:rsid w:val="00F32B7D"/>
    <w:rsid w:val="00F43DFF"/>
    <w:rsid w:val="00F56E9B"/>
    <w:rsid w:val="00F6182E"/>
    <w:rsid w:val="00F658B7"/>
    <w:rsid w:val="00F71DE4"/>
    <w:rsid w:val="00F741B4"/>
    <w:rsid w:val="00F9558E"/>
    <w:rsid w:val="00FB7FC2"/>
    <w:rsid w:val="00FC04AA"/>
    <w:rsid w:val="00FD0F7A"/>
    <w:rsid w:val="00FD2C0B"/>
    <w:rsid w:val="00FD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next w:val="BodyText"/>
    <w:link w:val="Heading1Char"/>
    <w:uiPriority w:val="9"/>
    <w:qFormat/>
    <w:rsid w:val="000E4741"/>
    <w:pPr>
      <w:keepNext/>
      <w:keepLines/>
      <w:widowControl/>
      <w:spacing w:before="360" w:after="80"/>
      <w:jc w:val="left"/>
      <w:outlineLvl w:val="0"/>
    </w:pPr>
    <w:rPr>
      <w:rFonts w:asciiTheme="majorHAnsi" w:eastAsiaTheme="majorEastAsia" w:hAnsiTheme="majorHAnsi" w:cstheme="majorBidi"/>
      <w:color w:val="2E74B5" w:themeColor="accent1" w:themeShade="BF"/>
      <w:kern w:val="0"/>
      <w:sz w:val="40"/>
      <w:szCs w:val="40"/>
      <w:lang w:eastAsia="en-US"/>
    </w:rPr>
  </w:style>
  <w:style w:type="paragraph" w:styleId="Heading2">
    <w:name w:val="heading 2"/>
    <w:basedOn w:val="Normal"/>
    <w:next w:val="BodyText"/>
    <w:link w:val="Heading2Char"/>
    <w:uiPriority w:val="9"/>
    <w:unhideWhenUsed/>
    <w:qFormat/>
    <w:rsid w:val="00B20FAF"/>
    <w:pPr>
      <w:keepNext/>
      <w:keepLines/>
      <w:widowControl/>
      <w:spacing w:before="160" w:after="80"/>
      <w:jc w:val="left"/>
      <w:outlineLvl w:val="1"/>
    </w:pPr>
    <w:rPr>
      <w:rFonts w:asciiTheme="majorHAnsi" w:eastAsiaTheme="majorEastAsia" w:hAnsiTheme="majorHAnsi" w:cstheme="majorBidi"/>
      <w:b/>
      <w:color w:val="000000" w:themeColor="text1"/>
      <w:kern w:val="0"/>
      <w:szCs w:val="32"/>
      <w:lang w:eastAsia="en-US"/>
    </w:rPr>
  </w:style>
  <w:style w:type="paragraph" w:styleId="Heading3">
    <w:name w:val="heading 3"/>
    <w:basedOn w:val="Normal"/>
    <w:next w:val="BodyText"/>
    <w:link w:val="Heading3Char"/>
    <w:uiPriority w:val="9"/>
    <w:unhideWhenUsed/>
    <w:qFormat/>
    <w:rsid w:val="00B20FAF"/>
    <w:pPr>
      <w:keepNext/>
      <w:keepLines/>
      <w:widowControl/>
      <w:spacing w:before="160" w:after="80"/>
      <w:jc w:val="left"/>
      <w:outlineLvl w:val="2"/>
    </w:pPr>
    <w:rPr>
      <w:rFonts w:asciiTheme="minorHAnsi" w:eastAsiaTheme="majorEastAsia" w:hAnsiTheme="minorHAnsi" w:cstheme="majorBidi"/>
      <w:i/>
      <w:color w:val="000000" w:themeColor="text1"/>
      <w:kern w:val="0"/>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character" w:customStyle="1" w:styleId="Heading1Char">
    <w:name w:val="Heading 1 Char"/>
    <w:basedOn w:val="DefaultParagraphFont"/>
    <w:link w:val="Heading1"/>
    <w:uiPriority w:val="9"/>
    <w:rsid w:val="000E4741"/>
    <w:rPr>
      <w:rFonts w:asciiTheme="majorHAnsi" w:eastAsiaTheme="majorEastAsia" w:hAnsiTheme="majorHAnsi" w:cstheme="majorBidi"/>
      <w:color w:val="2E74B5" w:themeColor="accent1" w:themeShade="BF"/>
      <w:kern w:val="0"/>
      <w:sz w:val="40"/>
      <w:szCs w:val="40"/>
      <w:lang w:eastAsia="en-US"/>
    </w:rPr>
  </w:style>
  <w:style w:type="character" w:customStyle="1" w:styleId="Heading2Char">
    <w:name w:val="Heading 2 Char"/>
    <w:basedOn w:val="DefaultParagraphFont"/>
    <w:link w:val="Heading2"/>
    <w:uiPriority w:val="9"/>
    <w:rsid w:val="00B20FAF"/>
    <w:rPr>
      <w:rFonts w:asciiTheme="majorHAnsi" w:eastAsiaTheme="majorEastAsia" w:hAnsiTheme="majorHAnsi" w:cstheme="majorBidi"/>
      <w:b/>
      <w:color w:val="000000" w:themeColor="text1"/>
      <w:kern w:val="0"/>
      <w:sz w:val="24"/>
      <w:szCs w:val="32"/>
      <w:lang w:eastAsia="en-US"/>
    </w:rPr>
  </w:style>
  <w:style w:type="character" w:customStyle="1" w:styleId="Heading3Char">
    <w:name w:val="Heading 3 Char"/>
    <w:basedOn w:val="DefaultParagraphFont"/>
    <w:link w:val="Heading3"/>
    <w:uiPriority w:val="9"/>
    <w:rsid w:val="00B20FAF"/>
    <w:rPr>
      <w:rFonts w:eastAsiaTheme="majorEastAsia" w:cstheme="majorBidi"/>
      <w:i/>
      <w:color w:val="000000" w:themeColor="text1"/>
      <w:kern w:val="0"/>
      <w:sz w:val="24"/>
      <w:szCs w:val="28"/>
      <w:lang w:eastAsia="en-US"/>
    </w:rPr>
  </w:style>
  <w:style w:type="paragraph" w:customStyle="1" w:styleId="FirstParagraph">
    <w:name w:val="First Paragraph"/>
    <w:basedOn w:val="BodyText"/>
    <w:next w:val="BodyText"/>
    <w:qFormat/>
    <w:rsid w:val="000E4741"/>
    <w:pPr>
      <w:widowControl/>
      <w:spacing w:before="180" w:after="180"/>
      <w:ind w:left="0"/>
    </w:pPr>
    <w:rPr>
      <w:rFonts w:asciiTheme="minorHAnsi" w:eastAsiaTheme="minorHAnsi" w:hAnsiTheme="minorHAnsi"/>
    </w:rPr>
  </w:style>
  <w:style w:type="paragraph" w:customStyle="1" w:styleId="Compact">
    <w:name w:val="Compact"/>
    <w:basedOn w:val="BodyText"/>
    <w:qFormat/>
    <w:rsid w:val="000E4741"/>
    <w:pPr>
      <w:widowControl/>
      <w:spacing w:before="36" w:after="36"/>
      <w:ind w:left="0"/>
    </w:pPr>
    <w:rPr>
      <w:rFonts w:asciiTheme="minorHAnsi" w:eastAsiaTheme="minorHAnsi" w:hAnsiTheme="minorHAnsi"/>
    </w:rPr>
  </w:style>
  <w:style w:type="paragraph" w:styleId="Bibliography">
    <w:name w:val="Bibliography"/>
    <w:basedOn w:val="Normal"/>
    <w:qFormat/>
    <w:rsid w:val="000E4741"/>
    <w:pPr>
      <w:widowControl/>
      <w:spacing w:after="200"/>
      <w:jc w:val="left"/>
    </w:pPr>
    <w:rPr>
      <w:rFonts w:asciiTheme="minorHAnsi" w:eastAsiaTheme="minorHAnsi" w:hAnsiTheme="minorHAnsi"/>
      <w:kern w:val="0"/>
      <w:szCs w:val="24"/>
      <w:lang w:eastAsia="en-US"/>
    </w:rPr>
  </w:style>
  <w:style w:type="table" w:customStyle="1" w:styleId="Table">
    <w:name w:val="Table"/>
    <w:semiHidden/>
    <w:unhideWhenUsed/>
    <w:qFormat/>
    <w:rsid w:val="000E4741"/>
    <w:pPr>
      <w:spacing w:after="200"/>
    </w:pPr>
    <w:rPr>
      <w:rFonts w:eastAsiaTheme="minorHAnsi"/>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0E4741"/>
    <w:pPr>
      <w:keepNext/>
      <w:widowControl/>
      <w:spacing w:after="120"/>
      <w:jc w:val="left"/>
    </w:pPr>
    <w:rPr>
      <w:rFonts w:asciiTheme="minorHAnsi" w:eastAsiaTheme="minorHAnsi" w:hAnsiTheme="minorHAnsi"/>
      <w:iCs w:val="0"/>
      <w:color w:val="auto"/>
      <w:kern w:val="0"/>
      <w:sz w:val="24"/>
      <w:szCs w:val="24"/>
      <w:lang w:eastAsia="en-US"/>
    </w:rPr>
  </w:style>
  <w:style w:type="paragraph" w:customStyle="1" w:styleId="ImageCaption">
    <w:name w:val="Image Caption"/>
    <w:basedOn w:val="Caption"/>
    <w:rsid w:val="000E4741"/>
    <w:pPr>
      <w:widowControl/>
      <w:spacing w:after="120"/>
      <w:jc w:val="left"/>
    </w:pPr>
    <w:rPr>
      <w:rFonts w:asciiTheme="minorHAnsi" w:eastAsiaTheme="minorHAnsi" w:hAnsiTheme="minorHAnsi"/>
      <w:iCs w:val="0"/>
      <w:color w:val="auto"/>
      <w:kern w:val="0"/>
      <w:sz w:val="24"/>
      <w:szCs w:val="24"/>
      <w:lang w:eastAsia="en-US"/>
    </w:rPr>
  </w:style>
  <w:style w:type="paragraph" w:customStyle="1" w:styleId="CaptionedFigure">
    <w:name w:val="Captioned Figure"/>
    <w:basedOn w:val="Normal"/>
    <w:rsid w:val="000E4741"/>
    <w:pPr>
      <w:keepNext/>
      <w:widowControl/>
      <w:spacing w:after="200"/>
      <w:jc w:val="left"/>
    </w:pPr>
    <w:rPr>
      <w:rFonts w:asciiTheme="minorHAnsi" w:eastAsiaTheme="minorHAnsi" w:hAnsiTheme="minorHAnsi"/>
      <w:kern w:val="0"/>
      <w:szCs w:val="24"/>
      <w:lang w:eastAsia="en-US"/>
    </w:rPr>
  </w:style>
  <w:style w:type="character" w:customStyle="1" w:styleId="VerbatimChar">
    <w:name w:val="Verbatim Char"/>
    <w:basedOn w:val="DefaultParagraphFont"/>
    <w:link w:val="SourceCode"/>
    <w:rsid w:val="000E4741"/>
    <w:rPr>
      <w:rFonts w:ascii="Consolas" w:hAnsi="Consolas"/>
      <w:sz w:val="22"/>
      <w:shd w:val="clear" w:color="auto" w:fill="F8F8F8"/>
    </w:rPr>
  </w:style>
  <w:style w:type="character" w:customStyle="1" w:styleId="SectionNumber">
    <w:name w:val="Section Number"/>
    <w:basedOn w:val="DefaultParagraphFont"/>
    <w:rsid w:val="000E4741"/>
  </w:style>
  <w:style w:type="paragraph" w:customStyle="1" w:styleId="SourceCode">
    <w:name w:val="Source Code"/>
    <w:basedOn w:val="Normal"/>
    <w:link w:val="VerbatimChar"/>
    <w:rsid w:val="000E4741"/>
    <w:pPr>
      <w:widowControl/>
      <w:shd w:val="clear" w:color="auto" w:fill="F8F8F8"/>
      <w:wordWrap w:val="0"/>
      <w:spacing w:after="200"/>
      <w:jc w:val="left"/>
    </w:pPr>
    <w:rPr>
      <w:rFonts w:ascii="Consolas" w:hAnsi="Consolas"/>
      <w:sz w:val="22"/>
    </w:rPr>
  </w:style>
  <w:style w:type="paragraph" w:styleId="Caption">
    <w:name w:val="caption"/>
    <w:basedOn w:val="Normal"/>
    <w:next w:val="Normal"/>
    <w:uiPriority w:val="35"/>
    <w:semiHidden/>
    <w:unhideWhenUsed/>
    <w:qFormat/>
    <w:rsid w:val="000E4741"/>
    <w:pPr>
      <w:spacing w:after="200"/>
    </w:pPr>
    <w:rPr>
      <w:i/>
      <w:iCs/>
      <w:color w:val="44546A" w:themeColor="text2"/>
      <w:sz w:val="18"/>
      <w:szCs w:val="18"/>
    </w:rPr>
  </w:style>
  <w:style w:type="table" w:styleId="GridTable1Light">
    <w:name w:val="Grid Table 1 Light"/>
    <w:basedOn w:val="TableNormal"/>
    <w:uiPriority w:val="46"/>
    <w:rsid w:val="00483DB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tyle1">
    <w:name w:val="Style1"/>
    <w:basedOn w:val="Heading1"/>
    <w:qFormat/>
    <w:rsid w:val="00B20FAF"/>
    <w:rPr>
      <w:rFonts w:ascii="Times New Roman" w:hAnsi="Times New Roman"/>
      <w:color w:val="000000" w:themeColor="text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1016/j.fishres.2018.10.009"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CRAN.R-project.org/package=minpack.l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www.npfc.in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R-project.org/"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14.png"/></Relationships>
</file>

<file path=word/_rels/header1.xml.rels><?xml version="1.0" encoding="UTF-8" standalone="yes"?>
<Relationships xmlns="http://schemas.openxmlformats.org/package/2006/relationships"><Relationship Id="rId2" Type="http://schemas.openxmlformats.org/officeDocument/2006/relationships/image" Target="media/image13.wmf"/><Relationship Id="rId1" Type="http://schemas.openxmlformats.org/officeDocument/2006/relationships/image" Target="media/image12.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2379D-3938-437C-A514-D7E55D2B5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20</Pages>
  <Words>3521</Words>
  <Characters>20075</Characters>
  <Application>Microsoft Office Word</Application>
  <DocSecurity>0</DocSecurity>
  <Lines>167</Lines>
  <Paragraphs>47</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23549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mpons</cp:lastModifiedBy>
  <cp:revision>5</cp:revision>
  <cp:lastPrinted>2017-09-04T06:52:00Z</cp:lastPrinted>
  <dcterms:created xsi:type="dcterms:W3CDTF">2024-12-09T07:44:00Z</dcterms:created>
  <dcterms:modified xsi:type="dcterms:W3CDTF">2024-12-09T08:24:00Z</dcterms:modified>
</cp:coreProperties>
</file>