
<file path=[Content_Types].xml><?xml version="1.0" encoding="utf-8"?>
<Types xmlns="http://schemas.openxmlformats.org/package/2006/content-types">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6DE6A97" w14:textId="7B139B3C" w:rsidR="00E8004D" w:rsidRDefault="00E87128" w:rsidP="00E87128">
      <w:pPr>
        <w:spacing w:before="240" w:after="120"/>
        <w:jc w:val="right"/>
      </w:pPr>
      <w:r w:rsidRPr="00E87128">
        <w:t>NPFC-2024-SSC PS14-WP0</w:t>
      </w:r>
      <w:r>
        <w:t>5</w:t>
      </w:r>
    </w:p>
    <w:p w14:paraId="649CB7F7" w14:textId="06A41109" w:rsidR="00CC577E" w:rsidRPr="00CC577E" w:rsidRDefault="00CC577E" w:rsidP="00CC577E">
      <w:pPr>
        <w:rPr>
          <w:rFonts w:cs="Times New Roman"/>
          <w:b/>
          <w:bCs/>
        </w:rPr>
      </w:pPr>
      <w:r w:rsidRPr="00CC577E">
        <w:rPr>
          <w:rFonts w:cs="Times New Roman"/>
          <w:b/>
          <w:bCs/>
        </w:rPr>
        <w:t>Summary of the idea exchange between the WGNSAM modelers and biologists</w:t>
      </w:r>
      <w:r>
        <w:rPr>
          <w:rFonts w:cs="Times New Roman"/>
          <w:b/>
          <w:bCs/>
        </w:rPr>
        <w:t xml:space="preserve"> in SSCPS</w:t>
      </w:r>
    </w:p>
    <w:p w14:paraId="6B4A5E56" w14:textId="77777777" w:rsidR="00CC577E" w:rsidRPr="00051769" w:rsidRDefault="00CC577E" w:rsidP="00CC577E">
      <w:pPr>
        <w:rPr>
          <w:rFonts w:cs="Times New Roman"/>
        </w:rPr>
      </w:pPr>
    </w:p>
    <w:p w14:paraId="1F1200C1" w14:textId="207FA472" w:rsidR="00CC577E" w:rsidRDefault="00CC577E" w:rsidP="00CC577E">
      <w:pPr>
        <w:rPr>
          <w:rFonts w:cs="Times New Roman"/>
        </w:rPr>
      </w:pPr>
      <w:r>
        <w:rPr>
          <w:rFonts w:cs="Times New Roman" w:hint="eastAsia"/>
        </w:rPr>
        <w:t>W</w:t>
      </w:r>
      <w:r>
        <w:rPr>
          <w:rFonts w:cs="Times New Roman"/>
        </w:rPr>
        <w:t>orking group of new stock assessment model</w:t>
      </w:r>
      <w:r w:rsidR="00B66867">
        <w:rPr>
          <w:rFonts w:cs="Times New Roman"/>
        </w:rPr>
        <w:t xml:space="preserve"> and the biologists in Small Scientific Committee on Pacific Saury</w:t>
      </w:r>
    </w:p>
    <w:p w14:paraId="10B3BB2A" w14:textId="05D55024" w:rsidR="00CC577E" w:rsidRDefault="00CC577E" w:rsidP="00CC577E">
      <w:pPr>
        <w:rPr>
          <w:rFonts w:cs="Times New Roman"/>
        </w:rPr>
      </w:pPr>
    </w:p>
    <w:p w14:paraId="63703464" w14:textId="77777777" w:rsidR="005408F6" w:rsidRDefault="005408F6" w:rsidP="00CC577E">
      <w:pPr>
        <w:rPr>
          <w:rFonts w:cs="Times New Roman"/>
        </w:rPr>
      </w:pPr>
    </w:p>
    <w:p w14:paraId="5A2005EF" w14:textId="3D053840" w:rsidR="00CC577E" w:rsidRPr="00D70619" w:rsidRDefault="00CC577E" w:rsidP="00CC577E">
      <w:pPr>
        <w:rPr>
          <w:rFonts w:cs="Times New Roman"/>
          <w:b/>
          <w:bCs/>
        </w:rPr>
      </w:pPr>
      <w:r w:rsidRPr="00D70619">
        <w:rPr>
          <w:rFonts w:cs="Times New Roman"/>
          <w:b/>
          <w:bCs/>
        </w:rPr>
        <w:t>1. Introduction</w:t>
      </w:r>
    </w:p>
    <w:p w14:paraId="7CDDDB8A" w14:textId="48D4FCBF" w:rsidR="00FC3B64" w:rsidRPr="00E365DA" w:rsidRDefault="00CC577E" w:rsidP="00CC577E">
      <w:pPr>
        <w:rPr>
          <w:rFonts w:cs="Times New Roman"/>
        </w:rPr>
      </w:pPr>
      <w:r>
        <w:rPr>
          <w:rFonts w:cs="Times New Roman" w:hint="eastAsia"/>
        </w:rPr>
        <w:t>T</w:t>
      </w:r>
      <w:r>
        <w:rPr>
          <w:rFonts w:cs="Times New Roman"/>
        </w:rPr>
        <w:t xml:space="preserve">he first meeting of the </w:t>
      </w:r>
      <w:r>
        <w:rPr>
          <w:rFonts w:cs="Times New Roman" w:hint="eastAsia"/>
        </w:rPr>
        <w:t>W</w:t>
      </w:r>
      <w:r>
        <w:rPr>
          <w:rFonts w:cs="Times New Roman"/>
        </w:rPr>
        <w:t>orking group of new stock assessment model (</w:t>
      </w:r>
      <w:r>
        <w:rPr>
          <w:rFonts w:eastAsia="Times New Roman" w:cs="Times New Roman"/>
          <w:kern w:val="0"/>
          <w:szCs w:val="24"/>
          <w:lang w:eastAsia="en-US"/>
        </w:rPr>
        <w:t>WG NSAM 2024-01</w:t>
      </w:r>
      <w:r>
        <w:rPr>
          <w:rFonts w:cs="Times New Roman"/>
        </w:rPr>
        <w:t>) was held in Shanghai on 27–30 June 2024. Throughout the meeting, WGNSAM recognized</w:t>
      </w:r>
      <w:r>
        <w:rPr>
          <w:rFonts w:cs="Times New Roman" w:hint="eastAsia"/>
        </w:rPr>
        <w:t xml:space="preserve"> </w:t>
      </w:r>
      <w:r>
        <w:rPr>
          <w:rFonts w:cs="Times New Roman"/>
        </w:rPr>
        <w:t xml:space="preserve">that communication between </w:t>
      </w:r>
      <w:r>
        <w:rPr>
          <w:rFonts w:cs="Times New Roman" w:hint="eastAsia"/>
        </w:rPr>
        <w:t>WG</w:t>
      </w:r>
      <w:r>
        <w:rPr>
          <w:rFonts w:cs="Times New Roman"/>
        </w:rPr>
        <w:t xml:space="preserve">NSAM and other biologists in </w:t>
      </w:r>
      <w:proofErr w:type="gramStart"/>
      <w:r>
        <w:rPr>
          <w:rFonts w:cs="Times New Roman"/>
        </w:rPr>
        <w:t>Small</w:t>
      </w:r>
      <w:proofErr w:type="gramEnd"/>
      <w:r>
        <w:rPr>
          <w:rFonts w:cs="Times New Roman"/>
        </w:rPr>
        <w:t xml:space="preserve"> scientific committee on Pacific saury (SSCPS) is necessary to develop a biologically plausible stock assessment model. After several times of discussions via web meeting and texts between WGNSAM and the biologists, here we leave the contents of the idea exchange as </w:t>
      </w:r>
      <w:proofErr w:type="gramStart"/>
      <w:r>
        <w:rPr>
          <w:rFonts w:cs="Times New Roman"/>
        </w:rPr>
        <w:t>a</w:t>
      </w:r>
      <w:proofErr w:type="gramEnd"/>
      <w:r>
        <w:rPr>
          <w:rFonts w:cs="Times New Roman"/>
        </w:rPr>
        <w:t xml:space="preserve"> SSC document </w:t>
      </w:r>
      <w:r w:rsidRPr="00B27356">
        <w:rPr>
          <w:rFonts w:cs="Times New Roman"/>
        </w:rPr>
        <w:t>to help both WGNSAM and the biologists retain and organize knowledge</w:t>
      </w:r>
      <w:r w:rsidRPr="00F9159E">
        <w:rPr>
          <w:rFonts w:cs="Times New Roman"/>
        </w:rPr>
        <w:t xml:space="preserve"> in areas unfamiliar to them.</w:t>
      </w:r>
      <w:r>
        <w:rPr>
          <w:rFonts w:cs="Times New Roman"/>
        </w:rPr>
        <w:t xml:space="preserve"> These kinds of documents also will be useful to guarantee the transparencies of the new stock assessment model development and to enhance member’s understanding on the modeling and biology of Pacific saury</w:t>
      </w:r>
      <w:r>
        <w:rPr>
          <w:rFonts w:cs="Times New Roman" w:hint="eastAsia"/>
        </w:rPr>
        <w:t>.</w:t>
      </w:r>
      <w:r w:rsidR="003F4CC3">
        <w:rPr>
          <w:rFonts w:cs="Times New Roman"/>
        </w:rPr>
        <w:t xml:space="preserve"> </w:t>
      </w:r>
      <w:r w:rsidR="00FC3B64" w:rsidRPr="00FC3B64">
        <w:rPr>
          <w:rFonts w:cs="Times New Roman"/>
        </w:rPr>
        <w:t>Note that the answers from different biologists were not necessarily consistent. Here we left them as they were to reflect the differences in opinions from different points of view and leave room for further discussion.</w:t>
      </w:r>
    </w:p>
    <w:p w14:paraId="59859C2B" w14:textId="460F7C93" w:rsidR="00CC577E" w:rsidRDefault="00CC577E" w:rsidP="00CC577E">
      <w:pPr>
        <w:rPr>
          <w:rFonts w:cs="Times New Roman"/>
        </w:rPr>
      </w:pPr>
    </w:p>
    <w:p w14:paraId="5B2AEDD7" w14:textId="77777777" w:rsidR="00E11F84" w:rsidRDefault="00E11F84" w:rsidP="00CC577E">
      <w:pPr>
        <w:rPr>
          <w:rFonts w:cs="Times New Roman"/>
        </w:rPr>
      </w:pPr>
    </w:p>
    <w:p w14:paraId="75C4F1C3" w14:textId="6FE1131B" w:rsidR="00CC577E" w:rsidRDefault="00CC577E" w:rsidP="00CC577E">
      <w:pPr>
        <w:rPr>
          <w:rFonts w:cs="Times New Roman"/>
          <w:b/>
          <w:bCs/>
        </w:rPr>
      </w:pPr>
      <w:r w:rsidRPr="00D70619">
        <w:rPr>
          <w:rFonts w:cs="Times New Roman"/>
          <w:b/>
          <w:bCs/>
        </w:rPr>
        <w:t>2. Questions/requests/comments from WGNSAM and answers from the biologists</w:t>
      </w:r>
    </w:p>
    <w:p w14:paraId="28A6D80A" w14:textId="1E53B792" w:rsidR="003F4CC3" w:rsidRDefault="008E6D52" w:rsidP="00CC577E">
      <w:pPr>
        <w:rPr>
          <w:rFonts w:cs="Times New Roman"/>
        </w:rPr>
      </w:pPr>
      <w:r>
        <w:rPr>
          <w:rFonts w:cs="Times New Roman" w:hint="eastAsia"/>
        </w:rPr>
        <w:t>With</w:t>
      </w:r>
      <w:r w:rsidR="003F4CC3" w:rsidRPr="003B4FD5">
        <w:rPr>
          <w:rFonts w:cs="Times New Roman"/>
        </w:rPr>
        <w:t xml:space="preserve"> </w:t>
      </w:r>
      <w:proofErr w:type="gramStart"/>
      <w:r w:rsidR="003F4CC3" w:rsidRPr="003B4FD5">
        <w:rPr>
          <w:rFonts w:cs="Times New Roman"/>
        </w:rPr>
        <w:t>all of</w:t>
      </w:r>
      <w:proofErr w:type="gramEnd"/>
      <w:r w:rsidR="003F4CC3" w:rsidRPr="003B4FD5">
        <w:rPr>
          <w:rFonts w:cs="Times New Roman"/>
        </w:rPr>
        <w:t xml:space="preserve"> the answers and comments, the name of the person who made the answers or comments was noted. Inquiries about each answer and comment should be directed to them.</w:t>
      </w:r>
    </w:p>
    <w:p w14:paraId="63B9F644" w14:textId="77777777" w:rsidR="003F4CC3" w:rsidRPr="003B4FD5" w:rsidRDefault="003F4CC3" w:rsidP="00CC577E">
      <w:pPr>
        <w:rPr>
          <w:rFonts w:cs="Times New Roman"/>
        </w:rPr>
      </w:pPr>
    </w:p>
    <w:p w14:paraId="3C8CC5D8" w14:textId="2B88FB24" w:rsidR="00BB35A8" w:rsidRPr="00BB35A8" w:rsidRDefault="00CC577E" w:rsidP="00CC577E">
      <w:pPr>
        <w:rPr>
          <w:rFonts w:cs="Times New Roman"/>
          <w:b/>
          <w:bCs/>
        </w:rPr>
      </w:pPr>
      <w:r w:rsidRPr="00BB35A8">
        <w:rPr>
          <w:rFonts w:cs="Times New Roman"/>
          <w:b/>
          <w:bCs/>
        </w:rPr>
        <w:t xml:space="preserve">2.1. </w:t>
      </w:r>
      <w:r w:rsidR="00BB35A8" w:rsidRPr="00BB35A8">
        <w:rPr>
          <w:rFonts w:cs="Times New Roman" w:hint="eastAsia"/>
          <w:b/>
          <w:bCs/>
        </w:rPr>
        <w:t xml:space="preserve">Natural mortality and </w:t>
      </w:r>
      <w:r w:rsidR="00BB35A8" w:rsidRPr="00BB35A8">
        <w:rPr>
          <w:rFonts w:cs="Times New Roman"/>
          <w:b/>
          <w:bCs/>
        </w:rPr>
        <w:t>Longevity</w:t>
      </w:r>
    </w:p>
    <w:p w14:paraId="4DCD15F0" w14:textId="5E2E2D3A" w:rsidR="00BB35A8" w:rsidRPr="00BB35A8" w:rsidRDefault="00BB35A8" w:rsidP="00CC577E">
      <w:pPr>
        <w:rPr>
          <w:rFonts w:cs="Times New Roman"/>
        </w:rPr>
      </w:pPr>
      <w:r>
        <w:rPr>
          <w:rFonts w:cs="Times New Roman"/>
        </w:rPr>
        <w:t xml:space="preserve">2.1.1. </w:t>
      </w:r>
      <w:r w:rsidRPr="00BB35A8">
        <w:rPr>
          <w:rFonts w:cs="Times New Roman"/>
        </w:rPr>
        <w:t>Histograms showing body lengths of Pacific saury in fishery catches peak at about 30 cm and then drop off rapidly to zero at 35 cm (</w:t>
      </w:r>
      <w:r>
        <w:rPr>
          <w:rFonts w:cs="Times New Roman"/>
        </w:rPr>
        <w:t>Fig. 1</w:t>
      </w:r>
      <w:r w:rsidRPr="00BB35A8">
        <w:rPr>
          <w:rFonts w:cs="Times New Roman"/>
        </w:rPr>
        <w:t xml:space="preserve">).  It is important to explain this pattern in stock assessment modeling. Why is the drop off so rapid and why are there no fish larger than 35 cm?  Our working group has discussed at least two hypotheses.  The “selectivity hypothesis” asserts that more large fish exist but they are not captured by the fishery. They might not be captured, for example, because they move away from areas where fishing occurs, because they behave differently than smaller fish, because the fishing gear does not work well for large fish or some other reason.  The “post-spawning mortality” hypothesis asserts that Pacific saury die quickly at about 35 cm due to exhaustion from spawning.  Under this hypothesis, large fish are seldom seen in the fishery because they are already dead.  Another hypothesis is that 35 cm is an unusually hard limit on </w:t>
      </w:r>
      <w:r w:rsidRPr="00BB35A8">
        <w:rPr>
          <w:rFonts w:cs="Times New Roman"/>
        </w:rPr>
        <w:lastRenderedPageBreak/>
        <w:t>maximum size.  The most important questions here are: Does abrupt post-spawning mortality occur? At what size and age does active spawning commence (size is more important than age here).  The most important questions about maturity here pertain to spawning activities that relate to mortality.  First maturity (occurrence of a few oocytes) is not as important in this context.</w:t>
      </w:r>
    </w:p>
    <w:p w14:paraId="3E2BB659" w14:textId="3E41554C" w:rsidR="00BB35A8" w:rsidRDefault="00BB35A8" w:rsidP="00CC577E">
      <w:pPr>
        <w:rPr>
          <w:rFonts w:cs="Times New Roman"/>
        </w:rPr>
      </w:pPr>
    </w:p>
    <w:p w14:paraId="073EE451" w14:textId="70593DB8" w:rsidR="00283019" w:rsidRDefault="00283019" w:rsidP="00283019">
      <w:pPr>
        <w:rPr>
          <w:rFonts w:cs="Times New Roman"/>
        </w:rPr>
      </w:pPr>
      <w:r>
        <w:rPr>
          <w:rFonts w:cs="Times New Roman" w:hint="eastAsia"/>
        </w:rPr>
        <w:t>&gt;</w:t>
      </w:r>
      <w:r>
        <w:rPr>
          <w:rFonts w:cs="Times New Roman"/>
        </w:rPr>
        <w:t>&gt; answer from the biologists</w:t>
      </w:r>
      <w:r w:rsidR="004C302A">
        <w:rPr>
          <w:rFonts w:cs="Times New Roman"/>
        </w:rPr>
        <w:t xml:space="preserve"> (Suyama, Japan)</w:t>
      </w:r>
    </w:p>
    <w:p w14:paraId="7BC4AE20" w14:textId="22BABF9D" w:rsidR="00BF682E" w:rsidRPr="00D6277D" w:rsidRDefault="00BF682E" w:rsidP="00D6277D">
      <w:pPr>
        <w:pStyle w:val="ListParagraph"/>
        <w:numPr>
          <w:ilvl w:val="0"/>
          <w:numId w:val="35"/>
        </w:numPr>
        <w:ind w:leftChars="0"/>
        <w:rPr>
          <w:rFonts w:cs="Times New Roman"/>
          <w:b/>
          <w:bCs/>
        </w:rPr>
      </w:pPr>
      <w:proofErr w:type="gramStart"/>
      <w:r w:rsidRPr="00D6277D">
        <w:rPr>
          <w:rFonts w:cs="Times New Roman"/>
          <w:b/>
          <w:bCs/>
        </w:rPr>
        <w:t>First of all</w:t>
      </w:r>
      <w:proofErr w:type="gramEnd"/>
      <w:r w:rsidRPr="00D6277D">
        <w:rPr>
          <w:rFonts w:cs="Times New Roman"/>
          <w:b/>
          <w:bCs/>
        </w:rPr>
        <w:t>, please look at Fig</w:t>
      </w:r>
      <w:r w:rsidR="003B4FD5" w:rsidRPr="00D6277D">
        <w:rPr>
          <w:rFonts w:cs="Times New Roman"/>
          <w:b/>
          <w:bCs/>
        </w:rPr>
        <w:t>.</w:t>
      </w:r>
      <w:r w:rsidRPr="00D6277D">
        <w:rPr>
          <w:rFonts w:cs="Times New Roman"/>
          <w:b/>
          <w:bCs/>
        </w:rPr>
        <w:t xml:space="preserve"> </w:t>
      </w:r>
      <w:r w:rsidR="000625C7" w:rsidRPr="00D6277D">
        <w:rPr>
          <w:rFonts w:cs="Times New Roman"/>
          <w:b/>
          <w:bCs/>
        </w:rPr>
        <w:t>2</w:t>
      </w:r>
      <w:r w:rsidR="00A7597D" w:rsidRPr="00D6277D">
        <w:rPr>
          <w:rFonts w:cs="Times New Roman"/>
          <w:b/>
          <w:bCs/>
        </w:rPr>
        <w:t xml:space="preserve">, </w:t>
      </w:r>
      <w:r w:rsidRPr="00D6277D">
        <w:rPr>
          <w:rFonts w:cs="Times New Roman"/>
          <w:b/>
          <w:bCs/>
        </w:rPr>
        <w:t>which summarize</w:t>
      </w:r>
      <w:r w:rsidR="007D2BA7" w:rsidRPr="00D6277D">
        <w:rPr>
          <w:rFonts w:cs="Times New Roman"/>
          <w:b/>
          <w:bCs/>
        </w:rPr>
        <w:t>s</w:t>
      </w:r>
      <w:r w:rsidRPr="00D6277D">
        <w:rPr>
          <w:rFonts w:cs="Times New Roman"/>
          <w:b/>
          <w:bCs/>
        </w:rPr>
        <w:t xml:space="preserve"> the PS life schedule</w:t>
      </w:r>
      <w:r w:rsidR="00A7597D" w:rsidRPr="00D6277D">
        <w:rPr>
          <w:rFonts w:cs="Times New Roman"/>
          <w:b/>
          <w:bCs/>
        </w:rPr>
        <w:t>, as basic information</w:t>
      </w:r>
      <w:r w:rsidRPr="00D6277D">
        <w:rPr>
          <w:rFonts w:cs="Times New Roman"/>
          <w:b/>
          <w:bCs/>
        </w:rPr>
        <w:t xml:space="preserve">. </w:t>
      </w:r>
      <w:r w:rsidR="00711AC5" w:rsidRPr="00D6277D">
        <w:rPr>
          <w:rFonts w:cs="Times New Roman"/>
          <w:b/>
          <w:bCs/>
        </w:rPr>
        <w:t>Since</w:t>
      </w:r>
      <w:r w:rsidRPr="00D6277D">
        <w:rPr>
          <w:rFonts w:cs="Times New Roman"/>
          <w:b/>
          <w:bCs/>
        </w:rPr>
        <w:t xml:space="preserve"> PS’s actual age and the </w:t>
      </w:r>
      <w:proofErr w:type="gramStart"/>
      <w:r w:rsidRPr="00D6277D">
        <w:rPr>
          <w:rFonts w:cs="Times New Roman"/>
          <w:b/>
          <w:bCs/>
        </w:rPr>
        <w:t>age</w:t>
      </w:r>
      <w:proofErr w:type="gramEnd"/>
      <w:r w:rsidRPr="00D6277D">
        <w:rPr>
          <w:rFonts w:cs="Times New Roman"/>
          <w:b/>
          <w:bCs/>
        </w:rPr>
        <w:t xml:space="preserve"> we recognize by the otolith annual ring are not always consistent, sharing </w:t>
      </w:r>
      <w:r w:rsidR="007D2BA7" w:rsidRPr="00D6277D">
        <w:rPr>
          <w:rFonts w:cs="Times New Roman"/>
          <w:b/>
          <w:bCs/>
        </w:rPr>
        <w:t>understandings</w:t>
      </w:r>
      <w:r w:rsidRPr="00D6277D">
        <w:rPr>
          <w:rFonts w:cs="Times New Roman"/>
          <w:b/>
          <w:bCs/>
        </w:rPr>
        <w:t xml:space="preserve"> around age determination is essential to discuss life history matters below</w:t>
      </w:r>
      <w:r w:rsidR="00A7597D" w:rsidRPr="00D6277D">
        <w:rPr>
          <w:rFonts w:cs="Times New Roman"/>
          <w:b/>
          <w:bCs/>
        </w:rPr>
        <w:t>. Throughout our answers in this document, we refer to age 0 and age 1 not as the actual age, but the ones we recognize from the otolith information.</w:t>
      </w:r>
      <w:r w:rsidR="0039268C" w:rsidRPr="00D6277D">
        <w:rPr>
          <w:rFonts w:cs="Times New Roman"/>
          <w:b/>
          <w:bCs/>
        </w:rPr>
        <w:t xml:space="preserve"> Also, Fig. 2 is very useful to understand the real life schedule of PS. </w:t>
      </w:r>
      <w:r w:rsidR="00423E87">
        <w:rPr>
          <w:rFonts w:cs="Times New Roman"/>
          <w:b/>
          <w:bCs/>
        </w:rPr>
        <w:t xml:space="preserve">Always keep </w:t>
      </w:r>
      <w:r w:rsidR="0039268C" w:rsidRPr="00D6277D">
        <w:rPr>
          <w:rFonts w:cs="Times New Roman"/>
          <w:b/>
          <w:bCs/>
        </w:rPr>
        <w:t xml:space="preserve">Fig. 2 </w:t>
      </w:r>
      <w:r w:rsidR="00423E87">
        <w:rPr>
          <w:rFonts w:cs="Times New Roman"/>
          <w:b/>
          <w:bCs/>
        </w:rPr>
        <w:t>beside</w:t>
      </w:r>
      <w:r w:rsidR="0039268C" w:rsidRPr="00D6277D">
        <w:rPr>
          <w:rFonts w:cs="Times New Roman"/>
          <w:b/>
          <w:bCs/>
        </w:rPr>
        <w:t xml:space="preserve"> you!</w:t>
      </w:r>
    </w:p>
    <w:p w14:paraId="30A1D174" w14:textId="77777777" w:rsidR="006830C4" w:rsidRPr="00793EEA" w:rsidRDefault="006830C4" w:rsidP="00283019">
      <w:pPr>
        <w:rPr>
          <w:rFonts w:cs="Times New Roman"/>
        </w:rPr>
      </w:pPr>
    </w:p>
    <w:p w14:paraId="65536344" w14:textId="46C83C9C" w:rsidR="006830C4" w:rsidRPr="00793EEA" w:rsidRDefault="0079192B" w:rsidP="003B4FD5">
      <w:pPr>
        <w:pStyle w:val="ListParagraph"/>
        <w:numPr>
          <w:ilvl w:val="0"/>
          <w:numId w:val="35"/>
        </w:numPr>
        <w:ind w:leftChars="0"/>
      </w:pPr>
      <w:r w:rsidRPr="00793EEA">
        <w:rPr>
          <w:rFonts w:cs="Times New Roman"/>
        </w:rPr>
        <w:t>I support "post-spawning mortality hypothesis" rather than "selectivity hypothesis"</w:t>
      </w:r>
      <w:r w:rsidR="00767F0A" w:rsidRPr="00793EEA">
        <w:rPr>
          <w:rFonts w:cs="Times New Roman"/>
        </w:rPr>
        <w:t xml:space="preserve"> and the third one</w:t>
      </w:r>
      <w:r w:rsidRPr="00793EEA">
        <w:rPr>
          <w:rFonts w:cs="Times New Roman"/>
        </w:rPr>
        <w:t xml:space="preserve">. </w:t>
      </w:r>
      <w:r w:rsidR="006830C4" w:rsidRPr="00793EEA">
        <w:t xml:space="preserve">Because very few fish with two complete annual rings </w:t>
      </w:r>
      <w:r w:rsidR="00BF5FCD" w:rsidRPr="00793EEA">
        <w:t>were</w:t>
      </w:r>
      <w:r w:rsidR="006830C4" w:rsidRPr="00793EEA">
        <w:t xml:space="preserve"> sampled, almost all age 1 fish seems to die before May in the 2</w:t>
      </w:r>
      <w:r w:rsidR="006830C4" w:rsidRPr="00793EEA">
        <w:rPr>
          <w:vertAlign w:val="superscript"/>
        </w:rPr>
        <w:t>nd</w:t>
      </w:r>
      <w:r w:rsidR="006830C4" w:rsidRPr="00793EEA">
        <w:t xml:space="preserve"> spawning, which is earlier than the fishing season</w:t>
      </w:r>
      <w:r w:rsidR="0054221C" w:rsidRPr="00793EEA">
        <w:t xml:space="preserve"> </w:t>
      </w:r>
      <w:r w:rsidR="00C775C6" w:rsidRPr="00793EEA">
        <w:t>(</w:t>
      </w:r>
      <w:r w:rsidR="0054221C" w:rsidRPr="003B4FD5">
        <w:t>Suyama 2002,</w:t>
      </w:r>
      <w:r w:rsidR="0054221C" w:rsidRPr="00793EEA">
        <w:t xml:space="preserve"> </w:t>
      </w:r>
      <w:r w:rsidR="0054221C" w:rsidRPr="003B4FD5">
        <w:t>Suyama et al., 2006, Age-length key up to 2023 from Japan</w:t>
      </w:r>
      <w:r w:rsidR="00711AC5" w:rsidRPr="00793EEA">
        <w:t xml:space="preserve">: </w:t>
      </w:r>
      <w:r w:rsidR="0054221C" w:rsidRPr="003B4FD5">
        <w:t xml:space="preserve"> https://collaboration.npfc.int/system/files/2024-07/2000-2023_AL-Key%2820240702%29a.xlsx</w:t>
      </w:r>
      <w:r w:rsidR="00C775C6" w:rsidRPr="00793EEA">
        <w:t>)</w:t>
      </w:r>
      <w:r w:rsidR="006830C4" w:rsidRPr="00793EEA">
        <w:t>.</w:t>
      </w:r>
    </w:p>
    <w:p w14:paraId="1C59971D" w14:textId="4132E4F8" w:rsidR="0079192B" w:rsidRPr="00793EEA" w:rsidRDefault="0079192B" w:rsidP="00283019">
      <w:pPr>
        <w:rPr>
          <w:rFonts w:cs="Times New Roman"/>
        </w:rPr>
      </w:pPr>
    </w:p>
    <w:p w14:paraId="5886C340" w14:textId="101EDB98" w:rsidR="0079192B" w:rsidRPr="0098112C" w:rsidRDefault="006830C4" w:rsidP="003B4FD5">
      <w:pPr>
        <w:pStyle w:val="ListParagraph"/>
        <w:numPr>
          <w:ilvl w:val="0"/>
          <w:numId w:val="35"/>
        </w:numPr>
        <w:ind w:leftChars="0"/>
        <w:rPr>
          <w:rFonts w:cs="Times New Roman"/>
        </w:rPr>
      </w:pPr>
      <w:r w:rsidRPr="00793EEA">
        <w:rPr>
          <w:rFonts w:cs="Times New Roman"/>
        </w:rPr>
        <w:t>Although the main reason for that fish over 35 cm have not obse</w:t>
      </w:r>
      <w:r w:rsidRPr="0098112C">
        <w:rPr>
          <w:rFonts w:cs="Times New Roman"/>
        </w:rPr>
        <w:t xml:space="preserve">rved is the “post-spawning mortality hypothesis”, the third hypothesis is partially true: The body length of PS generally saturates around 33 cm. </w:t>
      </w:r>
      <w:r w:rsidR="00711AC5" w:rsidRPr="0098112C">
        <w:rPr>
          <w:rFonts w:cs="Times New Roman"/>
        </w:rPr>
        <w:t xml:space="preserve">In addition, </w:t>
      </w:r>
      <w:r w:rsidRPr="0098112C">
        <w:rPr>
          <w:rFonts w:cs="Times New Roman"/>
        </w:rPr>
        <w:t xml:space="preserve">the length of age 1 fish </w:t>
      </w:r>
      <w:r w:rsidR="0095387D" w:rsidRPr="0098112C">
        <w:rPr>
          <w:rFonts w:cs="Times New Roman"/>
        </w:rPr>
        <w:t xml:space="preserve">seems to </w:t>
      </w:r>
      <w:r w:rsidR="00100A07" w:rsidRPr="0098112C">
        <w:rPr>
          <w:rFonts w:cs="Times New Roman"/>
        </w:rPr>
        <w:t>have decreased in recent years</w:t>
      </w:r>
      <w:r w:rsidRPr="0098112C">
        <w:rPr>
          <w:rFonts w:cs="Times New Roman"/>
        </w:rPr>
        <w:t xml:space="preserve">. Fish over 33 cm in size is extremely rare after 2014 </w:t>
      </w:r>
      <w:r w:rsidR="00100A07" w:rsidRPr="0098112C">
        <w:rPr>
          <w:rFonts w:cs="Times New Roman"/>
        </w:rPr>
        <w:t>in</w:t>
      </w:r>
      <w:r w:rsidRPr="0098112C">
        <w:rPr>
          <w:rFonts w:cs="Times New Roman"/>
        </w:rPr>
        <w:t xml:space="preserve"> Japanese fish</w:t>
      </w:r>
      <w:r w:rsidR="00100A07" w:rsidRPr="0098112C">
        <w:rPr>
          <w:rFonts w:cs="Times New Roman"/>
        </w:rPr>
        <w:t>ery</w:t>
      </w:r>
      <w:r w:rsidRPr="0098112C">
        <w:rPr>
          <w:rFonts w:cs="Times New Roman"/>
        </w:rPr>
        <w:t xml:space="preserve"> </w:t>
      </w:r>
      <w:r w:rsidR="00100A07" w:rsidRPr="0098112C">
        <w:rPr>
          <w:rFonts w:cs="Times New Roman"/>
        </w:rPr>
        <w:t xml:space="preserve">and </w:t>
      </w:r>
      <w:r w:rsidRPr="0098112C">
        <w:rPr>
          <w:rFonts w:cs="Times New Roman"/>
        </w:rPr>
        <w:t xml:space="preserve">surveys </w:t>
      </w:r>
      <w:r w:rsidR="00100A07" w:rsidRPr="0098112C">
        <w:rPr>
          <w:rFonts w:cs="Times New Roman"/>
        </w:rPr>
        <w:t xml:space="preserve">that </w:t>
      </w:r>
      <w:r w:rsidRPr="0098112C">
        <w:rPr>
          <w:rFonts w:cs="Times New Roman"/>
        </w:rPr>
        <w:t>use other kind of fishing gear (Fig.</w:t>
      </w:r>
      <w:r w:rsidR="003B4FD5">
        <w:rPr>
          <w:rFonts w:cs="Times New Roman"/>
        </w:rPr>
        <w:t xml:space="preserve"> </w:t>
      </w:r>
      <w:r w:rsidR="00100A07" w:rsidRPr="0098112C">
        <w:rPr>
          <w:rFonts w:cs="Times New Roman"/>
        </w:rPr>
        <w:t>3</w:t>
      </w:r>
      <w:r w:rsidRPr="0098112C">
        <w:rPr>
          <w:rFonts w:cs="Times New Roman"/>
        </w:rPr>
        <w:t xml:space="preserve">, </w:t>
      </w:r>
      <w:r w:rsidR="00100A07" w:rsidRPr="0098112C">
        <w:rPr>
          <w:rFonts w:cs="Times New Roman"/>
        </w:rPr>
        <w:t>4</w:t>
      </w:r>
      <w:r w:rsidRPr="0098112C">
        <w:rPr>
          <w:rFonts w:cs="Times New Roman"/>
        </w:rPr>
        <w:t>).</w:t>
      </w:r>
    </w:p>
    <w:p w14:paraId="7030FA2D" w14:textId="4F83EF3F" w:rsidR="00795652" w:rsidRPr="00793EEA" w:rsidRDefault="00795652">
      <w:pPr>
        <w:rPr>
          <w:rFonts w:cs="Times New Roman"/>
        </w:rPr>
      </w:pPr>
    </w:p>
    <w:p w14:paraId="137E309C" w14:textId="6D059544" w:rsidR="00795652" w:rsidRPr="0098112C" w:rsidRDefault="00795652" w:rsidP="003B4FD5">
      <w:pPr>
        <w:pStyle w:val="ListParagraph"/>
        <w:numPr>
          <w:ilvl w:val="0"/>
          <w:numId w:val="35"/>
        </w:numPr>
        <w:ind w:leftChars="0"/>
        <w:rPr>
          <w:rFonts w:cs="Times New Roman"/>
        </w:rPr>
      </w:pPr>
      <w:r w:rsidRPr="00793EEA">
        <w:rPr>
          <w:rFonts w:cs="Times New Roman"/>
        </w:rPr>
        <w:t xml:space="preserve">Natural mortality might </w:t>
      </w:r>
      <w:proofErr w:type="gramStart"/>
      <w:r w:rsidRPr="00793EEA">
        <w:rPr>
          <w:rFonts w:cs="Times New Roman"/>
        </w:rPr>
        <w:t>rise up</w:t>
      </w:r>
      <w:proofErr w:type="gramEnd"/>
      <w:r w:rsidRPr="00793EEA">
        <w:rPr>
          <w:rFonts w:cs="Times New Roman"/>
        </w:rPr>
        <w:t xml:space="preserve"> after the 1</w:t>
      </w:r>
      <w:r w:rsidRPr="003B4FD5">
        <w:rPr>
          <w:rFonts w:cs="Times New Roman"/>
          <w:vertAlign w:val="superscript"/>
        </w:rPr>
        <w:t>st</w:t>
      </w:r>
      <w:r w:rsidRPr="00793EEA">
        <w:rPr>
          <w:rFonts w:cs="Times New Roman"/>
        </w:rPr>
        <w:t xml:space="preserve"> spawning, but there is no available information </w:t>
      </w:r>
      <w:r w:rsidRPr="0098112C">
        <w:rPr>
          <w:rFonts w:cs="Times New Roman"/>
        </w:rPr>
        <w:t>about it to our knowledge.</w:t>
      </w:r>
    </w:p>
    <w:p w14:paraId="6B74CAB7" w14:textId="1527CFCC" w:rsidR="0079192B" w:rsidRPr="00793EEA" w:rsidRDefault="0079192B" w:rsidP="00283019">
      <w:pPr>
        <w:rPr>
          <w:rFonts w:cs="Times New Roman"/>
        </w:rPr>
      </w:pPr>
    </w:p>
    <w:p w14:paraId="0576CACA" w14:textId="0BF7A58A" w:rsidR="00B564C5" w:rsidRPr="00793EEA" w:rsidRDefault="0095387D" w:rsidP="003B4FD5">
      <w:pPr>
        <w:pStyle w:val="ListParagraph"/>
        <w:numPr>
          <w:ilvl w:val="0"/>
          <w:numId w:val="35"/>
        </w:numPr>
        <w:ind w:leftChars="0"/>
      </w:pPr>
      <w:proofErr w:type="gramStart"/>
      <w:r w:rsidRPr="00793EEA">
        <w:rPr>
          <w:rFonts w:cs="Times New Roman"/>
        </w:rPr>
        <w:t>Followings</w:t>
      </w:r>
      <w:proofErr w:type="gramEnd"/>
      <w:r w:rsidRPr="00793EEA">
        <w:rPr>
          <w:rFonts w:cs="Times New Roman"/>
        </w:rPr>
        <w:t xml:space="preserve"> are additional inform</w:t>
      </w:r>
      <w:r w:rsidRPr="0098112C">
        <w:rPr>
          <w:rFonts w:cs="Times New Roman"/>
        </w:rPr>
        <w:t>ation regarding growth of PS.</w:t>
      </w:r>
      <w:r w:rsidR="00297BD1" w:rsidRPr="0098112C" w:rsidDel="00297BD1">
        <w:rPr>
          <w:rFonts w:cs="Times New Roman"/>
        </w:rPr>
        <w:t xml:space="preserve"> </w:t>
      </w:r>
      <w:r w:rsidR="00297BD1" w:rsidRPr="0098112C">
        <w:rPr>
          <w:rFonts w:cs="Times New Roman"/>
        </w:rPr>
        <w:t>G</w:t>
      </w:r>
      <w:r w:rsidR="00B564C5" w:rsidRPr="00793EEA">
        <w:t xml:space="preserve">rowth rate of the body length for Pacific saury in Autumn in transition area considered to be very low. I consider that </w:t>
      </w:r>
      <w:proofErr w:type="gramStart"/>
      <w:r w:rsidR="00B564C5" w:rsidRPr="00793EEA">
        <w:t>almost</w:t>
      </w:r>
      <w:proofErr w:type="gramEnd"/>
      <w:r w:rsidR="00B564C5" w:rsidRPr="00793EEA">
        <w:t xml:space="preserve"> no growth in body length after autumn. </w:t>
      </w:r>
    </w:p>
    <w:p w14:paraId="394E6C2B" w14:textId="3FE91C79" w:rsidR="00B564C5" w:rsidRPr="0098112C" w:rsidRDefault="00B564C5" w:rsidP="003B4FD5">
      <w:pPr>
        <w:pStyle w:val="ListParagraph"/>
        <w:numPr>
          <w:ilvl w:val="0"/>
          <w:numId w:val="36"/>
        </w:numPr>
        <w:ind w:leftChars="0"/>
        <w:rPr>
          <w:rFonts w:cs="Times New Roman"/>
        </w:rPr>
      </w:pPr>
      <w:r w:rsidRPr="0098112C">
        <w:rPr>
          <w:rFonts w:cs="Times New Roman"/>
        </w:rPr>
        <w:t xml:space="preserve">The feeding activity </w:t>
      </w:r>
      <w:proofErr w:type="gramStart"/>
      <w:r w:rsidRPr="0098112C">
        <w:rPr>
          <w:rFonts w:cs="Times New Roman"/>
        </w:rPr>
        <w:t>are</w:t>
      </w:r>
      <w:proofErr w:type="gramEnd"/>
      <w:r w:rsidRPr="0098112C">
        <w:rPr>
          <w:rFonts w:cs="Times New Roman"/>
        </w:rPr>
        <w:t xml:space="preserve"> low in Autumn in transition area (i.e. southward migration period) compared to July to September in </w:t>
      </w:r>
      <w:proofErr w:type="spellStart"/>
      <w:r w:rsidRPr="0098112C">
        <w:rPr>
          <w:rFonts w:cs="Times New Roman"/>
        </w:rPr>
        <w:t>Oyashio</w:t>
      </w:r>
      <w:proofErr w:type="spellEnd"/>
      <w:r w:rsidRPr="0098112C">
        <w:rPr>
          <w:rFonts w:cs="Times New Roman"/>
        </w:rPr>
        <w:t xml:space="preserve"> area (i.e. northward migration period) (</w:t>
      </w:r>
      <w:proofErr w:type="spellStart"/>
      <w:r w:rsidRPr="0098112C">
        <w:rPr>
          <w:rFonts w:cs="Times New Roman"/>
        </w:rPr>
        <w:t>Sugisaski</w:t>
      </w:r>
      <w:proofErr w:type="spellEnd"/>
      <w:r w:rsidRPr="0098112C">
        <w:rPr>
          <w:rFonts w:cs="Times New Roman"/>
        </w:rPr>
        <w:t xml:space="preserve"> and Kurita, 2004). </w:t>
      </w:r>
    </w:p>
    <w:p w14:paraId="10987DB9" w14:textId="3AEE6872" w:rsidR="00B564C5" w:rsidRPr="0098112C" w:rsidRDefault="00B564C5" w:rsidP="003B4FD5">
      <w:pPr>
        <w:pStyle w:val="ListParagraph"/>
        <w:numPr>
          <w:ilvl w:val="0"/>
          <w:numId w:val="36"/>
        </w:numPr>
        <w:ind w:leftChars="0"/>
        <w:rPr>
          <w:rFonts w:cs="Times New Roman"/>
        </w:rPr>
      </w:pPr>
      <w:r w:rsidRPr="0098112C">
        <w:rPr>
          <w:rFonts w:cs="Times New Roman"/>
        </w:rPr>
        <w:t xml:space="preserve">Accumulated body reserves in the feeding season, most of them being expended during southward migration for swimming activity and maturation (Kurita 2003). These results </w:t>
      </w:r>
      <w:r w:rsidRPr="0098112C">
        <w:rPr>
          <w:rFonts w:cs="Times New Roman"/>
        </w:rPr>
        <w:lastRenderedPageBreak/>
        <w:t xml:space="preserve">indicate that little energy </w:t>
      </w:r>
      <w:proofErr w:type="gramStart"/>
      <w:r w:rsidRPr="0098112C">
        <w:rPr>
          <w:rFonts w:cs="Times New Roman"/>
        </w:rPr>
        <w:t>available</w:t>
      </w:r>
      <w:proofErr w:type="gramEnd"/>
      <w:r w:rsidRPr="0098112C">
        <w:rPr>
          <w:rFonts w:cs="Times New Roman"/>
        </w:rPr>
        <w:t xml:space="preserve"> for growth during this period.</w:t>
      </w:r>
    </w:p>
    <w:p w14:paraId="451BDC5A" w14:textId="5A0D607C" w:rsidR="00B564C5" w:rsidRDefault="00B564C5" w:rsidP="003B4FD5">
      <w:pPr>
        <w:pStyle w:val="ListParagraph"/>
        <w:numPr>
          <w:ilvl w:val="0"/>
          <w:numId w:val="36"/>
        </w:numPr>
        <w:ind w:leftChars="0"/>
        <w:rPr>
          <w:rFonts w:cs="Times New Roman"/>
        </w:rPr>
      </w:pPr>
      <w:r w:rsidRPr="0098112C">
        <w:rPr>
          <w:rFonts w:cs="Times New Roman"/>
        </w:rPr>
        <w:t xml:space="preserve">Otolith growth continues after August, when annual rings start to form this season, consequently the otolith size (radius) of the relative to body length gradually increases in this period (Suyama et al., 2009,2011). </w:t>
      </w:r>
    </w:p>
    <w:p w14:paraId="4E3B59D3" w14:textId="7783060E" w:rsidR="00971D96" w:rsidRDefault="00971D96" w:rsidP="00971D96">
      <w:pPr>
        <w:rPr>
          <w:rFonts w:cs="Times New Roman"/>
        </w:rPr>
      </w:pPr>
    </w:p>
    <w:p w14:paraId="601917AF" w14:textId="78BDFEBD" w:rsidR="00971D96" w:rsidRDefault="00971D96" w:rsidP="00971D96">
      <w:pPr>
        <w:rPr>
          <w:rFonts w:cs="Times New Roman"/>
        </w:rPr>
      </w:pPr>
      <w:r>
        <w:rPr>
          <w:rFonts w:cs="Times New Roman" w:hint="eastAsia"/>
        </w:rPr>
        <w:t>&gt;</w:t>
      </w:r>
      <w:r>
        <w:rPr>
          <w:rFonts w:cs="Times New Roman"/>
        </w:rPr>
        <w:t xml:space="preserve">&gt; answer from the biologists (Huang, </w:t>
      </w:r>
      <w:r>
        <w:rPr>
          <w:rFonts w:cs="Times New Roman" w:hint="eastAsia"/>
        </w:rPr>
        <w:t>Chinese Taipei</w:t>
      </w:r>
      <w:r>
        <w:rPr>
          <w:rFonts w:cs="Times New Roman"/>
        </w:rPr>
        <w:t>)</w:t>
      </w:r>
    </w:p>
    <w:p w14:paraId="7591767F" w14:textId="77777777" w:rsidR="006A1F3E" w:rsidRPr="00D6277D" w:rsidRDefault="006A1F3E" w:rsidP="006A1F3E">
      <w:pPr>
        <w:pStyle w:val="ListParagraph"/>
        <w:numPr>
          <w:ilvl w:val="0"/>
          <w:numId w:val="35"/>
        </w:numPr>
        <w:ind w:leftChars="0"/>
        <w:rPr>
          <w:rFonts w:cs="Times New Roman"/>
          <w:color w:val="000000" w:themeColor="text1"/>
          <w:lang w:eastAsia="zh-TW"/>
        </w:rPr>
      </w:pPr>
      <w:r w:rsidRPr="00D6277D">
        <w:rPr>
          <w:rFonts w:cs="Times New Roman"/>
          <w:color w:val="000000" w:themeColor="text1"/>
          <w:lang w:eastAsia="zh-TW"/>
        </w:rPr>
        <w:t xml:space="preserve">Chinese Taipei has not conducted specific studies on natural mortality and longevity for Pacific saury. However, recent insights into saury fisheries support </w:t>
      </w:r>
      <w:proofErr w:type="gramStart"/>
      <w:r w:rsidRPr="00D6277D">
        <w:rPr>
          <w:rFonts w:cs="Times New Roman"/>
          <w:color w:val="000000" w:themeColor="text1"/>
          <w:lang w:eastAsia="zh-TW"/>
        </w:rPr>
        <w:t>post</w:t>
      </w:r>
      <w:proofErr w:type="gramEnd"/>
      <w:r w:rsidRPr="00D6277D">
        <w:rPr>
          <w:rFonts w:cs="Times New Roman"/>
          <w:color w:val="000000" w:themeColor="text1"/>
          <w:lang w:eastAsia="zh-TW"/>
        </w:rPr>
        <w:t>-spawning mortality hypothesis.</w:t>
      </w:r>
    </w:p>
    <w:p w14:paraId="687BDB79" w14:textId="77777777" w:rsidR="006A1F3E" w:rsidRPr="00D6277D" w:rsidRDefault="006A1F3E" w:rsidP="006A1F3E">
      <w:pPr>
        <w:rPr>
          <w:rFonts w:cs="Times New Roman"/>
          <w:color w:val="000000" w:themeColor="text1"/>
          <w:lang w:eastAsia="zh-TW"/>
        </w:rPr>
      </w:pPr>
    </w:p>
    <w:p w14:paraId="729F9C2D" w14:textId="77777777" w:rsidR="006A1F3E" w:rsidRPr="00D6277D" w:rsidRDefault="006A1F3E" w:rsidP="006A1F3E">
      <w:pPr>
        <w:pStyle w:val="ListParagraph"/>
        <w:numPr>
          <w:ilvl w:val="0"/>
          <w:numId w:val="35"/>
        </w:numPr>
        <w:ind w:leftChars="0"/>
        <w:rPr>
          <w:rFonts w:cs="Times New Roman"/>
          <w:color w:val="000000" w:themeColor="text1"/>
          <w:lang w:eastAsia="zh-TW"/>
        </w:rPr>
      </w:pPr>
      <w:r w:rsidRPr="00D6277D">
        <w:rPr>
          <w:rFonts w:cs="Times New Roman"/>
          <w:color w:val="000000" w:themeColor="text1"/>
          <w:lang w:eastAsia="zh-TW"/>
        </w:rPr>
        <w:t>The post-spawning mortality hypothesis posits that repeated spawning leads to a decline in biological condition, making saury more prone to mortality. This pattern aligns with observations in other multiple-spawning species, where energy depletion and physiological stress accumulate over successive reproductive cycles, increasing the risk of death. Such effects have been documented in studies on other fish populations, as discussed by Marshall and Browman (2007), and Jørgensen et al. (2006).</w:t>
      </w:r>
    </w:p>
    <w:p w14:paraId="58E140BC" w14:textId="51DD8337" w:rsidR="00B564C5" w:rsidRPr="00793EEA" w:rsidRDefault="00B564C5" w:rsidP="00B564C5">
      <w:pPr>
        <w:rPr>
          <w:rFonts w:cs="Times New Roman"/>
        </w:rPr>
      </w:pPr>
    </w:p>
    <w:p w14:paraId="0DF6FB06" w14:textId="77777777" w:rsidR="00E11F84" w:rsidRPr="00793EEA" w:rsidRDefault="00E11F84" w:rsidP="00B564C5">
      <w:pPr>
        <w:rPr>
          <w:rFonts w:cs="Times New Roman"/>
        </w:rPr>
      </w:pPr>
    </w:p>
    <w:p w14:paraId="494E1BCE" w14:textId="78CFC147" w:rsidR="00473797" w:rsidRPr="00793EEA" w:rsidRDefault="00473797" w:rsidP="00473797">
      <w:pPr>
        <w:rPr>
          <w:rFonts w:cs="Times New Roman"/>
        </w:rPr>
      </w:pPr>
      <w:r w:rsidRPr="00793EEA">
        <w:rPr>
          <w:rFonts w:cs="Times New Roman"/>
        </w:rPr>
        <w:t xml:space="preserve">2.1.2. How long is the longevity of Pacific saury? This question arose from the discussion on the life schedule settings. PS’s longevity is described as two years in recent documents, however in </w:t>
      </w:r>
      <w:r w:rsidR="007B714A" w:rsidRPr="00793EEA">
        <w:rPr>
          <w:rFonts w:cs="Times New Roman"/>
        </w:rPr>
        <w:t>some</w:t>
      </w:r>
      <w:r w:rsidRPr="00793EEA">
        <w:rPr>
          <w:rFonts w:cs="Times New Roman"/>
        </w:rPr>
        <w:t xml:space="preserve"> papers (Hotta, 1960</w:t>
      </w:r>
      <w:r w:rsidR="0054221C" w:rsidRPr="00793EEA">
        <w:rPr>
          <w:rFonts w:cs="Times New Roman"/>
        </w:rPr>
        <w:t>; Suyama et al., 2015; Nakayama et al., 2019</w:t>
      </w:r>
      <w:r w:rsidRPr="00793EEA">
        <w:rPr>
          <w:rFonts w:cs="Times New Roman"/>
        </w:rPr>
        <w:t>), up to 2.5 year old PS appear</w:t>
      </w:r>
      <w:r w:rsidR="007B714A" w:rsidRPr="00793EEA">
        <w:rPr>
          <w:rFonts w:cs="Times New Roman"/>
        </w:rPr>
        <w:t>ed</w:t>
      </w:r>
      <w:r w:rsidRPr="00793EEA">
        <w:rPr>
          <w:rFonts w:cs="Times New Roman"/>
        </w:rPr>
        <w:t>.</w:t>
      </w:r>
    </w:p>
    <w:p w14:paraId="548D7CCF" w14:textId="77777777" w:rsidR="00473797" w:rsidRPr="00793EEA" w:rsidRDefault="00473797" w:rsidP="00473797">
      <w:pPr>
        <w:rPr>
          <w:rFonts w:cs="Times New Roman"/>
        </w:rPr>
      </w:pPr>
    </w:p>
    <w:p w14:paraId="52F9FC45" w14:textId="14B58C6C" w:rsidR="00473797" w:rsidRPr="00793EEA" w:rsidRDefault="00473797" w:rsidP="00473797">
      <w:pPr>
        <w:rPr>
          <w:rFonts w:cs="Times New Roman"/>
        </w:rPr>
      </w:pPr>
      <w:r w:rsidRPr="00793EEA">
        <w:rPr>
          <w:rFonts w:cs="Times New Roman"/>
        </w:rPr>
        <w:t>&gt;&gt; answer from the biologists</w:t>
      </w:r>
      <w:r w:rsidR="004C302A">
        <w:rPr>
          <w:rFonts w:cs="Times New Roman"/>
        </w:rPr>
        <w:t xml:space="preserve"> (Suyama, Japan)</w:t>
      </w:r>
    </w:p>
    <w:p w14:paraId="428E0D03" w14:textId="1E81CAD8" w:rsidR="0095387D" w:rsidRPr="0098112C" w:rsidRDefault="0095387D" w:rsidP="003B4FD5">
      <w:pPr>
        <w:pStyle w:val="ListParagraph"/>
        <w:numPr>
          <w:ilvl w:val="0"/>
          <w:numId w:val="37"/>
        </w:numPr>
        <w:ind w:leftChars="0"/>
        <w:rPr>
          <w:rFonts w:cs="Times New Roman"/>
        </w:rPr>
      </w:pPr>
      <w:r w:rsidRPr="00793EEA">
        <w:rPr>
          <w:rFonts w:cs="Times New Roman"/>
        </w:rPr>
        <w:t>The exact longevity is unknown, but it is very likel</w:t>
      </w:r>
      <w:r w:rsidRPr="0098112C">
        <w:rPr>
          <w:rFonts w:cs="Times New Roman"/>
        </w:rPr>
        <w:t>y that most of the fish die before May in the</w:t>
      </w:r>
      <w:r w:rsidR="00BF5FCD" w:rsidRPr="0098112C">
        <w:rPr>
          <w:rFonts w:cs="Times New Roman"/>
        </w:rPr>
        <w:t xml:space="preserve"> 2</w:t>
      </w:r>
      <w:r w:rsidR="00BF5FCD" w:rsidRPr="003B4FD5">
        <w:rPr>
          <w:rFonts w:cs="Times New Roman"/>
          <w:vertAlign w:val="superscript"/>
        </w:rPr>
        <w:t>nd</w:t>
      </w:r>
      <w:r w:rsidRPr="00793EEA">
        <w:rPr>
          <w:rFonts w:cs="Times New Roman"/>
        </w:rPr>
        <w:t xml:space="preserve"> spawning season, be</w:t>
      </w:r>
      <w:r w:rsidRPr="0098112C">
        <w:rPr>
          <w:rFonts w:cs="Times New Roman"/>
        </w:rPr>
        <w:t>cause the 2</w:t>
      </w:r>
      <w:r w:rsidRPr="003B4FD5">
        <w:rPr>
          <w:rFonts w:cs="Times New Roman"/>
          <w:vertAlign w:val="superscript"/>
        </w:rPr>
        <w:t>nd</w:t>
      </w:r>
      <w:r w:rsidRPr="00793EEA">
        <w:rPr>
          <w:rFonts w:cs="Times New Roman"/>
        </w:rPr>
        <w:t xml:space="preserve"> annual ring formation </w:t>
      </w:r>
      <w:r w:rsidR="0054221C" w:rsidRPr="00793EEA">
        <w:rPr>
          <w:rFonts w:cs="Times New Roman"/>
        </w:rPr>
        <w:t>completes</w:t>
      </w:r>
      <w:r w:rsidRPr="0098112C">
        <w:rPr>
          <w:rFonts w:cs="Times New Roman"/>
        </w:rPr>
        <w:t xml:space="preserve"> by May at the latest and there are very few fish </w:t>
      </w:r>
      <w:r w:rsidR="001615DC" w:rsidRPr="0098112C">
        <w:rPr>
          <w:rFonts w:cs="Times New Roman"/>
        </w:rPr>
        <w:t>that completes the 2</w:t>
      </w:r>
      <w:r w:rsidR="001615DC" w:rsidRPr="003B4FD5">
        <w:rPr>
          <w:rFonts w:cs="Times New Roman"/>
          <w:vertAlign w:val="superscript"/>
        </w:rPr>
        <w:t>nd</w:t>
      </w:r>
      <w:r w:rsidR="001615DC" w:rsidRPr="00793EEA">
        <w:rPr>
          <w:rFonts w:cs="Times New Roman"/>
        </w:rPr>
        <w:t xml:space="preserve"> annual ring formation</w:t>
      </w:r>
      <w:r w:rsidR="00361C37" w:rsidRPr="00793EEA">
        <w:t xml:space="preserve"> </w:t>
      </w:r>
      <w:r w:rsidR="00C775C6" w:rsidRPr="00793EEA">
        <w:t>(</w:t>
      </w:r>
      <w:proofErr w:type="spellStart"/>
      <w:r w:rsidR="008F040D" w:rsidRPr="00793EEA">
        <w:t>Sugama</w:t>
      </w:r>
      <w:proofErr w:type="spellEnd"/>
      <w:r w:rsidR="008F040D" w:rsidRPr="00793EEA">
        <w:t xml:space="preserve"> 1957, </w:t>
      </w:r>
      <w:r w:rsidR="00211220" w:rsidRPr="00793EEA">
        <w:t>Imai 1993</w:t>
      </w:r>
      <w:r w:rsidR="00211220" w:rsidRPr="00793EEA">
        <w:rPr>
          <w:rFonts w:hint="eastAsia"/>
        </w:rPr>
        <w:t>，</w:t>
      </w:r>
      <w:r w:rsidR="00211220" w:rsidRPr="00793EEA">
        <w:t>S</w:t>
      </w:r>
      <w:r w:rsidR="00361C37" w:rsidRPr="003B4FD5">
        <w:t>uyama 2002,</w:t>
      </w:r>
      <w:r w:rsidR="00361C37" w:rsidRPr="00793EEA">
        <w:t xml:space="preserve"> </w:t>
      </w:r>
      <w:r w:rsidR="00361C37" w:rsidRPr="003B4FD5">
        <w:t>Suyama et al.,</w:t>
      </w:r>
      <w:r w:rsidR="0054221C" w:rsidRPr="00793EEA">
        <w:t xml:space="preserve"> </w:t>
      </w:r>
      <w:r w:rsidR="00361C37" w:rsidRPr="003B4FD5">
        <w:t>2006, Age-length key up to 2023 from Japan</w:t>
      </w:r>
      <w:r w:rsidR="00C775C6" w:rsidRPr="00793EEA">
        <w:t xml:space="preserve">: </w:t>
      </w:r>
      <w:r w:rsidR="00361C37" w:rsidRPr="003B4FD5">
        <w:t xml:space="preserve"> https://collaboration.npfc.int/system/files/2024-07/2000-2023_AL-Key%2820240702%29a.xlsx</w:t>
      </w:r>
      <w:r w:rsidR="00C775C6" w:rsidRPr="00793EEA">
        <w:t>)</w:t>
      </w:r>
      <w:r w:rsidR="001615DC" w:rsidRPr="00793EEA">
        <w:rPr>
          <w:rFonts w:cs="Times New Roman"/>
        </w:rPr>
        <w:t>.</w:t>
      </w:r>
      <w:r w:rsidR="001615DC" w:rsidRPr="0098112C">
        <w:rPr>
          <w:rFonts w:cs="Times New Roman"/>
        </w:rPr>
        <w:t xml:space="preserve"> This means that there are almost no fish recognized as age 2 or more.</w:t>
      </w:r>
    </w:p>
    <w:p w14:paraId="09737084" w14:textId="35F59113" w:rsidR="001615DC" w:rsidRPr="00793EEA" w:rsidRDefault="001615DC" w:rsidP="00473797">
      <w:pPr>
        <w:rPr>
          <w:rFonts w:cs="Times New Roman"/>
        </w:rPr>
      </w:pPr>
    </w:p>
    <w:p w14:paraId="28CB68F6" w14:textId="7CF5AED0" w:rsidR="001615DC" w:rsidRPr="0098112C" w:rsidRDefault="001615DC" w:rsidP="003B4FD5">
      <w:pPr>
        <w:pStyle w:val="ListParagraph"/>
        <w:numPr>
          <w:ilvl w:val="0"/>
          <w:numId w:val="37"/>
        </w:numPr>
        <w:ind w:leftChars="0"/>
        <w:rPr>
          <w:rFonts w:cs="Times New Roman"/>
        </w:rPr>
      </w:pPr>
      <w:r w:rsidRPr="00793EEA">
        <w:rPr>
          <w:rFonts w:cs="Times New Roman"/>
        </w:rPr>
        <w:t>The reasons why old studies r</w:t>
      </w:r>
      <w:r w:rsidRPr="0098112C">
        <w:rPr>
          <w:rFonts w:cs="Times New Roman"/>
        </w:rPr>
        <w:t>eported fish older than 2 years are:</w:t>
      </w:r>
    </w:p>
    <w:p w14:paraId="39B8629A" w14:textId="6D28B867" w:rsidR="00F141AE" w:rsidRPr="00793EEA" w:rsidRDefault="00F141AE" w:rsidP="003B4FD5">
      <w:pPr>
        <w:pStyle w:val="ListParagraph"/>
        <w:numPr>
          <w:ilvl w:val="0"/>
          <w:numId w:val="25"/>
        </w:numPr>
        <w:ind w:leftChars="0"/>
        <w:rPr>
          <w:rFonts w:cs="Times New Roman"/>
        </w:rPr>
      </w:pPr>
      <w:r w:rsidRPr="00793EEA">
        <w:rPr>
          <w:rFonts w:cs="Times New Roman"/>
        </w:rPr>
        <w:t>The age estimation (</w:t>
      </w:r>
      <w:r w:rsidR="00E53D00" w:rsidRPr="00793EEA">
        <w:rPr>
          <w:rFonts w:cs="Times New Roman"/>
        </w:rPr>
        <w:t>in days</w:t>
      </w:r>
      <w:r w:rsidRPr="00793EEA">
        <w:rPr>
          <w:rFonts w:cs="Times New Roman"/>
        </w:rPr>
        <w:t>) of age 1 fish contains large error.</w:t>
      </w:r>
    </w:p>
    <w:p w14:paraId="1B170433" w14:textId="26CF6035" w:rsidR="00AF40F6" w:rsidRPr="00793EEA" w:rsidRDefault="00F141AE" w:rsidP="003B4FD5">
      <w:pPr>
        <w:pStyle w:val="ListParagraph"/>
        <w:ind w:leftChars="0" w:left="986"/>
        <w:rPr>
          <w:rFonts w:cs="Times New Roman"/>
        </w:rPr>
      </w:pPr>
      <w:r w:rsidRPr="00793EEA">
        <w:rPr>
          <w:rFonts w:cs="Times New Roman"/>
        </w:rPr>
        <w:t xml:space="preserve">The age </w:t>
      </w:r>
      <w:r w:rsidR="00E53D00" w:rsidRPr="00793EEA">
        <w:rPr>
          <w:rFonts w:cs="Times New Roman"/>
        </w:rPr>
        <w:t>in days</w:t>
      </w:r>
      <w:r w:rsidRPr="00793EEA">
        <w:rPr>
          <w:rFonts w:cs="Times New Roman"/>
        </w:rPr>
        <w:t xml:space="preserve"> of age 0 fish is determined by the number of otolith daily rings and the catch date. However, b</w:t>
      </w:r>
      <w:r w:rsidR="001615DC" w:rsidRPr="00793EEA">
        <w:rPr>
          <w:rFonts w:cs="Times New Roman"/>
        </w:rPr>
        <w:t xml:space="preserve">ecause counting the number of otolith daily rings </w:t>
      </w:r>
      <w:r w:rsidR="0033125D" w:rsidRPr="00793EEA">
        <w:rPr>
          <w:rFonts w:cs="Times New Roman"/>
        </w:rPr>
        <w:t xml:space="preserve">outside the annual ring </w:t>
      </w:r>
      <w:r w:rsidR="001615DC" w:rsidRPr="00793EEA">
        <w:rPr>
          <w:rFonts w:cs="Times New Roman"/>
        </w:rPr>
        <w:t xml:space="preserve">is impossible, </w:t>
      </w:r>
      <w:r w:rsidR="00AF40F6" w:rsidRPr="00793EEA">
        <w:rPr>
          <w:rFonts w:cs="Times New Roman"/>
        </w:rPr>
        <w:t xml:space="preserve">the age </w:t>
      </w:r>
      <w:r w:rsidR="00E53D00" w:rsidRPr="00793EEA">
        <w:rPr>
          <w:rFonts w:cs="Times New Roman"/>
        </w:rPr>
        <w:t>in days</w:t>
      </w:r>
      <w:r w:rsidR="00AF40F6" w:rsidRPr="00793EEA">
        <w:rPr>
          <w:rFonts w:cs="Times New Roman"/>
        </w:rPr>
        <w:t xml:space="preserve"> of an age 1 fish is estimated </w:t>
      </w:r>
      <w:r w:rsidR="0033125D" w:rsidRPr="00793EEA">
        <w:rPr>
          <w:rFonts w:cs="Times New Roman"/>
        </w:rPr>
        <w:t>using the information</w:t>
      </w:r>
      <w:r w:rsidR="00AF40F6" w:rsidRPr="00793EEA">
        <w:rPr>
          <w:rFonts w:cs="Times New Roman"/>
        </w:rPr>
        <w:t xml:space="preserve"> of age 0 fish sampled in the previous year, which belongs the same cohort as the target age 1 fish</w:t>
      </w:r>
      <w:r w:rsidR="009D6E80" w:rsidRPr="00793EEA">
        <w:rPr>
          <w:rFonts w:cs="Times New Roman"/>
        </w:rPr>
        <w:t xml:space="preserve"> (Kurita et al., 2004)</w:t>
      </w:r>
      <w:r w:rsidR="00AF40F6" w:rsidRPr="00793EEA">
        <w:rPr>
          <w:rFonts w:cs="Times New Roman"/>
        </w:rPr>
        <w:t>.</w:t>
      </w:r>
      <w:r w:rsidR="009D6E80" w:rsidRPr="00793EEA">
        <w:rPr>
          <w:rFonts w:cs="Times New Roman"/>
        </w:rPr>
        <w:t xml:space="preserve"> During the northward migration season (May-</w:t>
      </w:r>
      <w:r w:rsidR="009D6E80" w:rsidRPr="00793EEA">
        <w:rPr>
          <w:rFonts w:cs="Times New Roman"/>
        </w:rPr>
        <w:lastRenderedPageBreak/>
        <w:t xml:space="preserve">July), the growth rate is the highest and the increments of the daily rings are maximum (except immediately after hatching). </w:t>
      </w:r>
      <w:r w:rsidR="0033125D" w:rsidRPr="00793EEA">
        <w:rPr>
          <w:rFonts w:cs="Times New Roman"/>
        </w:rPr>
        <w:t>The number of daily rings inside this maximum increment (</w:t>
      </w:r>
      <w:r w:rsidRPr="00793EEA">
        <w:rPr>
          <w:rFonts w:cs="Times New Roman"/>
        </w:rPr>
        <w:t xml:space="preserve">here, denoted by </w:t>
      </w:r>
      <w:r w:rsidRPr="003B4FD5">
        <w:rPr>
          <w:rFonts w:cs="Times New Roman"/>
          <w:i/>
          <w:iCs/>
        </w:rPr>
        <w:t>n</w:t>
      </w:r>
      <w:r w:rsidR="0033125D" w:rsidRPr="00793EEA">
        <w:rPr>
          <w:rFonts w:cs="Times New Roman"/>
        </w:rPr>
        <w:t>)</w:t>
      </w:r>
      <w:r w:rsidRPr="00793EEA">
        <w:rPr>
          <w:rFonts w:cs="Times New Roman"/>
        </w:rPr>
        <w:t xml:space="preserve"> </w:t>
      </w:r>
      <w:r w:rsidR="0033125D" w:rsidRPr="00793EEA">
        <w:rPr>
          <w:rFonts w:cs="Times New Roman"/>
        </w:rPr>
        <w:t>depends on the date of hatch</w:t>
      </w:r>
      <w:r w:rsidRPr="00793EEA">
        <w:rPr>
          <w:rFonts w:cs="Times New Roman"/>
        </w:rPr>
        <w:t xml:space="preserve"> and it can be counted even in age 1 fish</w:t>
      </w:r>
      <w:r w:rsidR="0033125D" w:rsidRPr="00793EEA">
        <w:rPr>
          <w:rFonts w:cs="Times New Roman"/>
        </w:rPr>
        <w:t>. Thus, age 1 fish</w:t>
      </w:r>
      <w:r w:rsidR="00A83745" w:rsidRPr="00793EEA">
        <w:rPr>
          <w:rFonts w:cs="Times New Roman"/>
        </w:rPr>
        <w:t>’s</w:t>
      </w:r>
      <w:r w:rsidR="0033125D" w:rsidRPr="00793EEA">
        <w:rPr>
          <w:rFonts w:cs="Times New Roman"/>
        </w:rPr>
        <w:t xml:space="preserve"> hat</w:t>
      </w:r>
      <w:r w:rsidR="00A83745" w:rsidRPr="00793EEA">
        <w:rPr>
          <w:rFonts w:cs="Times New Roman"/>
        </w:rPr>
        <w:t>c</w:t>
      </w:r>
      <w:r w:rsidR="0033125D" w:rsidRPr="00793EEA">
        <w:rPr>
          <w:rFonts w:cs="Times New Roman"/>
        </w:rPr>
        <w:t xml:space="preserve">h date (and thus age </w:t>
      </w:r>
      <w:r w:rsidR="00E53D00" w:rsidRPr="00793EEA">
        <w:rPr>
          <w:rFonts w:cs="Times New Roman"/>
        </w:rPr>
        <w:t>in days</w:t>
      </w:r>
      <w:r w:rsidR="0033125D" w:rsidRPr="00793EEA">
        <w:rPr>
          <w:rFonts w:cs="Times New Roman"/>
        </w:rPr>
        <w:t xml:space="preserve">) can be estimated by counting </w:t>
      </w:r>
      <w:r w:rsidRPr="003B4FD5">
        <w:rPr>
          <w:rFonts w:cs="Times New Roman"/>
          <w:i/>
          <w:iCs/>
        </w:rPr>
        <w:t>n</w:t>
      </w:r>
      <w:r w:rsidR="0033125D" w:rsidRPr="00793EEA">
        <w:rPr>
          <w:rFonts w:cs="Times New Roman"/>
        </w:rPr>
        <w:t xml:space="preserve">, using the relationship between the hatch date </w:t>
      </w:r>
      <w:r w:rsidRPr="00793EEA">
        <w:rPr>
          <w:rFonts w:cs="Times New Roman"/>
        </w:rPr>
        <w:t xml:space="preserve">and </w:t>
      </w:r>
      <w:r w:rsidRPr="003B4FD5">
        <w:rPr>
          <w:rFonts w:cs="Times New Roman"/>
          <w:i/>
          <w:iCs/>
        </w:rPr>
        <w:t>n</w:t>
      </w:r>
      <w:r w:rsidRPr="00793EEA">
        <w:rPr>
          <w:rFonts w:cs="Times New Roman"/>
        </w:rPr>
        <w:t xml:space="preserve"> observed in the previous year. </w:t>
      </w:r>
      <w:r w:rsidR="009D6E80" w:rsidRPr="00793EEA">
        <w:rPr>
          <w:rFonts w:cs="Times New Roman"/>
        </w:rPr>
        <w:t xml:space="preserve">This method contains </w:t>
      </w:r>
      <w:r w:rsidR="00A83745" w:rsidRPr="00793EEA">
        <w:rPr>
          <w:rFonts w:cs="Times New Roman"/>
        </w:rPr>
        <w:t xml:space="preserve">large </w:t>
      </w:r>
      <w:proofErr w:type="gramStart"/>
      <w:r w:rsidR="009D6E80" w:rsidRPr="00793EEA">
        <w:rPr>
          <w:rFonts w:cs="Times New Roman"/>
        </w:rPr>
        <w:t>error</w:t>
      </w:r>
      <w:proofErr w:type="gramEnd"/>
      <w:r w:rsidR="009D6E80" w:rsidRPr="00793EEA">
        <w:rPr>
          <w:rFonts w:cs="Times New Roman"/>
        </w:rPr>
        <w:t>, so it is thought that some individuals may be determined to be older than 730 days (Suyama et al.,</w:t>
      </w:r>
      <w:r w:rsidR="0054221C" w:rsidRPr="00793EEA">
        <w:rPr>
          <w:rFonts w:cs="Times New Roman"/>
        </w:rPr>
        <w:t xml:space="preserve"> </w:t>
      </w:r>
      <w:r w:rsidR="009D6E80" w:rsidRPr="00793EEA">
        <w:rPr>
          <w:rFonts w:cs="Times New Roman"/>
        </w:rPr>
        <w:t>2015).</w:t>
      </w:r>
      <w:r w:rsidR="002852D8" w:rsidRPr="00793EEA">
        <w:rPr>
          <w:rFonts w:cs="Times New Roman"/>
        </w:rPr>
        <w:t xml:space="preserve"> This reason might be true in </w:t>
      </w:r>
      <w:r w:rsidR="00361C37" w:rsidRPr="00793EEA">
        <w:rPr>
          <w:rFonts w:cs="Times New Roman"/>
        </w:rPr>
        <w:t>Suyama et al.</w:t>
      </w:r>
      <w:r w:rsidR="0054221C" w:rsidRPr="00793EEA">
        <w:rPr>
          <w:rFonts w:cs="Times New Roman"/>
        </w:rPr>
        <w:t xml:space="preserve"> (</w:t>
      </w:r>
      <w:r w:rsidR="00361C37" w:rsidRPr="00793EEA">
        <w:rPr>
          <w:rFonts w:cs="Times New Roman"/>
        </w:rPr>
        <w:t>2015</w:t>
      </w:r>
      <w:r w:rsidR="0054221C" w:rsidRPr="00793EEA">
        <w:rPr>
          <w:rFonts w:cs="Times New Roman"/>
        </w:rPr>
        <w:t>) and Nakayama et al. (2019)</w:t>
      </w:r>
      <w:r w:rsidR="002852D8" w:rsidRPr="00793EEA">
        <w:rPr>
          <w:rFonts w:cs="Times New Roman"/>
        </w:rPr>
        <w:t>.</w:t>
      </w:r>
    </w:p>
    <w:p w14:paraId="49CD3D19" w14:textId="4F3DCBE0" w:rsidR="002852D8" w:rsidRPr="00793EEA" w:rsidRDefault="00AF40F6">
      <w:pPr>
        <w:pStyle w:val="ListParagraph"/>
        <w:numPr>
          <w:ilvl w:val="0"/>
          <w:numId w:val="25"/>
        </w:numPr>
        <w:ind w:leftChars="0"/>
        <w:rPr>
          <w:rFonts w:cs="Times New Roman"/>
        </w:rPr>
      </w:pPr>
      <w:r w:rsidRPr="00793EEA">
        <w:rPr>
          <w:rFonts w:cs="Times New Roman"/>
        </w:rPr>
        <w:t xml:space="preserve">Some fish that hatched in the early </w:t>
      </w:r>
      <w:r w:rsidR="009064A1" w:rsidRPr="00793EEA">
        <w:rPr>
          <w:rFonts w:cs="Times New Roman"/>
        </w:rPr>
        <w:t>breeding</w:t>
      </w:r>
      <w:r w:rsidRPr="00793EEA">
        <w:rPr>
          <w:rFonts w:cs="Times New Roman"/>
        </w:rPr>
        <w:t xml:space="preserve"> season might </w:t>
      </w:r>
      <w:proofErr w:type="gramStart"/>
      <w:r w:rsidRPr="00793EEA">
        <w:rPr>
          <w:rFonts w:cs="Times New Roman"/>
        </w:rPr>
        <w:t>actually live</w:t>
      </w:r>
      <w:proofErr w:type="gramEnd"/>
      <w:r w:rsidRPr="00793EEA">
        <w:rPr>
          <w:rFonts w:cs="Times New Roman"/>
        </w:rPr>
        <w:t xml:space="preserve"> longer than 730 days </w:t>
      </w:r>
      <w:r w:rsidR="004573BA" w:rsidRPr="00793EEA">
        <w:rPr>
          <w:rFonts w:cs="Times New Roman"/>
        </w:rPr>
        <w:t>or 2 years</w:t>
      </w:r>
      <w:r w:rsidR="00E24B74" w:rsidRPr="00793EEA">
        <w:rPr>
          <w:rFonts w:cs="Times New Roman"/>
        </w:rPr>
        <w:t xml:space="preserve"> (</w:t>
      </w:r>
      <w:r w:rsidRPr="00793EEA">
        <w:rPr>
          <w:rFonts w:cs="Times New Roman"/>
        </w:rPr>
        <w:t xml:space="preserve">see Fig. 1). </w:t>
      </w:r>
      <w:r w:rsidR="00E24B74" w:rsidRPr="00793EEA">
        <w:rPr>
          <w:rFonts w:cs="Times New Roman"/>
        </w:rPr>
        <w:t xml:space="preserve">This reason might be true in </w:t>
      </w:r>
      <w:proofErr w:type="gramStart"/>
      <w:r w:rsidR="00E24B74" w:rsidRPr="00793EEA">
        <w:rPr>
          <w:rFonts w:cs="Times New Roman"/>
        </w:rPr>
        <w:t>all of</w:t>
      </w:r>
      <w:proofErr w:type="gramEnd"/>
      <w:r w:rsidR="00E24B74" w:rsidRPr="00793EEA">
        <w:rPr>
          <w:rFonts w:cs="Times New Roman"/>
        </w:rPr>
        <w:t xml:space="preserve"> the three studies above. </w:t>
      </w:r>
      <w:r w:rsidRPr="00793EEA">
        <w:rPr>
          <w:rFonts w:cs="Times New Roman"/>
        </w:rPr>
        <w:t xml:space="preserve">However, such </w:t>
      </w:r>
      <w:proofErr w:type="gramStart"/>
      <w:r w:rsidRPr="00793EEA">
        <w:rPr>
          <w:rFonts w:cs="Times New Roman"/>
        </w:rPr>
        <w:t>kind</w:t>
      </w:r>
      <w:proofErr w:type="gramEnd"/>
      <w:r w:rsidRPr="00793EEA">
        <w:rPr>
          <w:rFonts w:cs="Times New Roman"/>
        </w:rPr>
        <w:t xml:space="preserve"> of fish are recognized as age 1 based on the annual ring and, more importantly, can be treated as age 1 in the </w:t>
      </w:r>
      <w:r w:rsidR="00A83745" w:rsidRPr="00793EEA">
        <w:rPr>
          <w:rFonts w:cs="Times New Roman"/>
        </w:rPr>
        <w:t xml:space="preserve">stock assessment </w:t>
      </w:r>
      <w:r w:rsidRPr="00793EEA">
        <w:rPr>
          <w:rFonts w:cs="Times New Roman"/>
        </w:rPr>
        <w:t xml:space="preserve">model because </w:t>
      </w:r>
      <w:r w:rsidR="00580D3A" w:rsidRPr="00793EEA">
        <w:rPr>
          <w:rFonts w:cs="Times New Roman"/>
        </w:rPr>
        <w:t>it does not contribute to the catch or spawning after May in the 2</w:t>
      </w:r>
      <w:r w:rsidR="00580D3A" w:rsidRPr="003B4FD5">
        <w:rPr>
          <w:rFonts w:cs="Times New Roman"/>
          <w:vertAlign w:val="superscript"/>
        </w:rPr>
        <w:t>nd</w:t>
      </w:r>
      <w:r w:rsidR="00580D3A" w:rsidRPr="00793EEA">
        <w:rPr>
          <w:rFonts w:cs="Times New Roman"/>
        </w:rPr>
        <w:t xml:space="preserve"> spawning season.</w:t>
      </w:r>
      <w:r w:rsidR="009064A1" w:rsidRPr="00793EEA">
        <w:rPr>
          <w:rFonts w:cs="Times New Roman"/>
        </w:rPr>
        <w:t xml:space="preserve"> </w:t>
      </w:r>
    </w:p>
    <w:p w14:paraId="2CA69F7D" w14:textId="5AC1C257" w:rsidR="002852D8" w:rsidRPr="00793EEA" w:rsidRDefault="002852D8" w:rsidP="002852D8">
      <w:pPr>
        <w:pStyle w:val="ListParagraph"/>
        <w:numPr>
          <w:ilvl w:val="0"/>
          <w:numId w:val="25"/>
        </w:numPr>
        <w:ind w:leftChars="0"/>
        <w:rPr>
          <w:rFonts w:cs="Times New Roman"/>
        </w:rPr>
      </w:pPr>
      <w:r w:rsidRPr="00793EEA">
        <w:rPr>
          <w:rFonts w:cs="Times New Roman"/>
        </w:rPr>
        <w:t xml:space="preserve">An old study (Hotta, 1960) estimated the age of PS by combining the information of the otolith annual rings and scales of </w:t>
      </w:r>
      <w:r w:rsidR="00A83745" w:rsidRPr="00793EEA">
        <w:rPr>
          <w:rFonts w:cs="Times New Roman"/>
        </w:rPr>
        <w:t xml:space="preserve">caught and reared </w:t>
      </w:r>
      <w:r w:rsidRPr="00793EEA">
        <w:rPr>
          <w:rFonts w:cs="Times New Roman"/>
        </w:rPr>
        <w:t xml:space="preserve">fish. However, subsequent </w:t>
      </w:r>
      <w:r w:rsidR="003F2D6A" w:rsidRPr="00793EEA">
        <w:rPr>
          <w:rFonts w:cs="Times New Roman"/>
        </w:rPr>
        <w:t>r</w:t>
      </w:r>
      <w:r w:rsidRPr="00793EEA">
        <w:rPr>
          <w:rFonts w:cs="Times New Roman"/>
        </w:rPr>
        <w:t xml:space="preserve">earing experiments revealed that Hotta’s estimate of the </w:t>
      </w:r>
      <w:r w:rsidR="003F2D6A" w:rsidRPr="00793EEA">
        <w:rPr>
          <w:rFonts w:cs="Times New Roman"/>
        </w:rPr>
        <w:t xml:space="preserve">young fish’s </w:t>
      </w:r>
      <w:r w:rsidRPr="00793EEA">
        <w:rPr>
          <w:rFonts w:cs="Times New Roman"/>
        </w:rPr>
        <w:t xml:space="preserve">growth rate </w:t>
      </w:r>
      <w:r w:rsidR="003F2D6A" w:rsidRPr="00793EEA">
        <w:rPr>
          <w:rFonts w:cs="Times New Roman"/>
        </w:rPr>
        <w:t>was obviously an underestimate (Watanabe and Kuji 1991, Nakaya et al.,2010).</w:t>
      </w:r>
    </w:p>
    <w:p w14:paraId="7389B19D" w14:textId="77777777" w:rsidR="00971D96" w:rsidRPr="00793EEA" w:rsidRDefault="00971D96" w:rsidP="00473797">
      <w:pPr>
        <w:rPr>
          <w:rFonts w:cs="Times New Roman"/>
        </w:rPr>
      </w:pPr>
    </w:p>
    <w:p w14:paraId="250052F3" w14:textId="594BBA45" w:rsidR="00473797" w:rsidRPr="00793EEA" w:rsidRDefault="00473797" w:rsidP="00473797">
      <w:pPr>
        <w:rPr>
          <w:rFonts w:cs="Times New Roman"/>
        </w:rPr>
      </w:pPr>
    </w:p>
    <w:p w14:paraId="2434A6B2" w14:textId="7155BFAD" w:rsidR="00BB35A8" w:rsidRPr="00793EEA" w:rsidRDefault="00BB35A8" w:rsidP="00CC577E">
      <w:pPr>
        <w:rPr>
          <w:rFonts w:cs="Times New Roman"/>
        </w:rPr>
      </w:pPr>
      <w:r w:rsidRPr="00793EEA">
        <w:rPr>
          <w:rFonts w:cs="Times New Roman"/>
        </w:rPr>
        <w:t>2.1.</w:t>
      </w:r>
      <w:r w:rsidR="00473797" w:rsidRPr="00793EEA">
        <w:rPr>
          <w:rFonts w:cs="Times New Roman"/>
        </w:rPr>
        <w:t>3</w:t>
      </w:r>
      <w:r w:rsidRPr="00793EEA">
        <w:rPr>
          <w:rFonts w:cs="Times New Roman"/>
        </w:rPr>
        <w:t xml:space="preserve">. </w:t>
      </w:r>
      <w:r w:rsidRPr="00793EEA">
        <w:t xml:space="preserve">We use calendar years in modeling with January 1 as the birthdate. Pacific saury spawned in March 2023, for example, are age 0 until January 1, </w:t>
      </w:r>
      <w:proofErr w:type="gramStart"/>
      <w:r w:rsidRPr="00793EEA">
        <w:t>2024</w:t>
      </w:r>
      <w:proofErr w:type="gramEnd"/>
      <w:r w:rsidRPr="00793EEA">
        <w:t xml:space="preserve"> when they become age 1. They are age 1 till January 1, </w:t>
      </w:r>
      <w:proofErr w:type="gramStart"/>
      <w:r w:rsidRPr="00793EEA">
        <w:t>2025</w:t>
      </w:r>
      <w:proofErr w:type="gramEnd"/>
      <w:r w:rsidRPr="00793EEA">
        <w:t xml:space="preserve"> when they become age 2. The Working Group is trying to decide whether to use ages 0 to 2+ in modeling or 0 to 1+ (the plus means that at least a small proportion of fish </w:t>
      </w:r>
      <w:proofErr w:type="gramStart"/>
      <w:r w:rsidRPr="00793EEA">
        <w:t>age</w:t>
      </w:r>
      <w:proofErr w:type="gramEnd"/>
      <w:r w:rsidRPr="00793EEA">
        <w:t xml:space="preserve"> 3 could be included with age 2 fish in the model’s bookkeeping or that some small proportion of age 2 fish could be included with age 1). Approximately what proportion of Pacific saury survive until age 2? </w:t>
      </w:r>
      <w:proofErr w:type="gramStart"/>
      <w:r w:rsidRPr="00793EEA">
        <w:t>Are</w:t>
      </w:r>
      <w:proofErr w:type="gramEnd"/>
      <w:r w:rsidRPr="00793EEA">
        <w:t xml:space="preserve"> the oldest Pacific saury in fishery or survey catches pre- or post-spawning?  </w:t>
      </w:r>
      <w:proofErr w:type="gramStart"/>
      <w:r w:rsidRPr="00793EEA">
        <w:t>Absence</w:t>
      </w:r>
      <w:proofErr w:type="gramEnd"/>
      <w:r w:rsidRPr="00793EEA">
        <w:t xml:space="preserve"> of post-spawners might indicate they are dead.  Are actively spawning fish in poor condition?  Poor </w:t>
      </w:r>
      <w:proofErr w:type="gramStart"/>
      <w:r w:rsidRPr="00793EEA">
        <w:t>condition</w:t>
      </w:r>
      <w:proofErr w:type="gramEnd"/>
      <w:r w:rsidRPr="00793EEA">
        <w:t xml:space="preserve"> may be a signal that mortality is imminent.</w:t>
      </w:r>
    </w:p>
    <w:p w14:paraId="2AC8F4F1" w14:textId="0442A4DE" w:rsidR="00BB35A8" w:rsidRPr="00793EEA" w:rsidRDefault="00BB35A8" w:rsidP="00CC577E">
      <w:pPr>
        <w:rPr>
          <w:rFonts w:cs="Times New Roman"/>
        </w:rPr>
      </w:pPr>
    </w:p>
    <w:p w14:paraId="6F736922" w14:textId="4CF853EA" w:rsidR="00283019" w:rsidRPr="00793EEA" w:rsidRDefault="00283019" w:rsidP="00283019">
      <w:pPr>
        <w:rPr>
          <w:rFonts w:cs="Times New Roman"/>
        </w:rPr>
      </w:pPr>
      <w:r w:rsidRPr="00793EEA">
        <w:rPr>
          <w:rFonts w:cs="Times New Roman"/>
        </w:rPr>
        <w:t>&gt;&gt; answer from the biologists</w:t>
      </w:r>
      <w:r w:rsidR="004C302A">
        <w:rPr>
          <w:rFonts w:cs="Times New Roman"/>
        </w:rPr>
        <w:t xml:space="preserve"> (Suyama, Japan)</w:t>
      </w:r>
    </w:p>
    <w:p w14:paraId="1F3E082E" w14:textId="2FBEC144" w:rsidR="001E1B1B" w:rsidRPr="0098112C" w:rsidRDefault="00A05B85" w:rsidP="003B4FD5">
      <w:pPr>
        <w:pStyle w:val="ListParagraph"/>
        <w:numPr>
          <w:ilvl w:val="0"/>
          <w:numId w:val="37"/>
        </w:numPr>
        <w:ind w:leftChars="0"/>
        <w:rPr>
          <w:rFonts w:cs="Times New Roman"/>
        </w:rPr>
      </w:pPr>
      <w:r w:rsidRPr="0098112C">
        <w:rPr>
          <w:rFonts w:cs="Times New Roman"/>
        </w:rPr>
        <w:t xml:space="preserve">I suggest </w:t>
      </w:r>
      <w:proofErr w:type="gramStart"/>
      <w:r w:rsidRPr="0098112C">
        <w:rPr>
          <w:rFonts w:cs="Times New Roman"/>
        </w:rPr>
        <w:t>to use</w:t>
      </w:r>
      <w:proofErr w:type="gramEnd"/>
      <w:r w:rsidRPr="0098112C">
        <w:rPr>
          <w:rFonts w:cs="Times New Roman"/>
        </w:rPr>
        <w:t xml:space="preserve"> only ages 0 and age 1+ classes rather than 2+, which can be ignored.</w:t>
      </w:r>
      <w:r w:rsidR="00FA2278" w:rsidRPr="0098112C">
        <w:rPr>
          <w:rFonts w:cs="Times New Roman"/>
        </w:rPr>
        <w:t xml:space="preserve"> Although </w:t>
      </w:r>
      <w:r w:rsidR="001E1B1B" w:rsidRPr="0098112C">
        <w:rPr>
          <w:rFonts w:cs="Times New Roman"/>
        </w:rPr>
        <w:t>i</w:t>
      </w:r>
      <w:r w:rsidR="00FA2278" w:rsidRPr="0098112C">
        <w:rPr>
          <w:rFonts w:cs="Times New Roman"/>
        </w:rPr>
        <w:t xml:space="preserve">ndividuals with otoliths with two or more annual rings occasionally appear, the percentage is extremely low </w:t>
      </w:r>
      <w:r w:rsidR="005462E2" w:rsidRPr="0098112C">
        <w:rPr>
          <w:rFonts w:cs="Times New Roman"/>
        </w:rPr>
        <w:t>(</w:t>
      </w:r>
      <w:r w:rsidR="00FA2278" w:rsidRPr="0098112C">
        <w:rPr>
          <w:rFonts w:cs="Times New Roman"/>
        </w:rPr>
        <w:t>2% even in the most common years</w:t>
      </w:r>
      <w:r w:rsidR="00211220" w:rsidRPr="0098112C">
        <w:rPr>
          <w:rFonts w:cs="Times New Roman"/>
        </w:rPr>
        <w:t>;</w:t>
      </w:r>
      <w:r w:rsidR="00361C37" w:rsidRPr="003B4FD5">
        <w:t xml:space="preserve"> Age-length key up to 2023 from Japan</w:t>
      </w:r>
      <w:r w:rsidR="005462E2" w:rsidRPr="00793EEA">
        <w:t>:</w:t>
      </w:r>
      <w:r w:rsidR="00361C37" w:rsidRPr="003B4FD5">
        <w:t xml:space="preserve"> https://collaboration.npfc.int/system/files/2024-07/2000-2023_AL-Key%2820240702%29a.xlsx</w:t>
      </w:r>
      <w:r w:rsidR="005462E2" w:rsidRPr="00793EEA">
        <w:rPr>
          <w:rFonts w:cs="Times New Roman"/>
        </w:rPr>
        <w:t>)</w:t>
      </w:r>
      <w:r w:rsidR="00FA2278" w:rsidRPr="00793EEA">
        <w:rPr>
          <w:rFonts w:cs="Times New Roman"/>
        </w:rPr>
        <w:t xml:space="preserve">. </w:t>
      </w:r>
      <w:r w:rsidR="001E1B1B" w:rsidRPr="0098112C">
        <w:rPr>
          <w:rFonts w:cs="Times New Roman"/>
        </w:rPr>
        <w:t>Furthermore, the body lengths of such fish are not larger than those of age 1 fish. Thus, we speculate that the extra rings can be formed even in age 1 fish due to instability in otolith crystal formation (Suyama 2002).</w:t>
      </w:r>
    </w:p>
    <w:p w14:paraId="715EE27C" w14:textId="50894E19" w:rsidR="00FA2278" w:rsidRPr="00793EEA" w:rsidRDefault="00FA2278" w:rsidP="00FA2278">
      <w:pPr>
        <w:rPr>
          <w:rFonts w:cs="Times New Roman"/>
        </w:rPr>
      </w:pPr>
    </w:p>
    <w:p w14:paraId="78FE63EC" w14:textId="361FA365" w:rsidR="00FA2278" w:rsidRPr="0098112C" w:rsidRDefault="00FA2278" w:rsidP="003B4FD5">
      <w:pPr>
        <w:pStyle w:val="ListParagraph"/>
        <w:numPr>
          <w:ilvl w:val="0"/>
          <w:numId w:val="37"/>
        </w:numPr>
        <w:ind w:leftChars="0"/>
        <w:rPr>
          <w:rFonts w:cs="Times New Roman"/>
        </w:rPr>
      </w:pPr>
      <w:r w:rsidRPr="00793EEA">
        <w:rPr>
          <w:rFonts w:cs="Times New Roman"/>
        </w:rPr>
        <w:lastRenderedPageBreak/>
        <w:t xml:space="preserve">Condition factor of </w:t>
      </w:r>
      <w:r w:rsidR="001E1B1B" w:rsidRPr="00793EEA">
        <w:rPr>
          <w:rFonts w:cs="Times New Roman"/>
        </w:rPr>
        <w:t xml:space="preserve">the </w:t>
      </w:r>
      <w:r w:rsidRPr="0098112C">
        <w:rPr>
          <w:rFonts w:cs="Times New Roman"/>
        </w:rPr>
        <w:t>spawning fish collected in the winter off the coast of southern Japan are low</w:t>
      </w:r>
      <w:r w:rsidR="00B6280C" w:rsidRPr="0098112C">
        <w:rPr>
          <w:rFonts w:cs="Times New Roman"/>
        </w:rPr>
        <w:t xml:space="preserve"> (</w:t>
      </w:r>
      <w:r w:rsidR="00211220" w:rsidRPr="003B4FD5">
        <w:rPr>
          <w:rFonts w:cs="Times New Roman"/>
        </w:rPr>
        <w:t>Kosaka</w:t>
      </w:r>
      <w:r w:rsidR="008F040D" w:rsidRPr="003B4FD5">
        <w:rPr>
          <w:rFonts w:cs="Times New Roman"/>
        </w:rPr>
        <w:t xml:space="preserve"> 2000</w:t>
      </w:r>
      <w:r w:rsidR="00B6280C" w:rsidRPr="0098112C">
        <w:rPr>
          <w:rFonts w:cs="Times New Roman"/>
        </w:rPr>
        <w:t>)</w:t>
      </w:r>
      <w:r w:rsidRPr="0098112C">
        <w:rPr>
          <w:rFonts w:cs="Times New Roman"/>
        </w:rPr>
        <w:t xml:space="preserve">. Furthermore, </w:t>
      </w:r>
      <w:r w:rsidR="003F2D6A" w:rsidRPr="0098112C">
        <w:rPr>
          <w:rFonts w:cs="Times New Roman"/>
        </w:rPr>
        <w:t>large fish</w:t>
      </w:r>
      <w:r w:rsidR="00181A6D" w:rsidRPr="0098112C">
        <w:rPr>
          <w:rFonts w:cs="Times New Roman"/>
        </w:rPr>
        <w:t xml:space="preserve"> (seems to be the oldest)</w:t>
      </w:r>
      <w:r w:rsidRPr="0098112C">
        <w:rPr>
          <w:rFonts w:cs="Times New Roman"/>
        </w:rPr>
        <w:t xml:space="preserve"> </w:t>
      </w:r>
      <w:r w:rsidR="001E1B1B" w:rsidRPr="0098112C">
        <w:rPr>
          <w:rFonts w:cs="Times New Roman"/>
        </w:rPr>
        <w:t>whose</w:t>
      </w:r>
      <w:r w:rsidRPr="0098112C">
        <w:rPr>
          <w:rFonts w:cs="Times New Roman"/>
        </w:rPr>
        <w:t xml:space="preserve"> oocytes are </w:t>
      </w:r>
      <w:r w:rsidR="001E1B1B" w:rsidRPr="0098112C">
        <w:rPr>
          <w:rFonts w:cs="Times New Roman"/>
        </w:rPr>
        <w:t xml:space="preserve">almost </w:t>
      </w:r>
      <w:r w:rsidRPr="0098112C">
        <w:rPr>
          <w:rFonts w:cs="Times New Roman"/>
        </w:rPr>
        <w:t xml:space="preserve">absorbed in their ovaries </w:t>
      </w:r>
      <w:r w:rsidR="001E1B1B" w:rsidRPr="0098112C">
        <w:rPr>
          <w:rFonts w:cs="Times New Roman"/>
        </w:rPr>
        <w:t xml:space="preserve">(i.e. impossible to spawn anymore) </w:t>
      </w:r>
      <w:r w:rsidR="003F2D6A" w:rsidRPr="0098112C">
        <w:rPr>
          <w:rFonts w:cs="Times New Roman"/>
        </w:rPr>
        <w:t xml:space="preserve">sometimes </w:t>
      </w:r>
      <w:r w:rsidRPr="0098112C">
        <w:rPr>
          <w:rFonts w:cs="Times New Roman"/>
        </w:rPr>
        <w:t xml:space="preserve">appeared (Suyama 2002). I believe this is </w:t>
      </w:r>
      <w:r w:rsidR="005462E2" w:rsidRPr="0098112C">
        <w:rPr>
          <w:rFonts w:cs="Times New Roman"/>
        </w:rPr>
        <w:t xml:space="preserve">the </w:t>
      </w:r>
      <w:r w:rsidRPr="0098112C">
        <w:rPr>
          <w:rFonts w:cs="Times New Roman"/>
        </w:rPr>
        <w:t xml:space="preserve">evidence that 1+ fish die </w:t>
      </w:r>
      <w:r w:rsidR="003F2D6A" w:rsidRPr="0098112C">
        <w:rPr>
          <w:rFonts w:cs="Times New Roman"/>
        </w:rPr>
        <w:t xml:space="preserve">soon </w:t>
      </w:r>
      <w:r w:rsidRPr="0098112C">
        <w:rPr>
          <w:rFonts w:cs="Times New Roman"/>
        </w:rPr>
        <w:t>after spawning and do not survive the next year's fishing season.</w:t>
      </w:r>
    </w:p>
    <w:p w14:paraId="39427A67" w14:textId="77777777" w:rsidR="00A11F4D" w:rsidRPr="00793EEA" w:rsidRDefault="00A11F4D">
      <w:pPr>
        <w:rPr>
          <w:rFonts w:cs="Times New Roman"/>
        </w:rPr>
      </w:pPr>
    </w:p>
    <w:p w14:paraId="26B60B40" w14:textId="7DB017AE" w:rsidR="00A05B85" w:rsidRPr="0098112C" w:rsidRDefault="00FA2278" w:rsidP="003B4FD5">
      <w:pPr>
        <w:pStyle w:val="ListParagraph"/>
        <w:numPr>
          <w:ilvl w:val="0"/>
          <w:numId w:val="37"/>
        </w:numPr>
        <w:ind w:leftChars="0"/>
        <w:rPr>
          <w:rFonts w:cs="Times New Roman"/>
        </w:rPr>
      </w:pPr>
      <w:r w:rsidRPr="00793EEA">
        <w:rPr>
          <w:rFonts w:cs="Times New Roman"/>
        </w:rPr>
        <w:t xml:space="preserve">Additionally, I support the </w:t>
      </w:r>
      <w:r w:rsidRPr="0098112C">
        <w:rPr>
          <w:rFonts w:cs="Times New Roman"/>
        </w:rPr>
        <w:t>settings of date of spawning and hatching in SS3. Although the spawning season of Pacific saury lasts for a very long period (September to June), there is an obvious peak in winter (</w:t>
      </w:r>
      <w:proofErr w:type="spellStart"/>
      <w:r w:rsidRPr="0098112C">
        <w:rPr>
          <w:rFonts w:cs="Times New Roman"/>
        </w:rPr>
        <w:t>Wanatabe</w:t>
      </w:r>
      <w:proofErr w:type="spellEnd"/>
      <w:r w:rsidRPr="0098112C">
        <w:rPr>
          <w:rFonts w:cs="Times New Roman"/>
        </w:rPr>
        <w:t xml:space="preserve"> and Lo,1989).</w:t>
      </w:r>
    </w:p>
    <w:p w14:paraId="6CBAD6C5" w14:textId="52499D5E" w:rsidR="00E11F84" w:rsidRDefault="00E11F84" w:rsidP="00B564C5">
      <w:pPr>
        <w:rPr>
          <w:rFonts w:cs="Times New Roman"/>
        </w:rPr>
      </w:pPr>
    </w:p>
    <w:p w14:paraId="6014C479" w14:textId="77777777" w:rsidR="004D6121" w:rsidRDefault="004D6121" w:rsidP="004D6121">
      <w:pPr>
        <w:rPr>
          <w:rFonts w:cs="Times New Roman"/>
        </w:rPr>
      </w:pPr>
      <w:r>
        <w:rPr>
          <w:rFonts w:cs="Times New Roman" w:hint="eastAsia"/>
        </w:rPr>
        <w:t>&gt;</w:t>
      </w:r>
      <w:r>
        <w:rPr>
          <w:rFonts w:cs="Times New Roman"/>
        </w:rPr>
        <w:t xml:space="preserve">&gt; answer from the biologists (Huang, </w:t>
      </w:r>
      <w:r>
        <w:rPr>
          <w:rFonts w:cs="Times New Roman" w:hint="eastAsia"/>
        </w:rPr>
        <w:t>Chinese Taipei</w:t>
      </w:r>
      <w:r>
        <w:rPr>
          <w:rFonts w:cs="Times New Roman"/>
        </w:rPr>
        <w:t>)</w:t>
      </w:r>
    </w:p>
    <w:p w14:paraId="17C2441B" w14:textId="77777777" w:rsidR="004D6121" w:rsidRPr="00D6277D" w:rsidRDefault="004D6121" w:rsidP="004D6121">
      <w:pPr>
        <w:pStyle w:val="ListParagraph"/>
        <w:numPr>
          <w:ilvl w:val="0"/>
          <w:numId w:val="37"/>
        </w:numPr>
        <w:ind w:leftChars="0"/>
        <w:rPr>
          <w:rFonts w:cs="Times New Roman"/>
          <w:color w:val="000000" w:themeColor="text1"/>
        </w:rPr>
      </w:pPr>
      <w:r w:rsidRPr="00D6277D">
        <w:rPr>
          <w:rFonts w:cs="Times New Roman"/>
          <w:color w:val="000000" w:themeColor="text1"/>
        </w:rPr>
        <w:t xml:space="preserve">In our opinion, using age classes 0 and 1+ is more appropriate for the model. In Chinese Taipei saury fishery, </w:t>
      </w:r>
      <w:proofErr w:type="gramStart"/>
      <w:r w:rsidRPr="00D6277D">
        <w:rPr>
          <w:rFonts w:cs="Times New Roman"/>
          <w:color w:val="000000" w:themeColor="text1"/>
        </w:rPr>
        <w:t>the majority of</w:t>
      </w:r>
      <w:proofErr w:type="gramEnd"/>
      <w:r w:rsidRPr="00D6277D">
        <w:rPr>
          <w:rFonts w:cs="Times New Roman"/>
          <w:color w:val="000000" w:themeColor="text1"/>
        </w:rPr>
        <w:t xml:space="preserve"> catch consist predominantly of age-0 and age-1 fish, with age-1 fish making up a significant proportion across different years. For instance, the percentage of age-1 fish varied from around 50% to over 80% from 2007 to 2018 (NPFC, 2020). If </w:t>
      </w:r>
      <w:proofErr w:type="gramStart"/>
      <w:r w:rsidRPr="00D6277D">
        <w:rPr>
          <w:rFonts w:cs="Times New Roman"/>
          <w:color w:val="000000" w:themeColor="text1"/>
        </w:rPr>
        <w:t>on</w:t>
      </w:r>
      <w:proofErr w:type="gramEnd"/>
      <w:r w:rsidRPr="00D6277D">
        <w:rPr>
          <w:rFonts w:cs="Times New Roman"/>
          <w:color w:val="000000" w:themeColor="text1"/>
        </w:rPr>
        <w:t xml:space="preserve"> some cases there are older than age 1 saury, their proportion and occurrences is relatively low and inconsistent, which makes it less reliable to include them as a distinct age group.</w:t>
      </w:r>
    </w:p>
    <w:p w14:paraId="6D271276" w14:textId="77777777" w:rsidR="004D6121" w:rsidRPr="004D6121" w:rsidRDefault="004D6121" w:rsidP="00B564C5">
      <w:pPr>
        <w:rPr>
          <w:rFonts w:cs="Times New Roman"/>
        </w:rPr>
      </w:pPr>
    </w:p>
    <w:p w14:paraId="07FA313D" w14:textId="77777777" w:rsidR="00CC577E" w:rsidRPr="00793EEA" w:rsidRDefault="00CC577E" w:rsidP="00CC577E">
      <w:pPr>
        <w:rPr>
          <w:rFonts w:cs="Times New Roman"/>
        </w:rPr>
      </w:pPr>
    </w:p>
    <w:p w14:paraId="243FB3C6" w14:textId="19909B6A" w:rsidR="00CC577E" w:rsidRPr="00FD7057" w:rsidRDefault="00BB35A8" w:rsidP="00CC577E">
      <w:pPr>
        <w:rPr>
          <w:rFonts w:eastAsia="SimSun" w:cs="Times New Roman"/>
          <w:b/>
          <w:bCs/>
          <w:lang w:eastAsia="zh-CN"/>
        </w:rPr>
      </w:pPr>
      <w:r w:rsidRPr="00793EEA">
        <w:rPr>
          <w:rFonts w:cs="Times New Roman"/>
          <w:b/>
          <w:bCs/>
        </w:rPr>
        <w:t>2.2. Growth</w:t>
      </w:r>
    </w:p>
    <w:p w14:paraId="7CCD8A5C" w14:textId="30E3E980" w:rsidR="00BB35A8" w:rsidRPr="00793EEA" w:rsidRDefault="00BB35A8" w:rsidP="00CC577E">
      <w:pPr>
        <w:rPr>
          <w:rFonts w:cs="Times New Roman"/>
        </w:rPr>
      </w:pPr>
      <w:r w:rsidRPr="00793EEA">
        <w:rPr>
          <w:rFonts w:cs="Times New Roman"/>
        </w:rPr>
        <w:t xml:space="preserve">2.2.1. There are important questions about </w:t>
      </w:r>
      <w:proofErr w:type="gramStart"/>
      <w:r w:rsidRPr="00793EEA">
        <w:rPr>
          <w:rFonts w:cs="Times New Roman"/>
        </w:rPr>
        <w:t>growth</w:t>
      </w:r>
      <w:proofErr w:type="gramEnd"/>
      <w:r w:rsidRPr="00793EEA">
        <w:rPr>
          <w:rFonts w:cs="Times New Roman"/>
        </w:rPr>
        <w:t xml:space="preserve"> of small and large fish. We observe them in fishery data for fish above 15 cm. It would be helpful to have a knowledgeable biologist explain the existing growth studies. What shape is the growth curve for small and large fish? How much variation in size at age is there at small and large sizes? Both the shape and variability around the growth curve are important in stock assessment modeling.</w:t>
      </w:r>
    </w:p>
    <w:p w14:paraId="3281AE04" w14:textId="153723D6" w:rsidR="00BB35A8" w:rsidRPr="00793EEA" w:rsidRDefault="00BB35A8" w:rsidP="00CC577E">
      <w:pPr>
        <w:rPr>
          <w:rFonts w:cs="Times New Roman"/>
        </w:rPr>
      </w:pPr>
    </w:p>
    <w:p w14:paraId="176862FD" w14:textId="7F4CE4EC" w:rsidR="00283019" w:rsidRPr="00793EEA" w:rsidRDefault="00283019" w:rsidP="00283019">
      <w:pPr>
        <w:rPr>
          <w:rFonts w:cs="Times New Roman"/>
        </w:rPr>
      </w:pPr>
      <w:r w:rsidRPr="00793EEA">
        <w:rPr>
          <w:rFonts w:cs="Times New Roman"/>
        </w:rPr>
        <w:t>&gt;&gt; answer from the biologists</w:t>
      </w:r>
      <w:r w:rsidR="004C302A">
        <w:rPr>
          <w:rFonts w:cs="Times New Roman"/>
        </w:rPr>
        <w:t xml:space="preserve"> (Suyama, Japan)</w:t>
      </w:r>
    </w:p>
    <w:p w14:paraId="5B25E5BB" w14:textId="20948CA2" w:rsidR="00852A51" w:rsidRPr="0098112C" w:rsidRDefault="00A23570" w:rsidP="003B4FD5">
      <w:pPr>
        <w:pStyle w:val="ListParagraph"/>
        <w:numPr>
          <w:ilvl w:val="0"/>
          <w:numId w:val="37"/>
        </w:numPr>
        <w:ind w:leftChars="0"/>
        <w:rPr>
          <w:rFonts w:cs="Times New Roman"/>
        </w:rPr>
      </w:pPr>
      <w:r w:rsidRPr="00793EEA">
        <w:rPr>
          <w:rFonts w:cs="Times New Roman"/>
        </w:rPr>
        <w:t xml:space="preserve">In the past we fitted Von </w:t>
      </w:r>
      <w:proofErr w:type="spellStart"/>
      <w:r w:rsidRPr="00793EEA">
        <w:rPr>
          <w:rFonts w:cs="Times New Roman"/>
        </w:rPr>
        <w:t>Bertalanffy</w:t>
      </w:r>
      <w:proofErr w:type="spellEnd"/>
      <w:r w:rsidRPr="00793EEA">
        <w:rPr>
          <w:rFonts w:cs="Times New Roman"/>
        </w:rPr>
        <w:t xml:space="preserve"> and Gompertz curves </w:t>
      </w:r>
      <w:r w:rsidRPr="0098112C">
        <w:rPr>
          <w:rFonts w:cs="Times New Roman"/>
        </w:rPr>
        <w:t xml:space="preserve">to </w:t>
      </w:r>
      <w:r w:rsidR="00723845" w:rsidRPr="0098112C">
        <w:rPr>
          <w:rFonts w:cs="Times New Roman"/>
        </w:rPr>
        <w:t xml:space="preserve">an </w:t>
      </w:r>
      <w:r w:rsidRPr="0098112C">
        <w:rPr>
          <w:rFonts w:cs="Times New Roman"/>
        </w:rPr>
        <w:t>age (</w:t>
      </w:r>
      <w:r w:rsidR="00E53D00" w:rsidRPr="0098112C">
        <w:rPr>
          <w:rFonts w:cs="Times New Roman"/>
        </w:rPr>
        <w:t>in days</w:t>
      </w:r>
      <w:r w:rsidRPr="0098112C">
        <w:rPr>
          <w:rFonts w:cs="Times New Roman"/>
        </w:rPr>
        <w:t xml:space="preserve">) </w:t>
      </w:r>
      <w:r w:rsidR="00723845" w:rsidRPr="0098112C">
        <w:rPr>
          <w:rFonts w:cs="Times New Roman"/>
        </w:rPr>
        <w:t>versus</w:t>
      </w:r>
      <w:r w:rsidRPr="0098112C">
        <w:rPr>
          <w:rFonts w:cs="Times New Roman"/>
        </w:rPr>
        <w:t xml:space="preserve"> length data </w:t>
      </w:r>
      <w:r w:rsidR="00723845" w:rsidRPr="0098112C">
        <w:rPr>
          <w:rFonts w:cs="Times New Roman"/>
        </w:rPr>
        <w:t>of fish larger than around 10 cm, assuming log-normal sample distributions (Nakayama et al., 2019</w:t>
      </w:r>
      <w:r w:rsidR="00E53D00" w:rsidRPr="0098112C">
        <w:rPr>
          <w:rFonts w:cs="Times New Roman"/>
        </w:rPr>
        <w:t>, Fig. 5</w:t>
      </w:r>
      <w:r w:rsidR="00723845" w:rsidRPr="0098112C">
        <w:rPr>
          <w:rFonts w:cs="Times New Roman"/>
        </w:rPr>
        <w:t xml:space="preserve">). </w:t>
      </w:r>
      <w:r w:rsidR="00C31020" w:rsidRPr="0098112C">
        <w:rPr>
          <w:rFonts w:cs="Times New Roman"/>
        </w:rPr>
        <w:t xml:space="preserve">The data were broadly gathered from fishery and surveys. </w:t>
      </w:r>
      <w:r w:rsidR="00852A51" w:rsidRPr="0098112C">
        <w:rPr>
          <w:rFonts w:cs="Times New Roman"/>
        </w:rPr>
        <w:t xml:space="preserve">The estimated </w:t>
      </w:r>
      <w:proofErr w:type="spellStart"/>
      <w:r w:rsidR="00852A51" w:rsidRPr="0098112C">
        <w:rPr>
          <w:rFonts w:cs="Times New Roman"/>
        </w:rPr>
        <w:t>Bertalanffy</w:t>
      </w:r>
      <w:proofErr w:type="spellEnd"/>
      <w:r w:rsidR="00852A51" w:rsidRPr="0098112C">
        <w:rPr>
          <w:rFonts w:cs="Times New Roman"/>
        </w:rPr>
        <w:t xml:space="preserve"> and Gompertz curves were:</w:t>
      </w:r>
    </w:p>
    <w:p w14:paraId="4CE26499" w14:textId="08CDF471" w:rsidR="00852A51" w:rsidRPr="00793EEA" w:rsidRDefault="00852A51" w:rsidP="00283019">
      <w:pPr>
        <w:rPr>
          <w:rFonts w:cs="Times New Roman"/>
        </w:rPr>
      </w:pPr>
    </w:p>
    <w:p w14:paraId="5BBCDEB7" w14:textId="55241322" w:rsidR="00852A51" w:rsidRPr="00793EEA" w:rsidRDefault="00852A51" w:rsidP="00283019">
      <w:pPr>
        <w:rPr>
          <w:rFonts w:cs="Times New Roman"/>
        </w:rPr>
      </w:pPr>
      <w:r w:rsidRPr="00793EEA">
        <w:rPr>
          <w:rFonts w:cs="Times New Roman"/>
        </w:rPr>
        <w:t xml:space="preserve">length (cm) = 34.59{1 – </w:t>
      </w:r>
      <w:proofErr w:type="gramStart"/>
      <w:r w:rsidRPr="00793EEA">
        <w:rPr>
          <w:rFonts w:cs="Times New Roman"/>
        </w:rPr>
        <w:t>exp[</w:t>
      </w:r>
      <w:proofErr w:type="gramEnd"/>
      <w:r w:rsidRPr="00793EEA">
        <w:rPr>
          <w:rFonts w:cs="Times New Roman"/>
        </w:rPr>
        <w:t>–1.548(age – 0.007096)]}, SD of log(length) = 0.1422 and</w:t>
      </w:r>
    </w:p>
    <w:p w14:paraId="772199BD" w14:textId="77777777" w:rsidR="00852A51" w:rsidRPr="00793EEA" w:rsidRDefault="00852A51" w:rsidP="00283019">
      <w:pPr>
        <w:rPr>
          <w:rFonts w:cs="Times New Roman"/>
        </w:rPr>
      </w:pPr>
    </w:p>
    <w:p w14:paraId="605EA645" w14:textId="262204B3" w:rsidR="00852A51" w:rsidRPr="00793EEA" w:rsidRDefault="00852A51" w:rsidP="00283019">
      <w:pPr>
        <w:rPr>
          <w:rFonts w:cs="Times New Roman"/>
        </w:rPr>
      </w:pPr>
      <w:r w:rsidRPr="00793EEA">
        <w:rPr>
          <w:rFonts w:cs="Times New Roman"/>
        </w:rPr>
        <w:t xml:space="preserve">length (cm) = 30.84 * </w:t>
      </w:r>
      <w:proofErr w:type="gramStart"/>
      <w:r w:rsidRPr="00793EEA">
        <w:rPr>
          <w:rFonts w:cs="Times New Roman"/>
        </w:rPr>
        <w:t>exp[</w:t>
      </w:r>
      <w:proofErr w:type="gramEnd"/>
      <w:r w:rsidRPr="00793EEA">
        <w:rPr>
          <w:rFonts w:cs="Times New Roman"/>
        </w:rPr>
        <w:t>–3.350 * exp(–3.985 * age)] , SD of log(length) = 0.1357, respectively.</w:t>
      </w:r>
    </w:p>
    <w:p w14:paraId="2E4275BF" w14:textId="77777777" w:rsidR="00852A51" w:rsidRPr="00793EEA" w:rsidRDefault="00852A51" w:rsidP="00283019">
      <w:pPr>
        <w:rPr>
          <w:rFonts w:cs="Times New Roman"/>
        </w:rPr>
      </w:pPr>
    </w:p>
    <w:p w14:paraId="38A1F740" w14:textId="713E16E4" w:rsidR="00A23570" w:rsidRDefault="00723845" w:rsidP="003B4FD5">
      <w:pPr>
        <w:ind w:leftChars="177" w:left="425"/>
        <w:rPr>
          <w:rFonts w:cs="Times New Roman"/>
        </w:rPr>
      </w:pPr>
      <w:r w:rsidRPr="00793EEA">
        <w:rPr>
          <w:rFonts w:cs="Times New Roman"/>
        </w:rPr>
        <w:t>Although the</w:t>
      </w:r>
      <w:r w:rsidR="00852A51" w:rsidRPr="00793EEA">
        <w:rPr>
          <w:rFonts w:cs="Times New Roman"/>
        </w:rPr>
        <w:t>se</w:t>
      </w:r>
      <w:r w:rsidRPr="00793EEA">
        <w:rPr>
          <w:rFonts w:cs="Times New Roman"/>
        </w:rPr>
        <w:t xml:space="preserve"> growth curve</w:t>
      </w:r>
      <w:r w:rsidR="00852A51" w:rsidRPr="00793EEA">
        <w:rPr>
          <w:rFonts w:cs="Times New Roman"/>
        </w:rPr>
        <w:t>s</w:t>
      </w:r>
      <w:r w:rsidRPr="00793EEA">
        <w:rPr>
          <w:rFonts w:cs="Times New Roman"/>
        </w:rPr>
        <w:t xml:space="preserve"> w</w:t>
      </w:r>
      <w:r w:rsidR="00852A51" w:rsidRPr="00793EEA">
        <w:rPr>
          <w:rFonts w:cs="Times New Roman"/>
        </w:rPr>
        <w:t>ere</w:t>
      </w:r>
      <w:r w:rsidRPr="00793EEA">
        <w:rPr>
          <w:rFonts w:cs="Times New Roman"/>
        </w:rPr>
        <w:t xml:space="preserve"> fitted to small and large fish’s data at once, fitting distinct curves to the small and large fish separately might be able to </w:t>
      </w:r>
      <w:r w:rsidR="00120FEC" w:rsidRPr="00793EEA">
        <w:rPr>
          <w:rFonts w:cs="Times New Roman"/>
        </w:rPr>
        <w:t>extract more information</w:t>
      </w:r>
      <w:r w:rsidRPr="00793EEA">
        <w:rPr>
          <w:rFonts w:cs="Times New Roman"/>
        </w:rPr>
        <w:t>.</w:t>
      </w:r>
      <w:r w:rsidR="00ED245E" w:rsidRPr="00793EEA">
        <w:rPr>
          <w:rFonts w:cs="Times New Roman"/>
        </w:rPr>
        <w:t xml:space="preserve"> Also, </w:t>
      </w:r>
      <w:r w:rsidR="00ED245E" w:rsidRPr="00793EEA">
        <w:rPr>
          <w:rFonts w:cs="Times New Roman"/>
        </w:rPr>
        <w:lastRenderedPageBreak/>
        <w:t>this fitting seems not to be successful regarding the variation in size: all the older fish (older than 0.8 years) are inside the standard deviation of the prediction error, whereas many younger fish are outside of it. Therefore, it might be better to fit distinct models to the younger and older fish if SS</w:t>
      </w:r>
      <w:r w:rsidR="00852D03" w:rsidRPr="00793EEA">
        <w:rPr>
          <w:rFonts w:cs="Times New Roman"/>
        </w:rPr>
        <w:t>3</w:t>
      </w:r>
      <w:r w:rsidR="00ED245E" w:rsidRPr="00793EEA">
        <w:rPr>
          <w:rFonts w:cs="Times New Roman"/>
        </w:rPr>
        <w:t xml:space="preserve"> modeling will be conducted based on this data.</w:t>
      </w:r>
    </w:p>
    <w:p w14:paraId="1823495C" w14:textId="738A2BC2" w:rsidR="00C31020" w:rsidRDefault="00C31020" w:rsidP="00283019">
      <w:pPr>
        <w:rPr>
          <w:rFonts w:cs="Times New Roman"/>
        </w:rPr>
      </w:pPr>
    </w:p>
    <w:p w14:paraId="16BDA88A" w14:textId="3034E07B" w:rsidR="00C31020" w:rsidRPr="0098112C" w:rsidRDefault="00C31020" w:rsidP="003B4FD5">
      <w:pPr>
        <w:pStyle w:val="ListParagraph"/>
        <w:numPr>
          <w:ilvl w:val="0"/>
          <w:numId w:val="37"/>
        </w:numPr>
        <w:ind w:leftChars="0"/>
        <w:rPr>
          <w:rFonts w:cs="Times New Roman"/>
        </w:rPr>
      </w:pPr>
      <w:r w:rsidRPr="00FA1363">
        <w:rPr>
          <w:rFonts w:cs="Times New Roman"/>
        </w:rPr>
        <w:t xml:space="preserve">There are </w:t>
      </w:r>
      <w:r w:rsidRPr="0098112C">
        <w:rPr>
          <w:rFonts w:cs="Times New Roman"/>
        </w:rPr>
        <w:t>studies that analyzed the growth of larvae and juveniles (</w:t>
      </w:r>
      <w:r w:rsidR="0035392C" w:rsidRPr="0098112C">
        <w:rPr>
          <w:rFonts w:cs="Times New Roman"/>
        </w:rPr>
        <w:t xml:space="preserve">Watanabe et al., 1988, </w:t>
      </w:r>
      <w:r w:rsidR="00485E9F" w:rsidRPr="0098112C">
        <w:rPr>
          <w:rFonts w:cs="Times New Roman"/>
        </w:rPr>
        <w:t>1997</w:t>
      </w:r>
      <w:r w:rsidR="00485E9F" w:rsidRPr="0098112C">
        <w:rPr>
          <w:rFonts w:cs="Times New Roman" w:hint="eastAsia"/>
        </w:rPr>
        <w:t>，</w:t>
      </w:r>
      <w:r w:rsidR="00982459" w:rsidRPr="003B4FD5">
        <w:rPr>
          <w:rFonts w:cs="Times New Roman"/>
        </w:rPr>
        <w:t>Oozeki et al., 2003,2004</w:t>
      </w:r>
      <w:r w:rsidRPr="0098112C">
        <w:rPr>
          <w:rFonts w:cs="Times New Roman"/>
        </w:rPr>
        <w:t>). The growth</w:t>
      </w:r>
      <w:r w:rsidR="00A71FBD" w:rsidRPr="0098112C">
        <w:rPr>
          <w:rFonts w:cs="Times New Roman"/>
        </w:rPr>
        <w:t>s</w:t>
      </w:r>
      <w:r w:rsidRPr="0098112C">
        <w:rPr>
          <w:rFonts w:cs="Times New Roman"/>
        </w:rPr>
        <w:t xml:space="preserve"> </w:t>
      </w:r>
      <w:r w:rsidR="00A71FBD" w:rsidRPr="0098112C">
        <w:rPr>
          <w:rFonts w:cs="Times New Roman"/>
        </w:rPr>
        <w:t>and natural mortalities differed among the timings and areas of hatch.</w:t>
      </w:r>
    </w:p>
    <w:p w14:paraId="1F19FDB1" w14:textId="77777777" w:rsidR="00A23570" w:rsidRPr="00A71FBD" w:rsidRDefault="00A23570" w:rsidP="00283019">
      <w:pPr>
        <w:rPr>
          <w:rFonts w:cs="Times New Roman"/>
        </w:rPr>
      </w:pPr>
    </w:p>
    <w:p w14:paraId="4A2AD002" w14:textId="7C0DBA91" w:rsidR="00B564C5" w:rsidRPr="0098112C" w:rsidRDefault="00B564C5" w:rsidP="003B4FD5">
      <w:pPr>
        <w:pStyle w:val="ListParagraph"/>
        <w:numPr>
          <w:ilvl w:val="0"/>
          <w:numId w:val="37"/>
        </w:numPr>
        <w:ind w:leftChars="0"/>
        <w:rPr>
          <w:rFonts w:cs="Times New Roman"/>
        </w:rPr>
      </w:pPr>
      <w:r w:rsidRPr="00FA1363">
        <w:rPr>
          <w:rFonts w:cs="Times New Roman"/>
        </w:rPr>
        <w:t>Growth rate in early stage varies depending on the hatching time and</w:t>
      </w:r>
      <w:r w:rsidRPr="0098112C">
        <w:rPr>
          <w:rFonts w:cs="Times New Roman"/>
        </w:rPr>
        <w:t xml:space="preserve"> area</w:t>
      </w:r>
      <w:r w:rsidR="003A05DF" w:rsidRPr="0098112C">
        <w:rPr>
          <w:rFonts w:cs="Times New Roman"/>
        </w:rPr>
        <w:t xml:space="preserve">, and they are correlated </w:t>
      </w:r>
      <w:r w:rsidR="00485E9F" w:rsidRPr="0098112C">
        <w:rPr>
          <w:rFonts w:cs="Times New Roman"/>
        </w:rPr>
        <w:t>(Watanabe et al., 1988, 1997</w:t>
      </w:r>
      <w:r w:rsidR="00485E9F" w:rsidRPr="0098112C">
        <w:rPr>
          <w:rFonts w:cs="Times New Roman" w:hint="eastAsia"/>
        </w:rPr>
        <w:t>，</w:t>
      </w:r>
      <w:r w:rsidR="0035392C" w:rsidRPr="003B4FD5">
        <w:rPr>
          <w:rFonts w:cs="Times New Roman"/>
        </w:rPr>
        <w:t>Oozeki et al., 2003,</w:t>
      </w:r>
      <w:r w:rsidR="00FC33C8" w:rsidRPr="003B4FD5">
        <w:rPr>
          <w:rFonts w:cs="Times New Roman"/>
        </w:rPr>
        <w:t xml:space="preserve"> </w:t>
      </w:r>
      <w:r w:rsidR="0035392C" w:rsidRPr="003B4FD5">
        <w:rPr>
          <w:rFonts w:cs="Times New Roman"/>
        </w:rPr>
        <w:t xml:space="preserve">2004, </w:t>
      </w:r>
      <w:r w:rsidR="00873B7D" w:rsidRPr="003B4FD5">
        <w:rPr>
          <w:rFonts w:cs="Times New Roman"/>
        </w:rPr>
        <w:t>Nemoto</w:t>
      </w:r>
      <w:r w:rsidR="00873B7D" w:rsidRPr="00FA1363">
        <w:rPr>
          <w:rFonts w:cs="Times New Roman"/>
        </w:rPr>
        <w:t xml:space="preserve"> e</w:t>
      </w:r>
      <w:r w:rsidR="00873B7D" w:rsidRPr="00FA1363">
        <w:rPr>
          <w:rFonts w:cs="Times New Roman" w:hint="eastAsia"/>
        </w:rPr>
        <w:t>t al.,</w:t>
      </w:r>
      <w:r w:rsidR="009C56D1">
        <w:rPr>
          <w:rFonts w:cs="Times New Roman" w:hint="eastAsia"/>
        </w:rPr>
        <w:t xml:space="preserve">　</w:t>
      </w:r>
      <w:r w:rsidR="00873B7D" w:rsidRPr="00FA1363">
        <w:rPr>
          <w:rFonts w:cs="Times New Roman" w:hint="eastAsia"/>
        </w:rPr>
        <w:t xml:space="preserve">2003, </w:t>
      </w:r>
      <w:r w:rsidR="00873B7D" w:rsidRPr="0098112C">
        <w:rPr>
          <w:rFonts w:cs="Times New Roman"/>
        </w:rPr>
        <w:t>Suyama et al.,</w:t>
      </w:r>
      <w:r w:rsidR="009C56D1">
        <w:rPr>
          <w:rFonts w:cs="Times New Roman" w:hint="eastAsia"/>
        </w:rPr>
        <w:t xml:space="preserve">　</w:t>
      </w:r>
      <w:r w:rsidR="00873B7D" w:rsidRPr="0098112C">
        <w:rPr>
          <w:rFonts w:cs="Times New Roman"/>
        </w:rPr>
        <w:t xml:space="preserve">2012, </w:t>
      </w:r>
      <w:r w:rsidR="00982459" w:rsidRPr="0098112C">
        <w:rPr>
          <w:rFonts w:cs="Times New Roman"/>
        </w:rPr>
        <w:t>https://www.fra.go.jp/home/kenkyushokai/press/pr2023/files/20230407col_press.pdf</w:t>
      </w:r>
      <w:r w:rsidR="003A05DF" w:rsidRPr="0098112C">
        <w:rPr>
          <w:rFonts w:cs="Times New Roman"/>
        </w:rPr>
        <w:t>)</w:t>
      </w:r>
      <w:r w:rsidRPr="0098112C">
        <w:rPr>
          <w:rFonts w:cs="Times New Roman"/>
        </w:rPr>
        <w:t>.</w:t>
      </w:r>
    </w:p>
    <w:p w14:paraId="56226F02" w14:textId="77777777" w:rsidR="00272580" w:rsidRPr="00EB10AC" w:rsidRDefault="00272580" w:rsidP="00B564C5">
      <w:pPr>
        <w:rPr>
          <w:rFonts w:cs="Times New Roman"/>
        </w:rPr>
      </w:pPr>
    </w:p>
    <w:p w14:paraId="64AE0CC4" w14:textId="6A5C49B2" w:rsidR="00B564C5" w:rsidRPr="0098112C" w:rsidRDefault="00B564C5" w:rsidP="003B4FD5">
      <w:pPr>
        <w:pStyle w:val="ListParagraph"/>
        <w:numPr>
          <w:ilvl w:val="0"/>
          <w:numId w:val="37"/>
        </w:numPr>
        <w:ind w:leftChars="0"/>
        <w:rPr>
          <w:rFonts w:cs="Times New Roman"/>
        </w:rPr>
      </w:pPr>
      <w:r w:rsidRPr="0098112C">
        <w:rPr>
          <w:rFonts w:cs="Times New Roman"/>
        </w:rPr>
        <w:t xml:space="preserve">Fish that hatch in spring grow faster than those did in autumn (Kurita et al.,2004). Moreover, </w:t>
      </w:r>
      <w:proofErr w:type="gramStart"/>
      <w:r w:rsidRPr="0098112C">
        <w:rPr>
          <w:rFonts w:cs="Times New Roman"/>
        </w:rPr>
        <w:t>growth</w:t>
      </w:r>
      <w:proofErr w:type="gramEnd"/>
      <w:r w:rsidRPr="0098112C">
        <w:rPr>
          <w:rFonts w:cs="Times New Roman"/>
        </w:rPr>
        <w:t xml:space="preserve"> rate of age</w:t>
      </w:r>
      <w:r w:rsidR="003A05DF" w:rsidRPr="0098112C">
        <w:rPr>
          <w:rFonts w:cs="Times New Roman"/>
        </w:rPr>
        <w:t xml:space="preserve"> </w:t>
      </w:r>
      <w:r w:rsidRPr="0098112C">
        <w:rPr>
          <w:rFonts w:cs="Times New Roman"/>
        </w:rPr>
        <w:t>0 fish in the west tend to faster than those in the east (Suyama et al., 2012).</w:t>
      </w:r>
    </w:p>
    <w:p w14:paraId="7F668B6D" w14:textId="774B220C" w:rsidR="00283019" w:rsidRDefault="00283019" w:rsidP="00CC577E">
      <w:pPr>
        <w:rPr>
          <w:rFonts w:cs="Times New Roman"/>
        </w:rPr>
      </w:pPr>
    </w:p>
    <w:p w14:paraId="6C44B02D" w14:textId="77777777" w:rsidR="004D6121" w:rsidRPr="00D6277D" w:rsidRDefault="004D6121" w:rsidP="004D6121">
      <w:pPr>
        <w:rPr>
          <w:rFonts w:cs="Times New Roman"/>
          <w:color w:val="000000" w:themeColor="text1"/>
        </w:rPr>
      </w:pPr>
      <w:r w:rsidRPr="00D6277D">
        <w:rPr>
          <w:rFonts w:cs="Times New Roman"/>
          <w:color w:val="000000" w:themeColor="text1"/>
        </w:rPr>
        <w:t>&gt;&gt; answer from the biologists (Huang, Chinese Taipei)</w:t>
      </w:r>
    </w:p>
    <w:p w14:paraId="11D0488F" w14:textId="0A36998C" w:rsidR="004D6121" w:rsidRPr="00D6277D" w:rsidRDefault="004D6121" w:rsidP="00D6277D">
      <w:pPr>
        <w:pStyle w:val="ListParagraph"/>
        <w:numPr>
          <w:ilvl w:val="0"/>
          <w:numId w:val="37"/>
        </w:numPr>
        <w:ind w:leftChars="0"/>
        <w:rPr>
          <w:rFonts w:cs="Times New Roman"/>
          <w:color w:val="000000" w:themeColor="text1"/>
        </w:rPr>
      </w:pPr>
      <w:r w:rsidRPr="00D6277D">
        <w:rPr>
          <w:rFonts w:cs="Times New Roman"/>
          <w:color w:val="000000" w:themeColor="text1"/>
        </w:rPr>
        <w:t>Variability in size at age among Pacific saury, particularly in smaller fish, has been observed in multiple growth studies. For instance, Suyama et al. (2011) noted that age-0 saury exhibits significant seasonal changes in growth rates, which can lead to high variability in size at early life stages.</w:t>
      </w:r>
    </w:p>
    <w:p w14:paraId="18662C1C" w14:textId="77777777" w:rsidR="004D6121" w:rsidRPr="004D6121" w:rsidRDefault="004D6121" w:rsidP="00CC577E">
      <w:pPr>
        <w:rPr>
          <w:rFonts w:cs="Times New Roman"/>
        </w:rPr>
      </w:pPr>
    </w:p>
    <w:p w14:paraId="3DDCF0F8" w14:textId="77777777" w:rsidR="00E11F84" w:rsidRDefault="00E11F84" w:rsidP="00CC577E">
      <w:pPr>
        <w:rPr>
          <w:rFonts w:cs="Times New Roman"/>
        </w:rPr>
      </w:pPr>
    </w:p>
    <w:p w14:paraId="5998706F" w14:textId="5FDB3D65" w:rsidR="00BB35A8" w:rsidRDefault="00BB35A8" w:rsidP="00CC577E">
      <w:pPr>
        <w:rPr>
          <w:rFonts w:cs="Times New Roman"/>
        </w:rPr>
      </w:pPr>
      <w:r>
        <w:rPr>
          <w:rFonts w:cs="Times New Roman" w:hint="eastAsia"/>
        </w:rPr>
        <w:t>2</w:t>
      </w:r>
      <w:r>
        <w:rPr>
          <w:rFonts w:cs="Times New Roman"/>
        </w:rPr>
        <w:t xml:space="preserve">.2.2. </w:t>
      </w:r>
      <w:r w:rsidRPr="00BB35A8">
        <w:rPr>
          <w:rFonts w:cs="Times New Roman"/>
        </w:rPr>
        <w:t xml:space="preserve">The question about growth above relates to how individual fish grow but the spawning season is probably protracted so that variation in size at age is probably larger than variability around the growth curve. In addition, immature Pacific saury </w:t>
      </w:r>
      <w:proofErr w:type="gramStart"/>
      <w:r w:rsidRPr="00BB35A8">
        <w:rPr>
          <w:rFonts w:cs="Times New Roman"/>
        </w:rPr>
        <w:t>grow</w:t>
      </w:r>
      <w:proofErr w:type="gramEnd"/>
      <w:r w:rsidRPr="00BB35A8">
        <w:rPr>
          <w:rFonts w:cs="Times New Roman"/>
        </w:rPr>
        <w:t xml:space="preserve"> rapidly and size changes through the year.  The stock assessment model tries to represent the biological characteristics like length as they occur in the population or fishery in each calendar quarter.  Can you estimate the variability in size at age in fishery or survey catches during each of the last two or three calendar quarters when fishing occurs?  It would be helpful to review the distribution of ages in each quarter as well although much of this data has been presented to the Working Group over the years.</w:t>
      </w:r>
    </w:p>
    <w:p w14:paraId="78CF479F" w14:textId="4E4A43C9" w:rsidR="00283019" w:rsidRDefault="00283019" w:rsidP="00CC577E">
      <w:pPr>
        <w:rPr>
          <w:rFonts w:cs="Times New Roman"/>
        </w:rPr>
      </w:pPr>
    </w:p>
    <w:p w14:paraId="6156C911" w14:textId="3E70748F" w:rsidR="00283019" w:rsidRDefault="00283019" w:rsidP="00283019">
      <w:pPr>
        <w:rPr>
          <w:rFonts w:cs="Times New Roman"/>
        </w:rPr>
      </w:pPr>
      <w:r>
        <w:rPr>
          <w:rFonts w:cs="Times New Roman" w:hint="eastAsia"/>
        </w:rPr>
        <w:t>&gt;</w:t>
      </w:r>
      <w:r>
        <w:rPr>
          <w:rFonts w:cs="Times New Roman"/>
        </w:rPr>
        <w:t>&gt; answer from the biologists</w:t>
      </w:r>
      <w:r w:rsidR="004C302A">
        <w:rPr>
          <w:rFonts w:cs="Times New Roman"/>
        </w:rPr>
        <w:t xml:space="preserve"> (Suyama, Japan)</w:t>
      </w:r>
    </w:p>
    <w:p w14:paraId="334639FC" w14:textId="500BA2FB" w:rsidR="00910168" w:rsidRDefault="00F52DE4" w:rsidP="004E7208">
      <w:pPr>
        <w:pStyle w:val="ListParagraph"/>
        <w:numPr>
          <w:ilvl w:val="0"/>
          <w:numId w:val="37"/>
        </w:numPr>
        <w:ind w:leftChars="0"/>
        <w:rPr>
          <w:rFonts w:cs="Times New Roman"/>
        </w:rPr>
      </w:pPr>
      <w:r w:rsidRPr="00FA1363">
        <w:rPr>
          <w:rFonts w:cs="Times New Roman"/>
        </w:rPr>
        <w:t xml:space="preserve">Your understanding is correct. The size variation of an age group </w:t>
      </w:r>
      <w:r w:rsidR="00910168" w:rsidRPr="0098112C">
        <w:rPr>
          <w:rFonts w:cs="Times New Roman"/>
        </w:rPr>
        <w:t xml:space="preserve">of the caught fish </w:t>
      </w:r>
      <w:r w:rsidRPr="0098112C">
        <w:rPr>
          <w:rFonts w:cs="Times New Roman"/>
        </w:rPr>
        <w:t xml:space="preserve">(particularly for age 0) </w:t>
      </w:r>
      <w:r w:rsidR="00910168" w:rsidRPr="0098112C">
        <w:rPr>
          <w:rFonts w:cs="Times New Roman"/>
        </w:rPr>
        <w:t>will be</w:t>
      </w:r>
      <w:r w:rsidRPr="0098112C">
        <w:rPr>
          <w:rFonts w:cs="Times New Roman"/>
        </w:rPr>
        <w:t xml:space="preserve"> larger than that </w:t>
      </w:r>
      <w:r w:rsidR="00910168" w:rsidRPr="0098112C">
        <w:rPr>
          <w:rFonts w:cs="Times New Roman"/>
        </w:rPr>
        <w:t xml:space="preserve">obtained by looking at a certain age in the growth curve (Fig. 5), because the caught fish consists of various ages in days, even if all of them were recognized as age 0. </w:t>
      </w:r>
      <w:r w:rsidR="00983C3B">
        <w:rPr>
          <w:rFonts w:cs="Times New Roman"/>
        </w:rPr>
        <w:t xml:space="preserve">The variation of exploited age 0 fish mainly derived from this variation in the hatch </w:t>
      </w:r>
      <w:r w:rsidR="00983C3B">
        <w:rPr>
          <w:rFonts w:cs="Times New Roman"/>
        </w:rPr>
        <w:lastRenderedPageBreak/>
        <w:t>dates, so I consider that the new stock assessment model should include this factor, prior to the temporal/spatial variation of the growth curves explained above.</w:t>
      </w:r>
    </w:p>
    <w:p w14:paraId="35AEB7D7" w14:textId="69947CF8" w:rsidR="00240CEA" w:rsidRDefault="00240CEA" w:rsidP="00240CEA">
      <w:pPr>
        <w:rPr>
          <w:rFonts w:cs="Times New Roman"/>
        </w:rPr>
      </w:pPr>
    </w:p>
    <w:p w14:paraId="17220458" w14:textId="0E68E621" w:rsidR="00F52DE4" w:rsidRDefault="00CD23CD" w:rsidP="00CD23CD">
      <w:pPr>
        <w:pStyle w:val="ListParagraph"/>
        <w:numPr>
          <w:ilvl w:val="0"/>
          <w:numId w:val="37"/>
        </w:numPr>
        <w:ind w:leftChars="0"/>
        <w:rPr>
          <w:rFonts w:cs="Times New Roman"/>
        </w:rPr>
      </w:pPr>
      <w:r w:rsidRPr="0098112C">
        <w:rPr>
          <w:rFonts w:cs="Times New Roman"/>
        </w:rPr>
        <w:t>However, capturing the size variation of the exploited fish in each quarter is difficult because the fishing season used to be only 4 months</w:t>
      </w:r>
      <w:r>
        <w:rPr>
          <w:rFonts w:cs="Times New Roman"/>
        </w:rPr>
        <w:t xml:space="preserve"> (Aug.–Dec.)</w:t>
      </w:r>
      <w:r w:rsidRPr="0098112C">
        <w:rPr>
          <w:rFonts w:cs="Times New Roman"/>
        </w:rPr>
        <w:t>, although in recent years it has expanded to 7 months</w:t>
      </w:r>
      <w:r>
        <w:rPr>
          <w:rFonts w:cs="Times New Roman"/>
        </w:rPr>
        <w:t xml:space="preserve"> (May–Dec.)</w:t>
      </w:r>
      <w:r w:rsidRPr="0098112C">
        <w:rPr>
          <w:rFonts w:cs="Times New Roman"/>
        </w:rPr>
        <w:t>.</w:t>
      </w:r>
    </w:p>
    <w:p w14:paraId="532C442A" w14:textId="77777777" w:rsidR="00CD23CD" w:rsidRPr="0098112C" w:rsidRDefault="00CD23CD" w:rsidP="003B4FD5">
      <w:pPr>
        <w:pStyle w:val="ListParagraph"/>
        <w:ind w:left="960"/>
        <w:rPr>
          <w:rFonts w:cs="Times New Roman"/>
        </w:rPr>
      </w:pPr>
    </w:p>
    <w:p w14:paraId="695137BC" w14:textId="34B4DF87" w:rsidR="00CD23CD" w:rsidRDefault="00CD23CD" w:rsidP="00CD23CD">
      <w:pPr>
        <w:pStyle w:val="ListParagraph"/>
        <w:numPr>
          <w:ilvl w:val="0"/>
          <w:numId w:val="37"/>
        </w:numPr>
        <w:ind w:leftChars="0"/>
        <w:rPr>
          <w:rFonts w:cs="Times New Roman"/>
        </w:rPr>
      </w:pPr>
      <w:r>
        <w:rPr>
          <w:rFonts w:cs="Times New Roman"/>
        </w:rPr>
        <w:t xml:space="preserve">Also, if my understanding is correct, the size variation of the fish must be compared under the same selectivity. Therefore, I </w:t>
      </w:r>
      <w:proofErr w:type="gramStart"/>
      <w:r>
        <w:rPr>
          <w:rFonts w:cs="Times New Roman"/>
        </w:rPr>
        <w:t>wonder</w:t>
      </w:r>
      <w:proofErr w:type="gramEnd"/>
      <w:r>
        <w:rPr>
          <w:rFonts w:cs="Times New Roman"/>
        </w:rPr>
        <w:t xml:space="preserve"> the comparison between fish caught by different gear (i.e. survey and fishery) can lead to a correct understanding.</w:t>
      </w:r>
    </w:p>
    <w:p w14:paraId="5F6CEEC1" w14:textId="77777777" w:rsidR="00CD23CD" w:rsidRPr="00CD23CD" w:rsidRDefault="00CD23CD">
      <w:pPr>
        <w:rPr>
          <w:rFonts w:cs="Times New Roman"/>
        </w:rPr>
      </w:pPr>
    </w:p>
    <w:p w14:paraId="37ADCB1E" w14:textId="5C0942A4" w:rsidR="00B564C5" w:rsidRPr="0098112C" w:rsidRDefault="00A70677" w:rsidP="003B4FD5">
      <w:pPr>
        <w:pStyle w:val="ListParagraph"/>
        <w:numPr>
          <w:ilvl w:val="0"/>
          <w:numId w:val="37"/>
        </w:numPr>
        <w:ind w:leftChars="0"/>
        <w:rPr>
          <w:rFonts w:cs="Times New Roman"/>
        </w:rPr>
      </w:pPr>
      <w:r>
        <w:rPr>
          <w:rFonts w:cs="Times New Roman"/>
        </w:rPr>
        <w:t>Instead of reviewing quarterly size- and age distributions, h</w:t>
      </w:r>
      <w:r w:rsidR="008D0AD6">
        <w:rPr>
          <w:rFonts w:cs="Times New Roman"/>
        </w:rPr>
        <w:t>ere I list up t</w:t>
      </w:r>
      <w:r w:rsidR="00B564C5" w:rsidRPr="0098112C">
        <w:rPr>
          <w:rFonts w:cs="Times New Roman"/>
        </w:rPr>
        <w:t>he data obtain</w:t>
      </w:r>
      <w:r>
        <w:rPr>
          <w:rFonts w:cs="Times New Roman"/>
        </w:rPr>
        <w:t>ed</w:t>
      </w:r>
      <w:r w:rsidR="00B564C5" w:rsidRPr="0098112C">
        <w:rPr>
          <w:rFonts w:cs="Times New Roman"/>
        </w:rPr>
        <w:t xml:space="preserve"> from Japanese survey or fishing other than stick held dip nets fishery:</w:t>
      </w:r>
    </w:p>
    <w:p w14:paraId="21561D5C" w14:textId="77777777" w:rsidR="00B564C5" w:rsidRPr="00EB10AC" w:rsidRDefault="00B564C5" w:rsidP="00B564C5">
      <w:pPr>
        <w:rPr>
          <w:rFonts w:cs="Times New Roman"/>
        </w:rPr>
      </w:pPr>
    </w:p>
    <w:p w14:paraId="7FB115A1" w14:textId="77777777" w:rsidR="00B564C5" w:rsidRPr="00EB10AC" w:rsidRDefault="00B564C5" w:rsidP="00B564C5">
      <w:pPr>
        <w:ind w:leftChars="219" w:left="526"/>
        <w:rPr>
          <w:rFonts w:cs="Times New Roman"/>
        </w:rPr>
      </w:pPr>
      <w:r w:rsidRPr="00EB10AC">
        <w:rPr>
          <w:rFonts w:cs="Times New Roman" w:hint="eastAsia"/>
        </w:rPr>
        <w:t>・</w:t>
      </w:r>
      <w:r w:rsidRPr="00EB10AC">
        <w:rPr>
          <w:rFonts w:cs="Times New Roman"/>
        </w:rPr>
        <w:t>January-April</w:t>
      </w:r>
    </w:p>
    <w:p w14:paraId="4797BF11" w14:textId="2AD6079E" w:rsidR="00B564C5" w:rsidRPr="00EB10AC" w:rsidRDefault="00B564C5" w:rsidP="00B564C5">
      <w:pPr>
        <w:ind w:leftChars="219" w:left="526"/>
        <w:rPr>
          <w:rFonts w:cs="Times New Roman"/>
        </w:rPr>
      </w:pPr>
      <w:r w:rsidRPr="00EB10AC">
        <w:rPr>
          <w:rFonts w:cs="Times New Roman" w:hint="eastAsia"/>
        </w:rPr>
        <w:t>We</w:t>
      </w:r>
      <w:r w:rsidR="00B37EE1">
        <w:rPr>
          <w:rFonts w:cs="Times New Roman"/>
        </w:rPr>
        <w:t xml:space="preserve"> might be able to</w:t>
      </w:r>
      <w:r w:rsidRPr="00B37EE1">
        <w:rPr>
          <w:rFonts w:cs="Times New Roman"/>
        </w:rPr>
        <w:t xml:space="preserve"> provide </w:t>
      </w:r>
      <w:r w:rsidRPr="00EB10AC">
        <w:rPr>
          <w:rFonts w:cs="Times New Roman"/>
        </w:rPr>
        <w:t xml:space="preserve">data </w:t>
      </w:r>
      <w:r w:rsidR="00B37EE1">
        <w:rPr>
          <w:rFonts w:cs="Times New Roman"/>
        </w:rPr>
        <w:t>of</w:t>
      </w:r>
      <w:r w:rsidRPr="00EB10AC">
        <w:rPr>
          <w:rFonts w:cs="Times New Roman" w:hint="eastAsia"/>
        </w:rPr>
        <w:t xml:space="preserve"> </w:t>
      </w:r>
      <w:r w:rsidRPr="00EB10AC">
        <w:rPr>
          <w:rFonts w:cs="Times New Roman"/>
        </w:rPr>
        <w:t xml:space="preserve">set nets or surveys </w:t>
      </w:r>
      <w:r w:rsidR="00B37EE1">
        <w:rPr>
          <w:rFonts w:cs="Times New Roman"/>
        </w:rPr>
        <w:t xml:space="preserve">conducted in this season </w:t>
      </w:r>
      <w:r w:rsidRPr="00EB10AC">
        <w:rPr>
          <w:rFonts w:cs="Times New Roman"/>
        </w:rPr>
        <w:t>in some years.</w:t>
      </w:r>
    </w:p>
    <w:p w14:paraId="2389D980" w14:textId="77777777" w:rsidR="00B564C5" w:rsidRPr="00EB10AC" w:rsidRDefault="00B564C5" w:rsidP="00B564C5">
      <w:pPr>
        <w:ind w:leftChars="219" w:left="526"/>
        <w:rPr>
          <w:rFonts w:cs="Times New Roman"/>
        </w:rPr>
      </w:pPr>
      <w:r w:rsidRPr="00EB10AC">
        <w:rPr>
          <w:rFonts w:cs="Times New Roman" w:hint="eastAsia"/>
        </w:rPr>
        <w:t>・</w:t>
      </w:r>
      <w:r w:rsidRPr="00EB10AC">
        <w:rPr>
          <w:rFonts w:cs="Times New Roman"/>
        </w:rPr>
        <w:t>May-July</w:t>
      </w:r>
    </w:p>
    <w:p w14:paraId="48EA54F6" w14:textId="24D01357" w:rsidR="00B564C5" w:rsidRPr="00EB10AC" w:rsidRDefault="00B564C5">
      <w:pPr>
        <w:ind w:leftChars="219" w:left="526"/>
        <w:rPr>
          <w:rFonts w:cs="Times New Roman"/>
        </w:rPr>
      </w:pPr>
      <w:r w:rsidRPr="00EB10AC">
        <w:rPr>
          <w:rFonts w:cs="Times New Roman"/>
        </w:rPr>
        <w:t xml:space="preserve">Japanese stick held dip nets fishery activity conducted </w:t>
      </w:r>
      <w:r w:rsidR="00B37EE1">
        <w:rPr>
          <w:rFonts w:cs="Times New Roman"/>
        </w:rPr>
        <w:t xml:space="preserve">in this season </w:t>
      </w:r>
      <w:r w:rsidRPr="00EB10AC">
        <w:rPr>
          <w:rFonts w:cs="Times New Roman"/>
        </w:rPr>
        <w:t>only from 2016 to 2019</w:t>
      </w:r>
      <w:r w:rsidR="00B37EE1">
        <w:rPr>
          <w:rFonts w:cs="Times New Roman"/>
        </w:rPr>
        <w:t xml:space="preserve">. </w:t>
      </w:r>
      <w:r w:rsidR="00B37EE1" w:rsidRPr="00EB10AC">
        <w:rPr>
          <w:rFonts w:cs="Times New Roman"/>
        </w:rPr>
        <w:t xml:space="preserve">In addition to </w:t>
      </w:r>
      <w:r w:rsidR="00B37EE1">
        <w:rPr>
          <w:rFonts w:cs="Times New Roman"/>
        </w:rPr>
        <w:t xml:space="preserve">this </w:t>
      </w:r>
      <w:r w:rsidR="00B37EE1" w:rsidRPr="00EB10AC">
        <w:rPr>
          <w:rFonts w:cs="Times New Roman"/>
        </w:rPr>
        <w:t xml:space="preserve">fishery data, survey data </w:t>
      </w:r>
      <w:r w:rsidR="00B37EE1">
        <w:rPr>
          <w:rFonts w:cs="Times New Roman"/>
        </w:rPr>
        <w:t xml:space="preserve">for this season is </w:t>
      </w:r>
      <w:r w:rsidR="00B37EE1" w:rsidRPr="00EB10AC">
        <w:rPr>
          <w:rFonts w:cs="Times New Roman"/>
        </w:rPr>
        <w:t xml:space="preserve">available in </w:t>
      </w:r>
      <w:r w:rsidR="0035392C">
        <w:rPr>
          <w:rFonts w:cs="Times New Roman" w:hint="eastAsia"/>
        </w:rPr>
        <w:t>2015</w:t>
      </w:r>
      <w:r w:rsidR="00B37EE1" w:rsidRPr="00EB10AC">
        <w:rPr>
          <w:rFonts w:cs="Times New Roman"/>
        </w:rPr>
        <w:t>.</w:t>
      </w:r>
      <w:r w:rsidR="00B37EE1">
        <w:rPr>
          <w:rFonts w:cs="Times New Roman"/>
        </w:rPr>
        <w:t xml:space="preserve"> We might be able to</w:t>
      </w:r>
      <w:r w:rsidRPr="00EB10AC">
        <w:rPr>
          <w:rFonts w:cs="Times New Roman"/>
        </w:rPr>
        <w:t xml:space="preserve"> provide size composition data</w:t>
      </w:r>
      <w:r w:rsidRPr="00EB10AC">
        <w:rPr>
          <w:rFonts w:cs="Times New Roman" w:hint="eastAsia"/>
        </w:rPr>
        <w:t xml:space="preserve"> </w:t>
      </w:r>
      <w:r w:rsidR="00B37EE1">
        <w:rPr>
          <w:rFonts w:cs="Times New Roman"/>
        </w:rPr>
        <w:t>for these activities</w:t>
      </w:r>
      <w:r w:rsidRPr="00EB10AC">
        <w:rPr>
          <w:rFonts w:cs="Times New Roman"/>
        </w:rPr>
        <w:t>.</w:t>
      </w:r>
      <w:r w:rsidR="00B37EE1">
        <w:rPr>
          <w:rFonts w:cs="Times New Roman"/>
        </w:rPr>
        <w:t xml:space="preserve"> </w:t>
      </w:r>
    </w:p>
    <w:p w14:paraId="60CA355C" w14:textId="77777777" w:rsidR="00B564C5" w:rsidRPr="00EB10AC" w:rsidRDefault="00B564C5" w:rsidP="00B564C5">
      <w:pPr>
        <w:ind w:leftChars="219" w:left="526"/>
        <w:rPr>
          <w:rFonts w:cs="Times New Roman"/>
        </w:rPr>
      </w:pPr>
      <w:r w:rsidRPr="00EB10AC">
        <w:rPr>
          <w:rFonts w:cs="Times New Roman" w:hint="eastAsia"/>
        </w:rPr>
        <w:t>・</w:t>
      </w:r>
      <w:r w:rsidRPr="00EB10AC">
        <w:rPr>
          <w:rFonts w:cs="Times New Roman"/>
        </w:rPr>
        <w:t>August-December</w:t>
      </w:r>
    </w:p>
    <w:p w14:paraId="486DFC03" w14:textId="77777777" w:rsidR="00B564C5" w:rsidRPr="00EB10AC" w:rsidRDefault="00B564C5" w:rsidP="00B564C5">
      <w:pPr>
        <w:ind w:leftChars="219" w:left="526"/>
        <w:rPr>
          <w:rFonts w:cs="Times New Roman"/>
        </w:rPr>
      </w:pPr>
      <w:r w:rsidRPr="00EB10AC">
        <w:rPr>
          <w:rFonts w:cs="Times New Roman"/>
        </w:rPr>
        <w:t>This period</w:t>
      </w:r>
      <w:r w:rsidRPr="00EB10AC">
        <w:rPr>
          <w:rFonts w:cs="Times New Roman" w:hint="eastAsia"/>
        </w:rPr>
        <w:t xml:space="preserve"> is</w:t>
      </w:r>
      <w:r w:rsidRPr="00EB10AC">
        <w:rPr>
          <w:rFonts w:cs="Times New Roman"/>
        </w:rPr>
        <w:t xml:space="preserve"> Japanese stick-held dip nets fishery season. Fisheries data is already shared in a collaboration site with NPFC members as CAS Data.</w:t>
      </w:r>
    </w:p>
    <w:p w14:paraId="1D5BA6F7" w14:textId="64037555" w:rsidR="00B564C5" w:rsidRDefault="00B564C5" w:rsidP="00B564C5">
      <w:pPr>
        <w:ind w:leftChars="219" w:left="526"/>
        <w:rPr>
          <w:rFonts w:cs="Times New Roman"/>
        </w:rPr>
      </w:pPr>
      <w:r w:rsidRPr="00EB10AC">
        <w:rPr>
          <w:rFonts w:cs="Times New Roman"/>
        </w:rPr>
        <w:t xml:space="preserve">In addition to </w:t>
      </w:r>
      <w:r w:rsidR="00B37EE1">
        <w:rPr>
          <w:rFonts w:cs="Times New Roman"/>
        </w:rPr>
        <w:t xml:space="preserve">the </w:t>
      </w:r>
      <w:r w:rsidRPr="00EB10AC">
        <w:rPr>
          <w:rFonts w:cs="Times New Roman"/>
        </w:rPr>
        <w:t xml:space="preserve">fishery data, survey data </w:t>
      </w:r>
      <w:r w:rsidR="00B37EE1">
        <w:rPr>
          <w:rFonts w:cs="Times New Roman"/>
        </w:rPr>
        <w:t xml:space="preserve">is </w:t>
      </w:r>
      <w:r w:rsidRPr="00EB10AC">
        <w:rPr>
          <w:rFonts w:cs="Times New Roman"/>
        </w:rPr>
        <w:t>available in some years.</w:t>
      </w:r>
      <w:r w:rsidR="00B37EE1" w:rsidRPr="00B37EE1">
        <w:rPr>
          <w:rFonts w:cs="Times New Roman"/>
        </w:rPr>
        <w:t xml:space="preserve"> </w:t>
      </w:r>
      <w:r w:rsidR="00B37EE1">
        <w:rPr>
          <w:rFonts w:cs="Times New Roman"/>
        </w:rPr>
        <w:t>We might be able to</w:t>
      </w:r>
      <w:r w:rsidR="00B37EE1" w:rsidRPr="00EB10AC">
        <w:rPr>
          <w:rFonts w:cs="Times New Roman"/>
        </w:rPr>
        <w:t xml:space="preserve"> provide size composition data</w:t>
      </w:r>
      <w:r w:rsidR="00B37EE1" w:rsidRPr="00EB10AC">
        <w:rPr>
          <w:rFonts w:cs="Times New Roman" w:hint="eastAsia"/>
        </w:rPr>
        <w:t xml:space="preserve"> </w:t>
      </w:r>
      <w:r w:rsidR="00B37EE1">
        <w:rPr>
          <w:rFonts w:cs="Times New Roman"/>
        </w:rPr>
        <w:t>for these activities</w:t>
      </w:r>
      <w:r w:rsidR="00B37EE1" w:rsidRPr="00EB10AC">
        <w:rPr>
          <w:rFonts w:cs="Times New Roman"/>
        </w:rPr>
        <w:t>.</w:t>
      </w:r>
    </w:p>
    <w:p w14:paraId="73B92C18" w14:textId="6DADBA8F" w:rsidR="00A70677" w:rsidRDefault="00A70677" w:rsidP="00B564C5">
      <w:pPr>
        <w:ind w:leftChars="219" w:left="526"/>
        <w:rPr>
          <w:rFonts w:cs="Times New Roman"/>
        </w:rPr>
      </w:pPr>
    </w:p>
    <w:p w14:paraId="3CDAEB3F" w14:textId="19152BE5" w:rsidR="00A70677" w:rsidRPr="00B564C5" w:rsidRDefault="00A70677" w:rsidP="003B4FD5">
      <w:pPr>
        <w:ind w:leftChars="177" w:left="425"/>
        <w:rPr>
          <w:rFonts w:cs="Times New Roman"/>
        </w:rPr>
      </w:pPr>
      <w:r>
        <w:rPr>
          <w:rFonts w:cs="Times New Roman" w:hint="eastAsia"/>
        </w:rPr>
        <w:t>H</w:t>
      </w:r>
      <w:r>
        <w:rPr>
          <w:rFonts w:cs="Times New Roman"/>
        </w:rPr>
        <w:t>ow to capture the quarterly variation from this data needs to be further discussed.</w:t>
      </w:r>
    </w:p>
    <w:p w14:paraId="2C96E26F" w14:textId="1853D2B9" w:rsidR="00B645D0" w:rsidRDefault="00B645D0" w:rsidP="008D0AD6">
      <w:pPr>
        <w:rPr>
          <w:rFonts w:cs="Times New Roman"/>
        </w:rPr>
      </w:pPr>
    </w:p>
    <w:p w14:paraId="62C7D1E1" w14:textId="77777777" w:rsidR="00701BFA" w:rsidRDefault="00701BFA">
      <w:pPr>
        <w:rPr>
          <w:rFonts w:cs="Times New Roman"/>
        </w:rPr>
      </w:pPr>
    </w:p>
    <w:p w14:paraId="36ADF2AC" w14:textId="77777777" w:rsidR="00DB28C0" w:rsidRDefault="00DB28C0" w:rsidP="00DB28C0">
      <w:pPr>
        <w:rPr>
          <w:rStyle w:val="SubtleEmphasis"/>
          <w:rFonts w:cs="Times New Roman"/>
          <w:i w:val="0"/>
          <w:iCs w:val="0"/>
          <w:color w:val="000000" w:themeColor="text1"/>
        </w:rPr>
      </w:pPr>
      <w:r>
        <w:rPr>
          <w:rFonts w:cs="Times New Roman" w:hint="eastAsia"/>
        </w:rPr>
        <w:t>2</w:t>
      </w:r>
      <w:r>
        <w:rPr>
          <w:rFonts w:cs="Times New Roman"/>
        </w:rPr>
        <w:t xml:space="preserve">.2.3. </w:t>
      </w:r>
      <w:r w:rsidRPr="00914B5D">
        <w:rPr>
          <w:rStyle w:val="SubtleEmphasis"/>
          <w:rFonts w:cs="Times New Roman"/>
          <w:i w:val="0"/>
          <w:iCs w:val="0"/>
          <w:color w:val="000000" w:themeColor="text1"/>
        </w:rPr>
        <w:t>It would be useful to show monthly size composition plots from the fishery in one or more areas for a series of years.  We need to understand the temporal changes in the size distribution of fish in the ocean.  It would be nice to add colors for age 0 and age 1 to help us understand when the age 0 fish appear.</w:t>
      </w:r>
    </w:p>
    <w:p w14:paraId="562A71E0" w14:textId="5702E950" w:rsidR="00E11F84" w:rsidRDefault="00E11F84" w:rsidP="00CC577E">
      <w:pPr>
        <w:rPr>
          <w:rFonts w:cs="Times New Roman"/>
        </w:rPr>
      </w:pPr>
    </w:p>
    <w:p w14:paraId="2B6376B2" w14:textId="51711FC2" w:rsidR="00DB28C0" w:rsidRDefault="00DB28C0" w:rsidP="00DB28C0">
      <w:pPr>
        <w:rPr>
          <w:rFonts w:cs="Times New Roman"/>
        </w:rPr>
      </w:pPr>
      <w:r>
        <w:rPr>
          <w:rFonts w:cs="Times New Roman" w:hint="eastAsia"/>
        </w:rPr>
        <w:t>&gt;</w:t>
      </w:r>
      <w:r>
        <w:rPr>
          <w:rFonts w:cs="Times New Roman"/>
        </w:rPr>
        <w:t>&gt; answer from the biologists</w:t>
      </w:r>
      <w:r w:rsidR="004C302A">
        <w:rPr>
          <w:rFonts w:cs="Times New Roman"/>
        </w:rPr>
        <w:t xml:space="preserve"> (Suyama, Japan)</w:t>
      </w:r>
    </w:p>
    <w:p w14:paraId="5C9E72F3" w14:textId="4F1E6E85" w:rsidR="00DB28C0" w:rsidRPr="00701BFA" w:rsidRDefault="00701BFA" w:rsidP="003B4FD5">
      <w:pPr>
        <w:pStyle w:val="ListParagraph"/>
        <w:numPr>
          <w:ilvl w:val="0"/>
          <w:numId w:val="37"/>
        </w:numPr>
        <w:ind w:leftChars="0"/>
        <w:rPr>
          <w:rFonts w:cs="Times New Roman"/>
        </w:rPr>
      </w:pPr>
      <w:r w:rsidRPr="0098112C">
        <w:rPr>
          <w:rFonts w:cs="Times New Roman"/>
        </w:rPr>
        <w:t>Making such a picture is possible from the CAS data submitted by the members, if age determination is made using a single age-length key for each year.</w:t>
      </w:r>
      <w:r>
        <w:rPr>
          <w:rFonts w:cs="Times New Roman"/>
        </w:rPr>
        <w:t xml:space="preserve"> If age is determined by area-specific age length keys, then the area determination and additional data manipulation will be </w:t>
      </w:r>
      <w:r>
        <w:rPr>
          <w:rFonts w:cs="Times New Roman"/>
        </w:rPr>
        <w:lastRenderedPageBreak/>
        <w:t xml:space="preserve">required. Also, if using the fishery data, making such a figure in areas and where Japanese fishery did not </w:t>
      </w:r>
      <w:proofErr w:type="gramStart"/>
      <w:r>
        <w:rPr>
          <w:rFonts w:cs="Times New Roman"/>
        </w:rPr>
        <w:t>operated</w:t>
      </w:r>
      <w:proofErr w:type="gramEnd"/>
      <w:r>
        <w:rPr>
          <w:rFonts w:cs="Times New Roman"/>
        </w:rPr>
        <w:t xml:space="preserve"> (offshore area in the past) is impossible.</w:t>
      </w:r>
    </w:p>
    <w:p w14:paraId="1C3F59F7" w14:textId="63DF8F84" w:rsidR="00DB28C0" w:rsidRPr="00701BFA" w:rsidRDefault="00DB28C0" w:rsidP="00CC577E">
      <w:pPr>
        <w:rPr>
          <w:rFonts w:cs="Times New Roman"/>
        </w:rPr>
      </w:pPr>
    </w:p>
    <w:p w14:paraId="1291B6AA" w14:textId="77777777" w:rsidR="00DB28C0" w:rsidRPr="00DB28C0" w:rsidRDefault="00DB28C0" w:rsidP="00CC577E">
      <w:pPr>
        <w:rPr>
          <w:rFonts w:cs="Times New Roman"/>
        </w:rPr>
      </w:pPr>
    </w:p>
    <w:p w14:paraId="3F7D9A4B" w14:textId="5D82BE4E" w:rsidR="00283019" w:rsidRDefault="00283019" w:rsidP="00283019">
      <w:pPr>
        <w:rPr>
          <w:rStyle w:val="SubtleEmphasis"/>
          <w:rFonts w:cs="Times New Roman"/>
          <w:i w:val="0"/>
          <w:iCs w:val="0"/>
          <w:color w:val="000000" w:themeColor="text1"/>
        </w:rPr>
      </w:pPr>
      <w:r>
        <w:rPr>
          <w:rFonts w:cs="Times New Roman" w:hint="eastAsia"/>
        </w:rPr>
        <w:t>2</w:t>
      </w:r>
      <w:r>
        <w:rPr>
          <w:rFonts w:cs="Times New Roman"/>
        </w:rPr>
        <w:t>.2.</w:t>
      </w:r>
      <w:r w:rsidR="00DB28C0">
        <w:rPr>
          <w:rFonts w:cs="Times New Roman"/>
        </w:rPr>
        <w:t>4</w:t>
      </w:r>
      <w:r>
        <w:rPr>
          <w:rFonts w:cs="Times New Roman"/>
        </w:rPr>
        <w:t xml:space="preserve">. </w:t>
      </w:r>
      <w:r>
        <w:rPr>
          <w:rStyle w:val="SubtleEmphasis"/>
          <w:rFonts w:cs="Times New Roman" w:hint="eastAsia"/>
          <w:i w:val="0"/>
          <w:iCs w:val="0"/>
          <w:color w:val="000000" w:themeColor="text1"/>
        </w:rPr>
        <w:t>S</w:t>
      </w:r>
      <w:r>
        <w:rPr>
          <w:rStyle w:val="SubtleEmphasis"/>
          <w:rFonts w:cs="Times New Roman"/>
          <w:i w:val="0"/>
          <w:iCs w:val="0"/>
          <w:color w:val="000000" w:themeColor="text1"/>
        </w:rPr>
        <w:t>ome members measured the length of PS in fork length, while others in knob length. How is the difference between fork and knob length? It is necessary to clarify if the difference between them is negligible or might affect the stock assessment result.</w:t>
      </w:r>
    </w:p>
    <w:p w14:paraId="4A1FFBF6" w14:textId="2114F8BC" w:rsidR="00283019" w:rsidRDefault="00283019" w:rsidP="00283019">
      <w:pPr>
        <w:rPr>
          <w:rStyle w:val="SubtleEmphasis"/>
          <w:rFonts w:cs="Times New Roman"/>
          <w:i w:val="0"/>
          <w:iCs w:val="0"/>
          <w:color w:val="000000" w:themeColor="text1"/>
        </w:rPr>
      </w:pPr>
    </w:p>
    <w:p w14:paraId="6DFB512F" w14:textId="1375B1CD" w:rsidR="00283019" w:rsidRDefault="00283019" w:rsidP="00283019">
      <w:pPr>
        <w:rPr>
          <w:rFonts w:cs="Times New Roman"/>
        </w:rPr>
      </w:pPr>
      <w:r>
        <w:rPr>
          <w:rFonts w:cs="Times New Roman" w:hint="eastAsia"/>
        </w:rPr>
        <w:t>&gt;</w:t>
      </w:r>
      <w:r>
        <w:rPr>
          <w:rFonts w:cs="Times New Roman"/>
        </w:rPr>
        <w:t>&gt; answer from the biologists</w:t>
      </w:r>
      <w:r w:rsidR="004C302A">
        <w:rPr>
          <w:rFonts w:cs="Times New Roman"/>
        </w:rPr>
        <w:t xml:space="preserve"> (Suyama, Japan)</w:t>
      </w:r>
    </w:p>
    <w:p w14:paraId="5A9AA8E2" w14:textId="640A1389" w:rsidR="00421060" w:rsidRPr="0098112C" w:rsidRDefault="00B564C5" w:rsidP="003B4FD5">
      <w:pPr>
        <w:pStyle w:val="ListParagraph"/>
        <w:numPr>
          <w:ilvl w:val="0"/>
          <w:numId w:val="37"/>
        </w:numPr>
        <w:ind w:leftChars="0"/>
        <w:rPr>
          <w:rFonts w:cs="Times New Roman"/>
        </w:rPr>
      </w:pPr>
      <w:r w:rsidRPr="0098112C">
        <w:rPr>
          <w:rFonts w:cs="Times New Roman"/>
        </w:rPr>
        <w:t>The difference between the fork length and knob length is almost consistently about 2 mm regardless of body length range (24-33 cm</w:t>
      </w:r>
      <w:r w:rsidR="0061385D" w:rsidRPr="0098112C">
        <w:rPr>
          <w:rFonts w:cs="Times New Roman"/>
        </w:rPr>
        <w:t xml:space="preserve">, </w:t>
      </w:r>
      <w:r w:rsidR="00873B7D" w:rsidRPr="003B4FD5">
        <w:rPr>
          <w:rFonts w:cs="Times New Roman"/>
        </w:rPr>
        <w:t>Kimura 1956</w:t>
      </w:r>
      <w:r w:rsidRPr="00FA1363">
        <w:rPr>
          <w:rFonts w:cs="Times New Roman"/>
        </w:rPr>
        <w:t xml:space="preserve">). </w:t>
      </w:r>
    </w:p>
    <w:p w14:paraId="431B3044" w14:textId="77777777" w:rsidR="00DA4FBC" w:rsidRDefault="00DA4FBC" w:rsidP="00B564C5">
      <w:pPr>
        <w:rPr>
          <w:rFonts w:cs="Times New Roman"/>
        </w:rPr>
      </w:pPr>
    </w:p>
    <w:p w14:paraId="0F92401D" w14:textId="4BAE7FCA" w:rsidR="00B564C5" w:rsidRPr="0098112C" w:rsidRDefault="00E11F84" w:rsidP="003B4FD5">
      <w:pPr>
        <w:pStyle w:val="ListParagraph"/>
        <w:numPr>
          <w:ilvl w:val="0"/>
          <w:numId w:val="37"/>
        </w:numPr>
        <w:ind w:leftChars="0"/>
        <w:rPr>
          <w:rFonts w:cs="Times New Roman"/>
        </w:rPr>
      </w:pPr>
      <w:r w:rsidRPr="0098112C">
        <w:rPr>
          <w:rFonts w:cs="Times New Roman"/>
        </w:rPr>
        <w:t xml:space="preserve">I wonder </w:t>
      </w:r>
      <w:r w:rsidR="00DA4FBC" w:rsidRPr="0098112C">
        <w:rPr>
          <w:rFonts w:cs="Times New Roman"/>
        </w:rPr>
        <w:t xml:space="preserve">whether this difference can be a problem in </w:t>
      </w:r>
      <w:r w:rsidR="00B564C5" w:rsidRPr="0098112C">
        <w:rPr>
          <w:rFonts w:cs="Times New Roman"/>
        </w:rPr>
        <w:t>SS3.</w:t>
      </w:r>
      <w:r w:rsidR="00DA4FBC" w:rsidRPr="0098112C">
        <w:rPr>
          <w:rFonts w:cs="Times New Roman"/>
        </w:rPr>
        <w:t xml:space="preserve"> </w:t>
      </w:r>
      <w:r w:rsidRPr="0098112C">
        <w:rPr>
          <w:rFonts w:cs="Times New Roman"/>
        </w:rPr>
        <w:t>This level of difference might occur by other factors. For example, few millimeters’ Knob length differences occur between frozen and unfrozen raw specimens. If necessary</w:t>
      </w:r>
      <w:r w:rsidR="00DA4FBC" w:rsidRPr="0098112C">
        <w:rPr>
          <w:rFonts w:cs="Times New Roman"/>
        </w:rPr>
        <w:t>, it m</w:t>
      </w:r>
      <w:r w:rsidR="00421060" w:rsidRPr="0098112C">
        <w:rPr>
          <w:rFonts w:cs="Times New Roman"/>
        </w:rPr>
        <w:t xml:space="preserve">ight be </w:t>
      </w:r>
      <w:r w:rsidRPr="0098112C">
        <w:rPr>
          <w:rFonts w:cs="Times New Roman"/>
        </w:rPr>
        <w:t>useful to compare</w:t>
      </w:r>
      <w:r w:rsidR="00421060" w:rsidRPr="0098112C">
        <w:rPr>
          <w:rFonts w:cs="Times New Roman"/>
        </w:rPr>
        <w:t xml:space="preserve"> the CAS data from </w:t>
      </w:r>
      <w:proofErr w:type="gramStart"/>
      <w:r w:rsidR="00421060" w:rsidRPr="0098112C">
        <w:rPr>
          <w:rFonts w:cs="Times New Roman"/>
        </w:rPr>
        <w:t>same</w:t>
      </w:r>
      <w:proofErr w:type="gramEnd"/>
      <w:r w:rsidR="00421060" w:rsidRPr="0098112C">
        <w:rPr>
          <w:rFonts w:cs="Times New Roman"/>
        </w:rPr>
        <w:t xml:space="preserve"> area, same timing, but by different measuring methods. If their mean body lengths are significantly </w:t>
      </w:r>
      <w:proofErr w:type="gramStart"/>
      <w:r w:rsidR="00421060" w:rsidRPr="0098112C">
        <w:rPr>
          <w:rFonts w:cs="Times New Roman"/>
        </w:rPr>
        <w:t>differ</w:t>
      </w:r>
      <w:proofErr w:type="gramEnd"/>
      <w:r w:rsidR="00421060" w:rsidRPr="0098112C">
        <w:rPr>
          <w:rFonts w:cs="Times New Roman"/>
        </w:rPr>
        <w:t>, it might be problematic.</w:t>
      </w:r>
    </w:p>
    <w:p w14:paraId="4EE0D50B" w14:textId="77777777" w:rsidR="006A1608" w:rsidRPr="00EB10AC" w:rsidRDefault="006A1608" w:rsidP="00B564C5">
      <w:pPr>
        <w:rPr>
          <w:rFonts w:cs="Times New Roman"/>
        </w:rPr>
      </w:pPr>
    </w:p>
    <w:p w14:paraId="6BE6F794" w14:textId="5D227625" w:rsidR="00B564C5" w:rsidRPr="00EB10AC" w:rsidRDefault="001F3452" w:rsidP="003B4FD5">
      <w:pPr>
        <w:pStyle w:val="ListParagraph"/>
        <w:numPr>
          <w:ilvl w:val="0"/>
          <w:numId w:val="37"/>
        </w:numPr>
        <w:ind w:leftChars="0"/>
      </w:pPr>
      <w:r w:rsidRPr="0098112C">
        <w:rPr>
          <w:rFonts w:cs="Times New Roman"/>
        </w:rPr>
        <w:t>Also, it might be better to confirm the measuring method of each member. My current understanding is as follows:</w:t>
      </w:r>
      <w:r w:rsidRPr="0098112C" w:rsidDel="001F3452">
        <w:rPr>
          <w:rFonts w:cs="Times New Roman"/>
        </w:rPr>
        <w:t xml:space="preserve"> </w:t>
      </w:r>
    </w:p>
    <w:p w14:paraId="16B4D08B" w14:textId="2AD3424A" w:rsidR="00B564C5" w:rsidRPr="00EB10AC" w:rsidRDefault="00B564C5" w:rsidP="00B564C5">
      <w:pPr>
        <w:rPr>
          <w:rFonts w:cs="Times New Roman"/>
        </w:rPr>
      </w:pPr>
      <w:r w:rsidRPr="00EB10AC">
        <w:rPr>
          <w:rFonts w:cs="Times New Roman"/>
        </w:rPr>
        <w:t>China</w:t>
      </w:r>
      <w:r w:rsidR="006B1955">
        <w:rPr>
          <w:rFonts w:cs="Times New Roman"/>
        </w:rPr>
        <w:tab/>
      </w:r>
      <w:r w:rsidR="006B1955">
        <w:rPr>
          <w:rFonts w:cs="Times New Roman"/>
        </w:rPr>
        <w:tab/>
      </w:r>
      <w:r w:rsidR="006B1955">
        <w:rPr>
          <w:rFonts w:cs="Times New Roman"/>
        </w:rPr>
        <w:tab/>
      </w:r>
      <w:proofErr w:type="spellStart"/>
      <w:r w:rsidR="006B1955" w:rsidRPr="00EB10AC">
        <w:rPr>
          <w:rFonts w:cs="Times New Roman" w:hint="eastAsia"/>
        </w:rPr>
        <w:t>KnL</w:t>
      </w:r>
      <w:proofErr w:type="spellEnd"/>
    </w:p>
    <w:p w14:paraId="31B12E00" w14:textId="2D5670C1" w:rsidR="00B564C5" w:rsidRPr="00EB10AC" w:rsidRDefault="00B564C5" w:rsidP="00B564C5">
      <w:pPr>
        <w:rPr>
          <w:rFonts w:cs="Times New Roman"/>
        </w:rPr>
      </w:pPr>
      <w:r w:rsidRPr="00EB10AC">
        <w:rPr>
          <w:rFonts w:cs="Times New Roman" w:hint="eastAsia"/>
        </w:rPr>
        <w:t>Japan</w:t>
      </w:r>
      <w:r w:rsidR="006B1955">
        <w:rPr>
          <w:rFonts w:cs="Times New Roman"/>
        </w:rPr>
        <w:tab/>
      </w:r>
      <w:r w:rsidR="006B1955">
        <w:rPr>
          <w:rFonts w:cs="Times New Roman"/>
        </w:rPr>
        <w:tab/>
      </w:r>
      <w:r w:rsidR="006B1955">
        <w:rPr>
          <w:rFonts w:cs="Times New Roman"/>
        </w:rPr>
        <w:tab/>
      </w:r>
      <w:proofErr w:type="spellStart"/>
      <w:r w:rsidRPr="00EB10AC">
        <w:rPr>
          <w:rFonts w:cs="Times New Roman" w:hint="eastAsia"/>
        </w:rPr>
        <w:t>KnL</w:t>
      </w:r>
      <w:proofErr w:type="spellEnd"/>
    </w:p>
    <w:p w14:paraId="753E971B" w14:textId="18A66305" w:rsidR="00B564C5" w:rsidRPr="00EB10AC" w:rsidRDefault="00B564C5" w:rsidP="00B564C5">
      <w:pPr>
        <w:rPr>
          <w:rFonts w:cs="Times New Roman"/>
        </w:rPr>
      </w:pPr>
      <w:r w:rsidRPr="00EB10AC">
        <w:rPr>
          <w:rFonts w:cs="Times New Roman"/>
        </w:rPr>
        <w:t>Korea</w:t>
      </w:r>
      <w:r w:rsidR="006B1955">
        <w:rPr>
          <w:rFonts w:cs="Times New Roman"/>
        </w:rPr>
        <w:tab/>
      </w:r>
      <w:r w:rsidR="006B1955">
        <w:rPr>
          <w:rFonts w:cs="Times New Roman"/>
        </w:rPr>
        <w:tab/>
      </w:r>
      <w:r w:rsidR="006B1955">
        <w:rPr>
          <w:rFonts w:cs="Times New Roman"/>
        </w:rPr>
        <w:tab/>
      </w:r>
      <w:r w:rsidRPr="00EB10AC">
        <w:rPr>
          <w:rFonts w:cs="Times New Roman"/>
        </w:rPr>
        <w:t>FL</w:t>
      </w:r>
    </w:p>
    <w:p w14:paraId="7D37D03B" w14:textId="362E9A62" w:rsidR="00B564C5" w:rsidRPr="00EB10AC" w:rsidRDefault="00B564C5" w:rsidP="00B564C5">
      <w:pPr>
        <w:rPr>
          <w:rFonts w:cs="Times New Roman"/>
        </w:rPr>
      </w:pPr>
      <w:r w:rsidRPr="00EB10AC">
        <w:rPr>
          <w:rFonts w:cs="Times New Roman" w:hint="eastAsia"/>
        </w:rPr>
        <w:t>Russia</w:t>
      </w:r>
      <w:r w:rsidR="006B1955">
        <w:rPr>
          <w:rFonts w:cs="Times New Roman"/>
        </w:rPr>
        <w:tab/>
      </w:r>
      <w:r w:rsidR="006B1955">
        <w:rPr>
          <w:rFonts w:cs="Times New Roman"/>
        </w:rPr>
        <w:tab/>
      </w:r>
      <w:r w:rsidR="006B1955">
        <w:rPr>
          <w:rFonts w:cs="Times New Roman"/>
        </w:rPr>
        <w:tab/>
      </w:r>
      <w:r w:rsidRPr="00EB10AC">
        <w:rPr>
          <w:rFonts w:cs="Times New Roman" w:hint="eastAsia"/>
        </w:rPr>
        <w:t>FL</w:t>
      </w:r>
    </w:p>
    <w:p w14:paraId="347123C0" w14:textId="5C95B6D1" w:rsidR="00A7457C" w:rsidRPr="00A7457C" w:rsidRDefault="00B564C5" w:rsidP="00B564C5">
      <w:pPr>
        <w:rPr>
          <w:rFonts w:cs="Times New Roman"/>
        </w:rPr>
      </w:pPr>
      <w:r w:rsidRPr="00EB10AC">
        <w:rPr>
          <w:rFonts w:cs="Times New Roman" w:hint="eastAsia"/>
        </w:rPr>
        <w:t>Vanuatu</w:t>
      </w:r>
      <w:r w:rsidR="006B1955">
        <w:rPr>
          <w:rFonts w:cs="Times New Roman"/>
        </w:rPr>
        <w:tab/>
      </w:r>
      <w:r w:rsidR="006B1955">
        <w:rPr>
          <w:rFonts w:cs="Times New Roman"/>
        </w:rPr>
        <w:tab/>
      </w:r>
      <w:r w:rsidR="006B1955">
        <w:rPr>
          <w:rFonts w:cs="Times New Roman"/>
        </w:rPr>
        <w:tab/>
      </w:r>
      <w:proofErr w:type="spellStart"/>
      <w:r w:rsidR="00A7457C" w:rsidRPr="00EB10AC">
        <w:rPr>
          <w:rFonts w:cs="Times New Roman" w:hint="eastAsia"/>
        </w:rPr>
        <w:t>KnL</w:t>
      </w:r>
      <w:proofErr w:type="spellEnd"/>
    </w:p>
    <w:p w14:paraId="03E222C8" w14:textId="50AD7E8C" w:rsidR="00B564C5" w:rsidRPr="00EB10AC" w:rsidRDefault="00B564C5" w:rsidP="00B564C5">
      <w:pPr>
        <w:rPr>
          <w:rFonts w:cs="Times New Roman"/>
        </w:rPr>
      </w:pPr>
      <w:r w:rsidRPr="00EB10AC">
        <w:rPr>
          <w:rFonts w:cs="Times New Roman" w:hint="eastAsia"/>
        </w:rPr>
        <w:t>Chinese Taipei</w:t>
      </w:r>
      <w:r w:rsidR="006B1955">
        <w:rPr>
          <w:rFonts w:cs="Times New Roman"/>
        </w:rPr>
        <w:tab/>
      </w:r>
      <w:r w:rsidR="006B1955">
        <w:rPr>
          <w:rFonts w:cs="Times New Roman"/>
        </w:rPr>
        <w:tab/>
      </w:r>
      <w:proofErr w:type="spellStart"/>
      <w:r w:rsidRPr="00EB10AC">
        <w:rPr>
          <w:rFonts w:cs="Times New Roman" w:hint="eastAsia"/>
        </w:rPr>
        <w:t>KnL</w:t>
      </w:r>
      <w:proofErr w:type="spellEnd"/>
    </w:p>
    <w:p w14:paraId="3C96F719" w14:textId="037E99B7" w:rsidR="00283019" w:rsidRDefault="00283019" w:rsidP="00283019">
      <w:pPr>
        <w:rPr>
          <w:rStyle w:val="SubtleEmphasis"/>
          <w:rFonts w:cs="Times New Roman"/>
          <w:b/>
          <w:bCs/>
          <w:i w:val="0"/>
          <w:iCs w:val="0"/>
          <w:color w:val="000000" w:themeColor="text1"/>
        </w:rPr>
      </w:pPr>
    </w:p>
    <w:p w14:paraId="621C9177" w14:textId="77777777" w:rsidR="004D6121" w:rsidRDefault="004D6121" w:rsidP="004D6121">
      <w:pPr>
        <w:rPr>
          <w:rFonts w:cs="Times New Roman"/>
        </w:rPr>
      </w:pPr>
      <w:r>
        <w:rPr>
          <w:rFonts w:cs="Times New Roman" w:hint="eastAsia"/>
        </w:rPr>
        <w:t>&gt;</w:t>
      </w:r>
      <w:r>
        <w:rPr>
          <w:rFonts w:cs="Times New Roman"/>
        </w:rPr>
        <w:t xml:space="preserve">&gt; answer from the biologists (Huang, </w:t>
      </w:r>
      <w:r>
        <w:rPr>
          <w:rFonts w:cs="Times New Roman" w:hint="eastAsia"/>
        </w:rPr>
        <w:t>Chinese Taipei</w:t>
      </w:r>
      <w:r>
        <w:rPr>
          <w:rFonts w:cs="Times New Roman"/>
        </w:rPr>
        <w:t>)</w:t>
      </w:r>
    </w:p>
    <w:p w14:paraId="597CB907" w14:textId="1BE49600" w:rsidR="004D6121" w:rsidRPr="00D6277D" w:rsidRDefault="004D6121" w:rsidP="00D6277D">
      <w:pPr>
        <w:pStyle w:val="ListParagraph"/>
        <w:numPr>
          <w:ilvl w:val="0"/>
          <w:numId w:val="37"/>
        </w:numPr>
        <w:ind w:leftChars="0"/>
        <w:rPr>
          <w:rStyle w:val="SubtleEmphasis"/>
          <w:rFonts w:cs="Times New Roman"/>
          <w:i w:val="0"/>
          <w:iCs w:val="0"/>
          <w:color w:val="000000" w:themeColor="text1"/>
        </w:rPr>
      </w:pPr>
      <w:r w:rsidRPr="00D6277D">
        <w:rPr>
          <w:rStyle w:val="SubtleEmphasis"/>
          <w:rFonts w:cs="Times New Roman"/>
          <w:i w:val="0"/>
          <w:iCs w:val="0"/>
          <w:color w:val="000000" w:themeColor="text1"/>
        </w:rPr>
        <w:t>The difference between fork length (FL) and knob length (</w:t>
      </w:r>
      <w:proofErr w:type="spellStart"/>
      <w:r w:rsidRPr="00D6277D">
        <w:rPr>
          <w:rStyle w:val="SubtleEmphasis"/>
          <w:rFonts w:cs="Times New Roman"/>
          <w:i w:val="0"/>
          <w:iCs w:val="0"/>
          <w:color w:val="000000" w:themeColor="text1"/>
        </w:rPr>
        <w:t>KnL</w:t>
      </w:r>
      <w:proofErr w:type="spellEnd"/>
      <w:r w:rsidRPr="00D6277D">
        <w:rPr>
          <w:rStyle w:val="SubtleEmphasis"/>
          <w:rFonts w:cs="Times New Roman"/>
          <w:i w:val="0"/>
          <w:iCs w:val="0"/>
          <w:color w:val="000000" w:themeColor="text1"/>
        </w:rPr>
        <w:t xml:space="preserve">) measurements for Pacific saury is minor, ~ 3 mm (Ginting and Huang, 2023). However, converting all measurements to a consistent length metric would enhance the accuracy of stock assessments. Ginting and Huang (2023) provided an approach to transform the relationship between FL and SL to </w:t>
      </w:r>
      <w:proofErr w:type="spellStart"/>
      <w:r w:rsidRPr="00D6277D">
        <w:rPr>
          <w:rStyle w:val="SubtleEmphasis"/>
          <w:rFonts w:cs="Times New Roman"/>
          <w:i w:val="0"/>
          <w:iCs w:val="0"/>
          <w:color w:val="000000" w:themeColor="text1"/>
        </w:rPr>
        <w:t>KnL</w:t>
      </w:r>
      <w:proofErr w:type="spellEnd"/>
      <w:r w:rsidRPr="00D6277D">
        <w:rPr>
          <w:rStyle w:val="SubtleEmphasis"/>
          <w:rFonts w:cs="Times New Roman"/>
          <w:i w:val="0"/>
          <w:iCs w:val="0"/>
          <w:color w:val="000000" w:themeColor="text1"/>
        </w:rPr>
        <w:t xml:space="preserve"> and their relationship is highly linear. Additionally, the study found no significant difference in the length-length relationship by age and sex, indicating that the conversion equation applies consistently across different saury groups of age and sex. </w:t>
      </w:r>
    </w:p>
    <w:p w14:paraId="2ADBBFE6" w14:textId="77777777" w:rsidR="004D6121" w:rsidRPr="004D6121" w:rsidRDefault="004D6121" w:rsidP="00283019">
      <w:pPr>
        <w:rPr>
          <w:rStyle w:val="SubtleEmphasis"/>
          <w:rFonts w:cs="Times New Roman"/>
          <w:b/>
          <w:bCs/>
          <w:i w:val="0"/>
          <w:iCs w:val="0"/>
          <w:color w:val="000000" w:themeColor="text1"/>
        </w:rPr>
      </w:pPr>
    </w:p>
    <w:p w14:paraId="4AB92E3A" w14:textId="53279DB2" w:rsidR="007C7028" w:rsidRDefault="007C7028" w:rsidP="00283019">
      <w:pPr>
        <w:rPr>
          <w:rStyle w:val="SubtleEmphasis"/>
          <w:rFonts w:cs="Times New Roman"/>
          <w:b/>
          <w:bCs/>
          <w:i w:val="0"/>
          <w:iCs w:val="0"/>
          <w:color w:val="000000" w:themeColor="text1"/>
        </w:rPr>
      </w:pPr>
    </w:p>
    <w:p w14:paraId="31D98BC2" w14:textId="6F99A2BA" w:rsidR="007C7028" w:rsidRPr="00D6277D" w:rsidRDefault="007C7028" w:rsidP="00283019">
      <w:pPr>
        <w:rPr>
          <w:rStyle w:val="SubtleEmphasis"/>
          <w:rFonts w:eastAsia="SimSun" w:cs="Times New Roman"/>
          <w:b/>
          <w:bCs/>
          <w:i w:val="0"/>
          <w:iCs w:val="0"/>
          <w:color w:val="auto"/>
          <w:lang w:eastAsia="zh-CN"/>
        </w:rPr>
      </w:pPr>
      <w:r w:rsidRPr="00793EEA">
        <w:rPr>
          <w:rFonts w:cs="Times New Roman"/>
          <w:b/>
          <w:bCs/>
        </w:rPr>
        <w:t>2.</w:t>
      </w:r>
      <w:r>
        <w:rPr>
          <w:rFonts w:cs="Times New Roman"/>
          <w:b/>
          <w:bCs/>
        </w:rPr>
        <w:t>3</w:t>
      </w:r>
      <w:r w:rsidRPr="00793EEA">
        <w:rPr>
          <w:rFonts w:cs="Times New Roman" w:hint="eastAsia"/>
          <w:b/>
          <w:bCs/>
        </w:rPr>
        <w:t>.</w:t>
      </w:r>
      <w:r w:rsidRPr="00793EEA">
        <w:rPr>
          <w:rFonts w:cs="Times New Roman"/>
          <w:b/>
          <w:bCs/>
        </w:rPr>
        <w:t xml:space="preserve"> </w:t>
      </w:r>
      <w:r>
        <w:rPr>
          <w:rFonts w:cs="Times New Roman"/>
          <w:b/>
          <w:bCs/>
        </w:rPr>
        <w:t>Spawning</w:t>
      </w:r>
    </w:p>
    <w:p w14:paraId="7E6B0FB5" w14:textId="711BE039" w:rsidR="00283019" w:rsidRPr="00793EEA" w:rsidRDefault="00283019" w:rsidP="00283019">
      <w:pPr>
        <w:rPr>
          <w:rFonts w:cs="Times New Roman"/>
        </w:rPr>
      </w:pPr>
      <w:r w:rsidRPr="00793EEA">
        <w:rPr>
          <w:rStyle w:val="SubtleEmphasis"/>
          <w:rFonts w:cs="Times New Roman"/>
          <w:i w:val="0"/>
          <w:iCs w:val="0"/>
          <w:color w:val="000000" w:themeColor="text1"/>
        </w:rPr>
        <w:lastRenderedPageBreak/>
        <w:t>2.</w:t>
      </w:r>
      <w:r w:rsidR="00DB28C0" w:rsidRPr="00793EEA">
        <w:rPr>
          <w:rStyle w:val="SubtleEmphasis"/>
          <w:rFonts w:cs="Times New Roman"/>
          <w:i w:val="0"/>
          <w:iCs w:val="0"/>
          <w:color w:val="000000" w:themeColor="text1"/>
        </w:rPr>
        <w:t>3</w:t>
      </w:r>
      <w:r w:rsidRPr="00793EEA">
        <w:rPr>
          <w:rStyle w:val="SubtleEmphasis"/>
          <w:rFonts w:cs="Times New Roman"/>
          <w:i w:val="0"/>
          <w:iCs w:val="0"/>
          <w:color w:val="000000" w:themeColor="text1"/>
        </w:rPr>
        <w:t>.</w:t>
      </w:r>
      <w:r w:rsidR="00DB28C0" w:rsidRPr="00793EEA">
        <w:rPr>
          <w:rStyle w:val="SubtleEmphasis"/>
          <w:rFonts w:cs="Times New Roman"/>
          <w:i w:val="0"/>
          <w:iCs w:val="0"/>
          <w:color w:val="000000" w:themeColor="text1"/>
        </w:rPr>
        <w:t>1</w:t>
      </w:r>
      <w:r w:rsidRPr="00793EEA">
        <w:rPr>
          <w:rStyle w:val="SubtleEmphasis"/>
          <w:rFonts w:cs="Times New Roman"/>
          <w:i w:val="0"/>
          <w:iCs w:val="0"/>
          <w:color w:val="000000" w:themeColor="text1"/>
        </w:rPr>
        <w:t xml:space="preserve"> </w:t>
      </w:r>
      <w:r w:rsidRPr="00793EEA">
        <w:rPr>
          <w:rFonts w:cs="Times New Roman"/>
        </w:rPr>
        <w:t>When, where, and how long does spawning last? This question is related to the spawning setting in SS3. Current SS3 is a seasonal model with a single area and spawning occurs only in winter, but plausibility of this setting must be evaluated.</w:t>
      </w:r>
    </w:p>
    <w:p w14:paraId="1A77A834" w14:textId="69260ACF" w:rsidR="00283019" w:rsidRPr="00793EEA" w:rsidRDefault="00283019" w:rsidP="00283019">
      <w:pPr>
        <w:rPr>
          <w:rStyle w:val="SubtleEmphasis"/>
          <w:rFonts w:cs="Times New Roman"/>
          <w:i w:val="0"/>
          <w:iCs w:val="0"/>
          <w:color w:val="000000" w:themeColor="text1"/>
        </w:rPr>
      </w:pPr>
    </w:p>
    <w:p w14:paraId="4B78B7F5" w14:textId="01827B6B" w:rsidR="00283019" w:rsidRPr="00793EEA" w:rsidRDefault="00283019" w:rsidP="00283019">
      <w:pPr>
        <w:rPr>
          <w:rFonts w:cs="Times New Roman"/>
        </w:rPr>
      </w:pPr>
      <w:r w:rsidRPr="003B4FD5">
        <w:rPr>
          <w:rFonts w:cs="Times New Roman"/>
        </w:rPr>
        <w:t>&gt;</w:t>
      </w:r>
      <w:r w:rsidRPr="00793EEA">
        <w:rPr>
          <w:rFonts w:cs="Times New Roman"/>
        </w:rPr>
        <w:t>&gt; answer from the biologists</w:t>
      </w:r>
      <w:r w:rsidR="004C302A">
        <w:rPr>
          <w:rFonts w:cs="Times New Roman"/>
        </w:rPr>
        <w:t xml:space="preserve"> (Fuji, Japan)</w:t>
      </w:r>
    </w:p>
    <w:p w14:paraId="5E4D6460" w14:textId="7005E82E" w:rsidR="00B564C5" w:rsidRPr="00793EEA" w:rsidRDefault="003A607E" w:rsidP="004E7208">
      <w:pPr>
        <w:pStyle w:val="ListParagraph"/>
        <w:numPr>
          <w:ilvl w:val="0"/>
          <w:numId w:val="37"/>
        </w:numPr>
        <w:ind w:leftChars="0"/>
      </w:pPr>
      <w:r w:rsidRPr="0098112C">
        <w:rPr>
          <w:rFonts w:cs="Times New Roman"/>
        </w:rPr>
        <w:t>The overall spawning season ranges from September to June. However, identifying</w:t>
      </w:r>
      <w:r w:rsidR="00B564C5" w:rsidRPr="0098112C">
        <w:rPr>
          <w:rFonts w:cs="Times New Roman"/>
        </w:rPr>
        <w:t xml:space="preserve"> the </w:t>
      </w:r>
      <w:r w:rsidRPr="0098112C">
        <w:rPr>
          <w:rFonts w:cs="Times New Roman"/>
        </w:rPr>
        <w:t>spatiotemporal patterns of the spawning activity</w:t>
      </w:r>
      <w:r w:rsidR="00B564C5" w:rsidRPr="0098112C">
        <w:rPr>
          <w:rFonts w:cs="Times New Roman"/>
        </w:rPr>
        <w:t xml:space="preserve"> </w:t>
      </w:r>
      <w:r w:rsidR="006A1608" w:rsidRPr="0098112C">
        <w:rPr>
          <w:rFonts w:cs="Times New Roman"/>
        </w:rPr>
        <w:t>and spawning period of an individual fish are</w:t>
      </w:r>
      <w:r w:rsidR="00B564C5" w:rsidRPr="0098112C">
        <w:rPr>
          <w:rFonts w:cs="Times New Roman"/>
        </w:rPr>
        <w:t xml:space="preserve"> very difficult. </w:t>
      </w:r>
      <w:r w:rsidR="00B564C5" w:rsidRPr="00793EEA">
        <w:t>Previous research has revealed the following</w:t>
      </w:r>
      <w:r w:rsidR="00F2557B" w:rsidRPr="00793EEA">
        <w:t>s</w:t>
      </w:r>
      <w:r w:rsidR="00B564C5" w:rsidRPr="00793EEA">
        <w:t>:</w:t>
      </w:r>
    </w:p>
    <w:p w14:paraId="4E6F0011" w14:textId="77777777" w:rsidR="004E7208" w:rsidRPr="00793EEA" w:rsidRDefault="004E7208" w:rsidP="003B4FD5">
      <w:pPr>
        <w:pStyle w:val="ListParagraph"/>
        <w:ind w:leftChars="0" w:left="420"/>
      </w:pPr>
    </w:p>
    <w:p w14:paraId="5A108F24" w14:textId="2DA92233" w:rsidR="00B564C5" w:rsidRPr="00793EEA" w:rsidRDefault="00B564C5" w:rsidP="00B564C5">
      <w:pPr>
        <w:ind w:leftChars="219" w:left="526"/>
        <w:rPr>
          <w:rFonts w:cs="Times New Roman"/>
        </w:rPr>
      </w:pPr>
      <w:r w:rsidRPr="00793EEA">
        <w:rPr>
          <w:rFonts w:cs="Times New Roman" w:hint="eastAsia"/>
        </w:rPr>
        <w:t>・</w:t>
      </w:r>
      <w:r w:rsidRPr="00793EEA">
        <w:rPr>
          <w:rFonts w:cs="Times New Roman"/>
        </w:rPr>
        <w:t>Main sp</w:t>
      </w:r>
      <w:r w:rsidR="00F2557B" w:rsidRPr="00793EEA">
        <w:rPr>
          <w:rFonts w:cs="Times New Roman"/>
        </w:rPr>
        <w:t>a</w:t>
      </w:r>
      <w:r w:rsidRPr="00793EEA">
        <w:rPr>
          <w:rFonts w:cs="Times New Roman"/>
        </w:rPr>
        <w:t>w</w:t>
      </w:r>
      <w:r w:rsidR="002529FE" w:rsidRPr="00793EEA">
        <w:rPr>
          <w:rFonts w:cs="Times New Roman"/>
        </w:rPr>
        <w:t>n</w:t>
      </w:r>
      <w:r w:rsidRPr="00793EEA">
        <w:rPr>
          <w:rFonts w:cs="Times New Roman"/>
        </w:rPr>
        <w:t>ing season is winter. (Watanabe and Lo, 1989</w:t>
      </w:r>
      <w:r w:rsidR="002529FE" w:rsidRPr="00793EEA">
        <w:rPr>
          <w:rFonts w:cs="Times New Roman"/>
        </w:rPr>
        <w:t>, Kosaka, 2000</w:t>
      </w:r>
      <w:r w:rsidRPr="00793EEA">
        <w:rPr>
          <w:rFonts w:cs="Times New Roman"/>
        </w:rPr>
        <w:t>)</w:t>
      </w:r>
    </w:p>
    <w:p w14:paraId="485030DE" w14:textId="4C91D12C" w:rsidR="00B564C5" w:rsidRPr="00EB10AC" w:rsidRDefault="00B564C5" w:rsidP="00B564C5">
      <w:pPr>
        <w:ind w:leftChars="219" w:left="526"/>
        <w:rPr>
          <w:rFonts w:cs="Times New Roman"/>
        </w:rPr>
      </w:pPr>
      <w:r w:rsidRPr="00793EEA">
        <w:rPr>
          <w:rFonts w:cs="Times New Roman" w:hint="eastAsia"/>
        </w:rPr>
        <w:t>・</w:t>
      </w:r>
      <w:r w:rsidRPr="00793EEA">
        <w:rPr>
          <w:rFonts w:cs="Times New Roman"/>
        </w:rPr>
        <w:t xml:space="preserve">Winter spawning occurs </w:t>
      </w:r>
      <w:r w:rsidR="002529FE" w:rsidRPr="00793EEA">
        <w:rPr>
          <w:rFonts w:cs="Times New Roman"/>
        </w:rPr>
        <w:t xml:space="preserve">in </w:t>
      </w:r>
      <w:r w:rsidRPr="00793EEA">
        <w:rPr>
          <w:rFonts w:cs="Times New Roman"/>
        </w:rPr>
        <w:t>the Kuroshio- and Kuroshio Extension- Current region</w:t>
      </w:r>
      <w:r w:rsidR="002529FE" w:rsidRPr="00793EEA">
        <w:rPr>
          <w:rFonts w:cs="Times New Roman"/>
        </w:rPr>
        <w:t>s</w:t>
      </w:r>
      <w:r w:rsidRPr="00EB10AC">
        <w:rPr>
          <w:rFonts w:cs="Times New Roman" w:hint="eastAsia"/>
        </w:rPr>
        <w:t xml:space="preserve"> (Watanabe and Lo, 1989</w:t>
      </w:r>
      <w:r w:rsidR="002529FE">
        <w:rPr>
          <w:rFonts w:cs="Times New Roman" w:hint="eastAsia"/>
        </w:rPr>
        <w:t>, Fuji et al. 2021</w:t>
      </w:r>
      <w:r w:rsidR="0004496F">
        <w:rPr>
          <w:rFonts w:cs="Times New Roman" w:hint="eastAsia"/>
        </w:rPr>
        <w:t>a</w:t>
      </w:r>
      <w:r w:rsidR="002529FE">
        <w:rPr>
          <w:rFonts w:cs="Times New Roman" w:hint="eastAsia"/>
        </w:rPr>
        <w:t>, 2024</w:t>
      </w:r>
      <w:r w:rsidRPr="00EB10AC">
        <w:rPr>
          <w:rFonts w:cs="Times New Roman" w:hint="eastAsia"/>
        </w:rPr>
        <w:t>)</w:t>
      </w:r>
      <w:r w:rsidRPr="00EB10AC">
        <w:rPr>
          <w:rFonts w:cs="Times New Roman"/>
        </w:rPr>
        <w:t xml:space="preserve">. </w:t>
      </w:r>
    </w:p>
    <w:p w14:paraId="1F2172EB" w14:textId="60A8C1DF" w:rsidR="00B564C5" w:rsidRDefault="00B564C5" w:rsidP="00B564C5">
      <w:pPr>
        <w:ind w:leftChars="219" w:left="526"/>
        <w:rPr>
          <w:rFonts w:cs="Times New Roman"/>
        </w:rPr>
      </w:pPr>
      <w:r w:rsidRPr="00EB10AC">
        <w:rPr>
          <w:rFonts w:cs="Times New Roman" w:hint="eastAsia"/>
        </w:rPr>
        <w:t>・</w:t>
      </w:r>
      <w:r w:rsidRPr="00EB10AC">
        <w:rPr>
          <w:rFonts w:cs="Times New Roman"/>
        </w:rPr>
        <w:t>Autumn and spring spawning mainly occur in the Kuroshio-</w:t>
      </w:r>
      <w:proofErr w:type="spellStart"/>
      <w:r w:rsidRPr="00EB10AC">
        <w:rPr>
          <w:rFonts w:cs="Times New Roman"/>
        </w:rPr>
        <w:t>Oyashio</w:t>
      </w:r>
      <w:proofErr w:type="spellEnd"/>
      <w:r w:rsidRPr="00EB10AC">
        <w:rPr>
          <w:rFonts w:cs="Times New Roman"/>
        </w:rPr>
        <w:t xml:space="preserve"> transition region</w:t>
      </w:r>
      <w:r w:rsidRPr="00EB10AC">
        <w:rPr>
          <w:rFonts w:cs="Times New Roman" w:hint="eastAsia"/>
        </w:rPr>
        <w:t xml:space="preserve"> (Watanabe and Lo, 1989</w:t>
      </w:r>
      <w:r w:rsidR="0027531E">
        <w:rPr>
          <w:rFonts w:cs="Times New Roman" w:hint="eastAsia"/>
        </w:rPr>
        <w:t>, Iwahashi et al. 2006,</w:t>
      </w:r>
      <w:r w:rsidR="00511332">
        <w:rPr>
          <w:rFonts w:cs="Times New Roman" w:hint="eastAsia"/>
        </w:rPr>
        <w:t xml:space="preserve"> </w:t>
      </w:r>
      <w:r w:rsidR="0027531E">
        <w:rPr>
          <w:rFonts w:cs="Times New Roman" w:hint="eastAsia"/>
        </w:rPr>
        <w:t>Hung et al. 2023</w:t>
      </w:r>
      <w:r w:rsidRPr="00EB10AC">
        <w:rPr>
          <w:rFonts w:cs="Times New Roman" w:hint="eastAsia"/>
        </w:rPr>
        <w:t>)</w:t>
      </w:r>
      <w:r w:rsidRPr="00EB10AC">
        <w:rPr>
          <w:rFonts w:cs="Times New Roman"/>
        </w:rPr>
        <w:t>.</w:t>
      </w:r>
    </w:p>
    <w:p w14:paraId="1FC3CD21" w14:textId="6434B3D0" w:rsidR="00B05115" w:rsidRDefault="00B05115" w:rsidP="00B564C5">
      <w:pPr>
        <w:ind w:leftChars="219" w:left="526"/>
        <w:rPr>
          <w:rFonts w:cs="Times New Roman"/>
        </w:rPr>
      </w:pPr>
      <w:r w:rsidRPr="00EB10AC">
        <w:rPr>
          <w:rFonts w:cs="Times New Roman" w:hint="eastAsia"/>
        </w:rPr>
        <w:t>・</w:t>
      </w:r>
      <w:r>
        <w:rPr>
          <w:rFonts w:cs="Times New Roman" w:hint="eastAsia"/>
        </w:rPr>
        <w:t>L</w:t>
      </w:r>
      <w:r w:rsidRPr="00B05115">
        <w:rPr>
          <w:rFonts w:cs="Times New Roman"/>
        </w:rPr>
        <w:t xml:space="preserve">arger fish (mainly age-1) spawned at higher SST (16–21°C) in the </w:t>
      </w:r>
      <w:r w:rsidR="002529FE">
        <w:rPr>
          <w:rFonts w:cs="Times New Roman" w:hint="eastAsia"/>
        </w:rPr>
        <w:t xml:space="preserve">Kuroshio </w:t>
      </w:r>
      <w:r w:rsidR="00511332">
        <w:rPr>
          <w:rFonts w:cs="Times New Roman" w:hint="eastAsia"/>
        </w:rPr>
        <w:t>region</w:t>
      </w:r>
      <w:r w:rsidRPr="00B05115">
        <w:rPr>
          <w:rFonts w:cs="Times New Roman"/>
        </w:rPr>
        <w:t xml:space="preserve">, whereas smaller adults (mainly age-0) spawned at lower SST (14–16°C) in the </w:t>
      </w:r>
      <w:r w:rsidR="002529FE">
        <w:rPr>
          <w:rFonts w:cs="Times New Roman" w:hint="eastAsia"/>
        </w:rPr>
        <w:t>Kuroshio Extension region</w:t>
      </w:r>
      <w:r w:rsidRPr="00B05115">
        <w:rPr>
          <w:rFonts w:cs="Times New Roman"/>
        </w:rPr>
        <w:t xml:space="preserve">. </w:t>
      </w:r>
      <w:r w:rsidR="004E2ECB">
        <w:rPr>
          <w:rFonts w:cs="Times New Roman" w:hint="eastAsia"/>
        </w:rPr>
        <w:t>B</w:t>
      </w:r>
      <w:r w:rsidRPr="00B05115">
        <w:rPr>
          <w:rFonts w:cs="Times New Roman"/>
        </w:rPr>
        <w:t>iological traits of Pacific saury such as size and maturation vary spatially in winter</w:t>
      </w:r>
      <w:r w:rsidR="0027531E">
        <w:rPr>
          <w:rFonts w:cs="Times New Roman" w:hint="eastAsia"/>
        </w:rPr>
        <w:t xml:space="preserve"> (</w:t>
      </w:r>
      <w:r w:rsidR="004E2ECB">
        <w:rPr>
          <w:rFonts w:cs="Times New Roman" w:hint="eastAsia"/>
        </w:rPr>
        <w:t>Fuji et al., 2021</w:t>
      </w:r>
      <w:r w:rsidR="0004496F">
        <w:rPr>
          <w:rFonts w:cs="Times New Roman" w:hint="eastAsia"/>
        </w:rPr>
        <w:t>a</w:t>
      </w:r>
      <w:r w:rsidR="0027531E">
        <w:rPr>
          <w:rFonts w:cs="Times New Roman" w:hint="eastAsia"/>
        </w:rPr>
        <w:t>)</w:t>
      </w:r>
      <w:r w:rsidRPr="00B05115">
        <w:rPr>
          <w:rFonts w:cs="Times New Roman"/>
        </w:rPr>
        <w:t>.</w:t>
      </w:r>
    </w:p>
    <w:p w14:paraId="3FF94A93" w14:textId="77777777" w:rsidR="004E7208" w:rsidRPr="00EB10AC" w:rsidRDefault="004E7208" w:rsidP="00B564C5">
      <w:pPr>
        <w:ind w:leftChars="219" w:left="526"/>
        <w:rPr>
          <w:rFonts w:cs="Times New Roman"/>
        </w:rPr>
      </w:pPr>
    </w:p>
    <w:p w14:paraId="61426A59" w14:textId="7B07A278" w:rsidR="00B564C5" w:rsidRPr="00EB10AC" w:rsidRDefault="006A1608" w:rsidP="003B4FD5">
      <w:pPr>
        <w:ind w:leftChars="177" w:left="425"/>
        <w:rPr>
          <w:rFonts w:cs="Times New Roman"/>
        </w:rPr>
      </w:pPr>
      <w:r>
        <w:rPr>
          <w:rFonts w:cs="Times New Roman"/>
        </w:rPr>
        <w:t>Because there is no sufficient information to develop models with seasonal spawning</w:t>
      </w:r>
      <w:r w:rsidR="00B52C30">
        <w:rPr>
          <w:rFonts w:cs="Times New Roman"/>
        </w:rPr>
        <w:t>, the current simple setting (the instantaneous</w:t>
      </w:r>
      <w:r w:rsidR="00B52C30">
        <w:rPr>
          <w:rFonts w:cs="Times New Roman" w:hint="eastAsia"/>
        </w:rPr>
        <w:t xml:space="preserve"> </w:t>
      </w:r>
      <w:r w:rsidR="00B52C30">
        <w:rPr>
          <w:rFonts w:cs="Times New Roman"/>
        </w:rPr>
        <w:t>spawning in January and the single area) seems to be nice for me, at least as a first step.</w:t>
      </w:r>
    </w:p>
    <w:p w14:paraId="2E2928A2" w14:textId="77777777" w:rsidR="00E11F84" w:rsidRPr="00793EEA" w:rsidRDefault="00E11F84" w:rsidP="003B4FD5">
      <w:pPr>
        <w:rPr>
          <w:rFonts w:cs="Times New Roman"/>
        </w:rPr>
      </w:pPr>
    </w:p>
    <w:p w14:paraId="3ABD7CAC" w14:textId="466157FC" w:rsidR="001E6B20" w:rsidRPr="00793EEA" w:rsidRDefault="001E6B20" w:rsidP="00283019">
      <w:pPr>
        <w:rPr>
          <w:rFonts w:cs="Times New Roman"/>
        </w:rPr>
      </w:pPr>
    </w:p>
    <w:p w14:paraId="1F792F19" w14:textId="57A5F697" w:rsidR="001E6B20" w:rsidRPr="00793EEA" w:rsidRDefault="001E6B20" w:rsidP="00283019">
      <w:pPr>
        <w:rPr>
          <w:rFonts w:cs="Times New Roman"/>
        </w:rPr>
      </w:pPr>
      <w:r w:rsidRPr="00793EEA">
        <w:rPr>
          <w:rFonts w:cs="Times New Roman"/>
        </w:rPr>
        <w:t>2.</w:t>
      </w:r>
      <w:r w:rsidR="00DB28C0" w:rsidRPr="00793EEA">
        <w:rPr>
          <w:rFonts w:cs="Times New Roman"/>
        </w:rPr>
        <w:t>3</w:t>
      </w:r>
      <w:r w:rsidRPr="00793EEA">
        <w:rPr>
          <w:rFonts w:cs="Times New Roman"/>
        </w:rPr>
        <w:t>.</w:t>
      </w:r>
      <w:r w:rsidR="00DB28C0" w:rsidRPr="00793EEA">
        <w:rPr>
          <w:rFonts w:cs="Times New Roman"/>
        </w:rPr>
        <w:t>2.</w:t>
      </w:r>
      <w:r w:rsidRPr="00793EEA">
        <w:rPr>
          <w:rFonts w:cs="Times New Roman"/>
        </w:rPr>
        <w:t xml:space="preserve"> How is the contribution of age 0 fish to the spawning? </w:t>
      </w:r>
      <w:r w:rsidR="0005159C" w:rsidRPr="00793EEA">
        <w:rPr>
          <w:rFonts w:cs="Times New Roman"/>
        </w:rPr>
        <w:t xml:space="preserve">This is important when we consider how the spawning process should be modeled. It can be determined by various factors such as maturity, frequency and duration of the spawning activity, and number of eggs per weight relative to age 1 fish. Could you please summarize current </w:t>
      </w:r>
      <w:proofErr w:type="gramStart"/>
      <w:r w:rsidR="0005159C" w:rsidRPr="00793EEA">
        <w:rPr>
          <w:rFonts w:cs="Times New Roman"/>
        </w:rPr>
        <w:t>knowledges</w:t>
      </w:r>
      <w:proofErr w:type="gramEnd"/>
      <w:r w:rsidR="0005159C" w:rsidRPr="00793EEA">
        <w:rPr>
          <w:rFonts w:cs="Times New Roman"/>
        </w:rPr>
        <w:t xml:space="preserve"> around this issue?</w:t>
      </w:r>
    </w:p>
    <w:p w14:paraId="12D10282" w14:textId="658EB3FE" w:rsidR="001E6B20" w:rsidRPr="00793EEA" w:rsidRDefault="001E6B20" w:rsidP="00283019">
      <w:pPr>
        <w:rPr>
          <w:rFonts w:cs="Times New Roman"/>
        </w:rPr>
      </w:pPr>
    </w:p>
    <w:p w14:paraId="7FD535F1" w14:textId="14F1D58D" w:rsidR="00163A23" w:rsidRPr="003B4FD5" w:rsidRDefault="00B564C5" w:rsidP="00163A23">
      <w:pPr>
        <w:rPr>
          <w:rFonts w:cs="Times New Roman"/>
        </w:rPr>
      </w:pPr>
      <w:r w:rsidRPr="003B4FD5">
        <w:rPr>
          <w:rFonts w:cs="Times New Roman"/>
        </w:rPr>
        <w:t>&gt;&gt; answer from the biologists</w:t>
      </w:r>
      <w:r w:rsidR="004C302A">
        <w:rPr>
          <w:rFonts w:cs="Times New Roman"/>
        </w:rPr>
        <w:t xml:space="preserve"> (Fuji, Japan)</w:t>
      </w:r>
    </w:p>
    <w:p w14:paraId="400EBC2F" w14:textId="08808E06" w:rsidR="004E7208" w:rsidRPr="003B4FD5" w:rsidRDefault="00023FAD" w:rsidP="004E7208">
      <w:pPr>
        <w:pStyle w:val="ListParagraph"/>
        <w:numPr>
          <w:ilvl w:val="0"/>
          <w:numId w:val="37"/>
        </w:numPr>
        <w:ind w:leftChars="0"/>
        <w:rPr>
          <w:rFonts w:cs="Times New Roman"/>
        </w:rPr>
      </w:pPr>
      <w:r w:rsidRPr="003B4FD5">
        <w:rPr>
          <w:rFonts w:cs="Times New Roman"/>
        </w:rPr>
        <w:t xml:space="preserve">Firstly, I </w:t>
      </w:r>
      <w:proofErr w:type="gramStart"/>
      <w:r w:rsidRPr="003B4FD5">
        <w:rPr>
          <w:rFonts w:cs="Times New Roman"/>
        </w:rPr>
        <w:t>clarify</w:t>
      </w:r>
      <w:proofErr w:type="gramEnd"/>
      <w:r w:rsidRPr="003B4FD5">
        <w:rPr>
          <w:rFonts w:cs="Times New Roman"/>
        </w:rPr>
        <w:t xml:space="preserve"> the meaning of “</w:t>
      </w:r>
      <w:r w:rsidRPr="005273C4">
        <w:rPr>
          <w:rFonts w:cs="Times New Roman"/>
        </w:rPr>
        <w:t>age 0 fish</w:t>
      </w:r>
      <w:r w:rsidRPr="003B4FD5">
        <w:rPr>
          <w:rFonts w:cs="Times New Roman"/>
        </w:rPr>
        <w:t xml:space="preserve">” here. I suppose </w:t>
      </w:r>
      <w:r w:rsidR="00620DF3" w:rsidRPr="005273C4">
        <w:rPr>
          <w:rFonts w:cs="Times New Roman"/>
        </w:rPr>
        <w:t xml:space="preserve">“age 0 fish” </w:t>
      </w:r>
      <w:r w:rsidRPr="003B4FD5">
        <w:rPr>
          <w:rFonts w:cs="Times New Roman"/>
        </w:rPr>
        <w:t xml:space="preserve">means the </w:t>
      </w:r>
      <w:r w:rsidR="00620DF3" w:rsidRPr="005273C4">
        <w:rPr>
          <w:rFonts w:cs="Times New Roman"/>
        </w:rPr>
        <w:t xml:space="preserve">fish </w:t>
      </w:r>
      <w:r w:rsidR="00401567">
        <w:rPr>
          <w:rFonts w:cs="Times New Roman"/>
        </w:rPr>
        <w:t>taking part in the</w:t>
      </w:r>
      <w:r w:rsidR="00620DF3" w:rsidRPr="005273C4">
        <w:rPr>
          <w:rFonts w:cs="Times New Roman" w:hint="eastAsia"/>
        </w:rPr>
        <w:t xml:space="preserve"> </w:t>
      </w:r>
      <w:r w:rsidR="00620DF3" w:rsidRPr="005273C4">
        <w:rPr>
          <w:rFonts w:cs="Times New Roman"/>
        </w:rPr>
        <w:t>1st spawning in Fig</w:t>
      </w:r>
      <w:r w:rsidR="003B4FD5">
        <w:rPr>
          <w:rFonts w:cs="Times New Roman"/>
        </w:rPr>
        <w:t>.</w:t>
      </w:r>
      <w:r w:rsidR="00620DF3" w:rsidRPr="005273C4">
        <w:rPr>
          <w:rFonts w:cs="Times New Roman"/>
        </w:rPr>
        <w:t xml:space="preserve"> 2, although part of it can be recognized as age 1 fish from the otolith information in practice. Also, “the contribution of age 0 fish to the spawning” would be the</w:t>
      </w:r>
      <w:r w:rsidR="004E7208" w:rsidRPr="003B4FD5">
        <w:rPr>
          <w:rFonts w:cs="Times New Roman"/>
        </w:rPr>
        <w:t xml:space="preserve"> </w:t>
      </w:r>
      <w:r w:rsidRPr="003B4FD5">
        <w:rPr>
          <w:rFonts w:cs="Times New Roman"/>
        </w:rPr>
        <w:t xml:space="preserve">proportion of </w:t>
      </w:r>
      <w:r w:rsidR="00620DF3" w:rsidRPr="005273C4">
        <w:rPr>
          <w:rFonts w:cs="Times New Roman"/>
        </w:rPr>
        <w:t>age 0 fish</w:t>
      </w:r>
      <w:r w:rsidRPr="003B4FD5">
        <w:rPr>
          <w:rFonts w:cs="Times New Roman"/>
        </w:rPr>
        <w:t xml:space="preserve"> (</w:t>
      </w:r>
      <w:r w:rsidR="00620DF3" w:rsidRPr="005273C4">
        <w:rPr>
          <w:rFonts w:cs="Times New Roman"/>
        </w:rPr>
        <w:t>in the meaning above</w:t>
      </w:r>
      <w:r w:rsidRPr="003B4FD5">
        <w:rPr>
          <w:rFonts w:cs="Times New Roman"/>
        </w:rPr>
        <w:t xml:space="preserve">) </w:t>
      </w:r>
      <w:r w:rsidR="00620DF3" w:rsidRPr="005273C4">
        <w:rPr>
          <w:rFonts w:cs="Times New Roman"/>
        </w:rPr>
        <w:t>to</w:t>
      </w:r>
      <w:r w:rsidRPr="003B4FD5">
        <w:rPr>
          <w:rFonts w:cs="Times New Roman"/>
        </w:rPr>
        <w:t xml:space="preserve"> the </w:t>
      </w:r>
      <w:proofErr w:type="gramStart"/>
      <w:r w:rsidRPr="003B4FD5">
        <w:rPr>
          <w:rFonts w:cs="Times New Roman"/>
        </w:rPr>
        <w:t>all</w:t>
      </w:r>
      <w:proofErr w:type="gramEnd"/>
      <w:r w:rsidRPr="003B4FD5">
        <w:rPr>
          <w:rFonts w:cs="Times New Roman"/>
        </w:rPr>
        <w:t xml:space="preserve"> spawner, including the fish </w:t>
      </w:r>
      <w:r w:rsidR="00401567">
        <w:rPr>
          <w:rFonts w:cs="Times New Roman"/>
        </w:rPr>
        <w:t>taking part in</w:t>
      </w:r>
      <w:r w:rsidRPr="003B4FD5">
        <w:rPr>
          <w:rFonts w:cs="Times New Roman"/>
        </w:rPr>
        <w:t xml:space="preserve"> the 2nd spawning, which belongs to the previous year cohort</w:t>
      </w:r>
      <w:r w:rsidR="00620DF3" w:rsidRPr="005273C4">
        <w:rPr>
          <w:rFonts w:cs="Times New Roman"/>
        </w:rPr>
        <w:t xml:space="preserve"> (they are recognized as age 1)</w:t>
      </w:r>
      <w:r w:rsidRPr="003B4FD5">
        <w:rPr>
          <w:rFonts w:cs="Times New Roman"/>
        </w:rPr>
        <w:t xml:space="preserve">. </w:t>
      </w:r>
    </w:p>
    <w:p w14:paraId="55B090D8" w14:textId="77777777" w:rsidR="004E7208" w:rsidRPr="003B4FD5" w:rsidRDefault="004E7208" w:rsidP="003B4FD5">
      <w:pPr>
        <w:pStyle w:val="ListParagraph"/>
        <w:ind w:leftChars="0" w:left="420"/>
        <w:rPr>
          <w:rFonts w:cs="Times New Roman"/>
        </w:rPr>
      </w:pPr>
    </w:p>
    <w:p w14:paraId="2CEEB60B" w14:textId="3E138350" w:rsidR="008B1C30" w:rsidRPr="0098112C" w:rsidRDefault="00023FAD" w:rsidP="003B4FD5">
      <w:pPr>
        <w:pStyle w:val="ListParagraph"/>
        <w:numPr>
          <w:ilvl w:val="0"/>
          <w:numId w:val="37"/>
        </w:numPr>
        <w:ind w:leftChars="0"/>
        <w:rPr>
          <w:rFonts w:cs="Times New Roman"/>
        </w:rPr>
      </w:pPr>
      <w:r w:rsidRPr="005273C4">
        <w:rPr>
          <w:rFonts w:cs="Times New Roman"/>
        </w:rPr>
        <w:t xml:space="preserve">In this context, </w:t>
      </w:r>
      <w:r w:rsidR="008B1C30" w:rsidRPr="005273C4">
        <w:t>Naka</w:t>
      </w:r>
      <w:r w:rsidR="008B1C30">
        <w:rPr>
          <w:rFonts w:hint="eastAsia"/>
        </w:rPr>
        <w:t xml:space="preserve">yama et al. (2023) summarized the importance and treatment of age 0 </w:t>
      </w:r>
      <w:r w:rsidR="008B1C30">
        <w:rPr>
          <w:rFonts w:hint="eastAsia"/>
        </w:rPr>
        <w:lastRenderedPageBreak/>
        <w:t>spawning in the age-structured stock assessment model</w:t>
      </w:r>
      <w:r w:rsidR="00D0202F">
        <w:rPr>
          <w:rFonts w:hint="eastAsia"/>
        </w:rPr>
        <w:t xml:space="preserve"> as follows</w:t>
      </w:r>
      <w:r w:rsidR="008B1C30">
        <w:rPr>
          <w:rFonts w:hint="eastAsia"/>
        </w:rPr>
        <w:t xml:space="preserve">. </w:t>
      </w:r>
      <w:r w:rsidR="008B1C30" w:rsidRPr="008B1C30">
        <w:t>It is known that not a negligible portion of age 0 fish take part in the spawning (Fuji et al. 2021</w:t>
      </w:r>
      <w:r w:rsidR="0004496F">
        <w:rPr>
          <w:rFonts w:hint="eastAsia"/>
        </w:rPr>
        <w:t>b</w:t>
      </w:r>
      <w:r w:rsidR="008B1C30" w:rsidRPr="008B1C30">
        <w:t xml:space="preserve">). The degree of the age 0 fish contribution in the spawning activity might be one of the key parameters in the age-structured stock assessment models for PS. The degree of contribution is expressed by a product of three factors: the proportion of </w:t>
      </w:r>
      <w:r w:rsidR="00511332">
        <w:rPr>
          <w:rFonts w:hint="eastAsia"/>
        </w:rPr>
        <w:t>spawning</w:t>
      </w:r>
      <w:r w:rsidR="008B1C30" w:rsidRPr="008B1C30">
        <w:t xml:space="preserve"> age 0 fish, the batch fecundity of age 0 fish relative to age 1 fish, and the times of spawning activities of age 0 fish relative to age 1 fish in a single spawning period. In spawning seasons, all age 1 fish are considered to spawn because it is the last spawning season of their lives. On the other hand, it is estimated that about 30% of the age-0 fish spawn (Fuji et al. 2021</w:t>
      </w:r>
      <w:r w:rsidR="0004496F">
        <w:rPr>
          <w:rFonts w:hint="eastAsia"/>
        </w:rPr>
        <w:t>b</w:t>
      </w:r>
      <w:r w:rsidR="008B1C30" w:rsidRPr="008B1C30">
        <w:t xml:space="preserve">). </w:t>
      </w:r>
      <w:proofErr w:type="gramStart"/>
      <w:r w:rsidR="008B1C30" w:rsidRPr="008B1C30">
        <w:t>Number</w:t>
      </w:r>
      <w:proofErr w:type="gramEnd"/>
      <w:r w:rsidR="008B1C30" w:rsidRPr="008B1C30">
        <w:t xml:space="preserve"> of eggs spawned per fish per day during winter in average was 220 for age 0 fish and 740 for age 1 (Fuji et al. 2023). Given the difference in body weight between ages</w:t>
      </w:r>
      <w:r w:rsidR="00543ED2">
        <w:rPr>
          <w:rFonts w:hint="eastAsia"/>
        </w:rPr>
        <w:t xml:space="preserve"> </w:t>
      </w:r>
      <w:r w:rsidR="00D0202F">
        <w:t>(age-0:53.6 g, age-1:107.8 g</w:t>
      </w:r>
      <w:r w:rsidR="00D0202F">
        <w:rPr>
          <w:rFonts w:hint="eastAsia"/>
        </w:rPr>
        <w:t>, Fuji et al. 2021</w:t>
      </w:r>
      <w:r w:rsidR="0004496F">
        <w:rPr>
          <w:rFonts w:hint="eastAsia"/>
        </w:rPr>
        <w:t>c</w:t>
      </w:r>
      <w:r w:rsidR="00D0202F">
        <w:t>)</w:t>
      </w:r>
      <w:r w:rsidR="008B1C30" w:rsidRPr="008B1C30">
        <w:t xml:space="preserve">, number of eggs per day per body weight (g) was calculated as </w:t>
      </w:r>
      <w:r w:rsidR="00511332" w:rsidRPr="008B1C30">
        <w:t>4.1 for age 0</w:t>
      </w:r>
      <w:r w:rsidR="008B1C30" w:rsidRPr="008B1C30">
        <w:t xml:space="preserve"> and</w:t>
      </w:r>
      <w:r w:rsidR="00511332">
        <w:rPr>
          <w:rFonts w:hint="eastAsia"/>
        </w:rPr>
        <w:t xml:space="preserve"> </w:t>
      </w:r>
      <w:r w:rsidR="00511332" w:rsidRPr="008B1C30">
        <w:t>6.9 for age 1</w:t>
      </w:r>
      <w:r w:rsidR="008B1C30" w:rsidRPr="008B1C30">
        <w:t>. Age-specific spawning period is unknown, however, Suyama (2013) confirmed age 0 population continued spawning for about four months in tank. Age 1 might spawn considerably more eggs per fish per spawning season than age 0 because in most batch-spawning species the older/larger females begin</w:t>
      </w:r>
      <w:r w:rsidR="008B1C30">
        <w:rPr>
          <w:rFonts w:hint="eastAsia"/>
        </w:rPr>
        <w:t xml:space="preserve"> </w:t>
      </w:r>
      <w:r w:rsidR="008B1C30" w:rsidRPr="008B1C30">
        <w:t xml:space="preserve">spawning earlier in the season and continue for longer than younger and smaller females (Marshall, 2016). </w:t>
      </w:r>
      <w:r w:rsidR="008B1C30" w:rsidRPr="00FA1363">
        <w:rPr>
          <w:rFonts w:cs="Times New Roman"/>
        </w:rPr>
        <w:t xml:space="preserve">Therefore, if one expresses the age 0 fish spawning activity by formulating spawning stock biomass calculation as </w:t>
      </w:r>
    </w:p>
    <w:p w14:paraId="529CE6FE" w14:textId="27AFFF51" w:rsidR="008B1C30" w:rsidRPr="00FA1363" w:rsidRDefault="00DE4B5A" w:rsidP="003B4FD5">
      <w:pPr>
        <w:jc w:val="center"/>
        <w:rPr>
          <w:rFonts w:cs="Times New Roman"/>
        </w:rPr>
      </w:pPr>
      <w:r w:rsidRPr="003B4FD5">
        <w:rPr>
          <w:rFonts w:cs="Times New Roman"/>
          <w:i/>
          <w:iCs/>
        </w:rPr>
        <w:t xml:space="preserve">SSB </w:t>
      </w:r>
      <w:r w:rsidR="008B1C30" w:rsidRPr="003B4FD5">
        <w:rPr>
          <w:rFonts w:cs="Times New Roman"/>
        </w:rPr>
        <w:t>=</w:t>
      </w:r>
      <w:r w:rsidRPr="005273C4">
        <w:rPr>
          <w:rFonts w:cs="Times New Roman"/>
        </w:rPr>
        <w:t xml:space="preserve"> </w:t>
      </w:r>
      <w:r w:rsidRPr="003B4FD5">
        <w:rPr>
          <w:rFonts w:cs="Times New Roman" w:hint="eastAsia"/>
          <w:i/>
          <w:iCs/>
        </w:rPr>
        <w:t>γ</w:t>
      </w:r>
      <w:r w:rsidR="007D1A08" w:rsidRPr="003B4FD5">
        <w:rPr>
          <w:rFonts w:ascii="Cambria Math" w:hAnsi="Cambria Math" w:cs="Cambria Math"/>
          <w:i/>
          <w:iCs/>
        </w:rPr>
        <w:t>B</w:t>
      </w:r>
      <w:r w:rsidR="007D1A08" w:rsidRPr="005273C4">
        <w:rPr>
          <w:rFonts w:cs="Times New Roman"/>
          <w:vertAlign w:val="subscript"/>
        </w:rPr>
        <w:t>age</w:t>
      </w:r>
      <w:r w:rsidR="008B1C30" w:rsidRPr="003B4FD5">
        <w:rPr>
          <w:rFonts w:cs="Times New Roman"/>
          <w:vertAlign w:val="subscript"/>
        </w:rPr>
        <w:t>0</w:t>
      </w:r>
      <w:r w:rsidR="008B1C30" w:rsidRPr="005273C4">
        <w:rPr>
          <w:rFonts w:cs="Times New Roman"/>
        </w:rPr>
        <w:t>+</w:t>
      </w:r>
      <w:r w:rsidR="00D0202F" w:rsidRPr="003B4FD5">
        <w:rPr>
          <w:rFonts w:cs="Times New Roman"/>
        </w:rPr>
        <w:t xml:space="preserve"> </w:t>
      </w:r>
      <w:r w:rsidRPr="005273C4">
        <w:rPr>
          <w:rFonts w:cs="Times New Roman"/>
          <w:i/>
          <w:iCs/>
        </w:rPr>
        <w:t>B</w:t>
      </w:r>
      <w:r w:rsidR="007D1A08" w:rsidRPr="005273C4">
        <w:rPr>
          <w:rFonts w:cs="Times New Roman"/>
          <w:vertAlign w:val="subscript"/>
        </w:rPr>
        <w:t>age</w:t>
      </w:r>
      <w:r w:rsidR="008B1C30" w:rsidRPr="003B4FD5">
        <w:rPr>
          <w:rFonts w:cs="Times New Roman"/>
          <w:vertAlign w:val="subscript"/>
        </w:rPr>
        <w:t>1</w:t>
      </w:r>
      <w:r w:rsidR="008B1C30" w:rsidRPr="005273C4">
        <w:rPr>
          <w:rFonts w:cs="Times New Roman"/>
        </w:rPr>
        <w:t>,</w:t>
      </w:r>
    </w:p>
    <w:p w14:paraId="6CBA5676" w14:textId="25E290E8" w:rsidR="004E7208" w:rsidRDefault="008B1C30" w:rsidP="004E7208">
      <w:pPr>
        <w:ind w:leftChars="177" w:left="425"/>
        <w:rPr>
          <w:rFonts w:cs="Times New Roman"/>
        </w:rPr>
      </w:pPr>
      <w:r w:rsidRPr="008B1C30">
        <w:rPr>
          <w:rFonts w:cs="Times New Roman"/>
        </w:rPr>
        <w:t xml:space="preserve">where </w:t>
      </w:r>
      <w:r w:rsidRPr="008B1C30">
        <w:rPr>
          <w:rFonts w:cs="Times New Roman"/>
          <w:i/>
          <w:iCs/>
        </w:rPr>
        <w:t>SSB</w:t>
      </w:r>
      <w:r w:rsidRPr="008B1C30">
        <w:rPr>
          <w:rFonts w:cs="Times New Roman"/>
        </w:rPr>
        <w:t xml:space="preserve">, </w:t>
      </w:r>
      <w:r w:rsidRPr="008B1C30">
        <w:rPr>
          <w:rFonts w:cs="Times New Roman"/>
          <w:i/>
          <w:iCs/>
        </w:rPr>
        <w:t>B</w:t>
      </w:r>
      <w:r w:rsidRPr="008B1C30">
        <w:rPr>
          <w:rFonts w:cs="Times New Roman"/>
          <w:i/>
          <w:iCs/>
          <w:vertAlign w:val="subscript"/>
        </w:rPr>
        <w:t>age</w:t>
      </w:r>
      <w:r w:rsidRPr="008B1C30">
        <w:rPr>
          <w:rFonts w:cs="Times New Roman"/>
          <w:vertAlign w:val="subscript"/>
        </w:rPr>
        <w:t>0</w:t>
      </w:r>
      <w:r w:rsidRPr="008B1C30">
        <w:rPr>
          <w:rFonts w:cs="Times New Roman"/>
        </w:rPr>
        <w:t xml:space="preserve">, </w:t>
      </w:r>
      <w:r w:rsidRPr="008B1C30">
        <w:rPr>
          <w:rFonts w:cs="Times New Roman"/>
          <w:i/>
          <w:iCs/>
        </w:rPr>
        <w:t>B</w:t>
      </w:r>
      <w:r w:rsidRPr="008B1C30">
        <w:rPr>
          <w:rFonts w:cs="Times New Roman"/>
          <w:i/>
          <w:iCs/>
          <w:vertAlign w:val="subscript"/>
        </w:rPr>
        <w:t>age</w:t>
      </w:r>
      <w:r w:rsidRPr="008B1C30">
        <w:rPr>
          <w:rFonts w:cs="Times New Roman"/>
          <w:vertAlign w:val="subscript"/>
        </w:rPr>
        <w:t xml:space="preserve">1 </w:t>
      </w:r>
      <w:r w:rsidRPr="008B1C30">
        <w:rPr>
          <w:rFonts w:cs="Times New Roman"/>
        </w:rPr>
        <w:t xml:space="preserve">denotes the total spawning stock biomass, total age 0 biomass, and total age 1 biomass, respectively, and </w:t>
      </w:r>
      <w:r w:rsidRPr="008B1C30">
        <w:rPr>
          <w:rFonts w:cs="Times New Roman"/>
          <w:i/>
          <w:iCs/>
        </w:rPr>
        <w:t xml:space="preserve">γ </w:t>
      </w:r>
      <w:r w:rsidRPr="008B1C30">
        <w:rPr>
          <w:rFonts w:cs="Times New Roman"/>
        </w:rPr>
        <w:t xml:space="preserve">is the degree of contribution of age 0 fish, which is a constant interpreted as the product of maturation rate, relative fecundity per weight, and relative times of spawning in a spawning season. </w:t>
      </w:r>
      <w:r w:rsidRPr="008B1C30">
        <w:rPr>
          <w:rFonts w:cs="Times New Roman"/>
          <w:i/>
          <w:iCs/>
        </w:rPr>
        <w:t xml:space="preserve">γ </w:t>
      </w:r>
      <w:r w:rsidRPr="008B1C30">
        <w:rPr>
          <w:rFonts w:cs="Times New Roman"/>
        </w:rPr>
        <w:t xml:space="preserve">should not be larger than 0.2; relative proportion of maturity and fecundity per weight of age 0 is 0.3 and 0.6 (4.1/6.9), respectively (Fuji et al. 2023), and thus </w:t>
      </w:r>
      <w:r w:rsidRPr="008B1C30">
        <w:rPr>
          <w:rFonts w:cs="Times New Roman"/>
          <w:i/>
          <w:iCs/>
        </w:rPr>
        <w:t xml:space="preserve">γ </w:t>
      </w:r>
      <w:r w:rsidRPr="008B1C30">
        <w:rPr>
          <w:rFonts w:cs="Times New Roman"/>
        </w:rPr>
        <w:t xml:space="preserve">is calculated to be 0.18 (0.3 times 0.6), assuming equal spawning periods between ages. In general, older fish are known to have a longer spawning season (Marshall 2016), so </w:t>
      </w:r>
      <w:r w:rsidRPr="008B1C30">
        <w:rPr>
          <w:rFonts w:cs="Times New Roman"/>
          <w:i/>
          <w:iCs/>
        </w:rPr>
        <w:t xml:space="preserve">γ </w:t>
      </w:r>
      <w:r w:rsidRPr="008B1C30">
        <w:rPr>
          <w:rFonts w:cs="Times New Roman"/>
        </w:rPr>
        <w:t xml:space="preserve">could be smaller than this value. From this information, we recommend </w:t>
      </w:r>
      <w:proofErr w:type="gramStart"/>
      <w:r w:rsidRPr="008B1C30">
        <w:rPr>
          <w:rFonts w:cs="Times New Roman"/>
        </w:rPr>
        <w:t>to consider</w:t>
      </w:r>
      <w:proofErr w:type="gramEnd"/>
      <w:r w:rsidRPr="008B1C30">
        <w:rPr>
          <w:rFonts w:cs="Times New Roman"/>
        </w:rPr>
        <w:t xml:space="preserve"> [0.05, 0.2] as a possible range for </w:t>
      </w:r>
      <w:r w:rsidRPr="008B1C30">
        <w:rPr>
          <w:rFonts w:cs="Times New Roman"/>
          <w:i/>
          <w:iCs/>
        </w:rPr>
        <w:t>γ</w:t>
      </w:r>
      <w:r w:rsidRPr="008B1C30">
        <w:rPr>
          <w:rFonts w:cs="Times New Roman"/>
        </w:rPr>
        <w:t>.</w:t>
      </w:r>
      <w:r w:rsidR="007D1A08">
        <w:rPr>
          <w:rFonts w:cs="Times New Roman"/>
        </w:rPr>
        <w:t xml:space="preserve"> </w:t>
      </w:r>
    </w:p>
    <w:p w14:paraId="0A74F6CF" w14:textId="77777777" w:rsidR="004E7208" w:rsidRDefault="004E7208" w:rsidP="004E7208">
      <w:pPr>
        <w:ind w:leftChars="177" w:left="425"/>
        <w:rPr>
          <w:rFonts w:cs="Times New Roman"/>
        </w:rPr>
      </w:pPr>
    </w:p>
    <w:p w14:paraId="4BA74922" w14:textId="2E6F78CD" w:rsidR="008B1C30" w:rsidRPr="005273C4" w:rsidRDefault="007D1A08" w:rsidP="003B4FD5">
      <w:pPr>
        <w:pStyle w:val="ListParagraph"/>
        <w:numPr>
          <w:ilvl w:val="0"/>
          <w:numId w:val="37"/>
        </w:numPr>
        <w:ind w:leftChars="0"/>
        <w:rPr>
          <w:rFonts w:cs="Times New Roman"/>
        </w:rPr>
      </w:pPr>
      <w:r w:rsidRPr="005273C4">
        <w:rPr>
          <w:rFonts w:cs="Times New Roman"/>
        </w:rPr>
        <w:t xml:space="preserve">Also, it might be better to consider the annual fluctuation of </w:t>
      </w:r>
      <w:r w:rsidRPr="005273C4">
        <w:rPr>
          <w:rFonts w:cs="Times New Roman"/>
          <w:i/>
          <w:iCs/>
        </w:rPr>
        <w:t>γ</w:t>
      </w:r>
      <w:r w:rsidRPr="005273C4">
        <w:rPr>
          <w:rFonts w:cs="Times New Roman"/>
        </w:rPr>
        <w:t xml:space="preserve">. At least the proportions of age 0 fish </w:t>
      </w:r>
      <w:r w:rsidR="00937264" w:rsidRPr="003B4FD5">
        <w:rPr>
          <w:rFonts w:cs="Times New Roman"/>
        </w:rPr>
        <w:t xml:space="preserve">experienced spawning </w:t>
      </w:r>
      <w:r w:rsidRPr="005273C4">
        <w:rPr>
          <w:rFonts w:cs="Times New Roman"/>
        </w:rPr>
        <w:t xml:space="preserve">to </w:t>
      </w:r>
      <w:proofErr w:type="gramStart"/>
      <w:r w:rsidRPr="005273C4">
        <w:rPr>
          <w:rFonts w:cs="Times New Roman"/>
        </w:rPr>
        <w:t>the all</w:t>
      </w:r>
      <w:proofErr w:type="gramEnd"/>
      <w:r w:rsidRPr="005273C4">
        <w:rPr>
          <w:rFonts w:cs="Times New Roman"/>
        </w:rPr>
        <w:t xml:space="preserve"> age 0 fish have fluctuated year to year, perhaps reflecting the </w:t>
      </w:r>
      <w:r w:rsidR="003B7511" w:rsidRPr="005273C4">
        <w:rPr>
          <w:rFonts w:cs="Times New Roman"/>
        </w:rPr>
        <w:t>annual fluctuating temporal spawning pattern within each spawning seasons (although the main spawning season is largely winter).</w:t>
      </w:r>
    </w:p>
    <w:p w14:paraId="2640ED2B" w14:textId="13E79880" w:rsidR="004D6121" w:rsidRDefault="004D6121" w:rsidP="00283019">
      <w:pPr>
        <w:rPr>
          <w:rStyle w:val="SubtleEmphasis"/>
          <w:rFonts w:eastAsia="SimSun" w:cs="Times New Roman"/>
          <w:i w:val="0"/>
          <w:iCs w:val="0"/>
          <w:color w:val="000000" w:themeColor="text1"/>
          <w:lang w:eastAsia="zh-CN"/>
        </w:rPr>
      </w:pPr>
    </w:p>
    <w:p w14:paraId="27D801C5" w14:textId="77777777" w:rsidR="004D6121" w:rsidRDefault="004D6121" w:rsidP="004D6121">
      <w:pPr>
        <w:rPr>
          <w:rFonts w:cs="Times New Roman"/>
        </w:rPr>
      </w:pPr>
      <w:r>
        <w:rPr>
          <w:rFonts w:cs="Times New Roman" w:hint="eastAsia"/>
        </w:rPr>
        <w:t>&gt;</w:t>
      </w:r>
      <w:r>
        <w:rPr>
          <w:rFonts w:cs="Times New Roman"/>
        </w:rPr>
        <w:t xml:space="preserve">&gt; answer from the biologists (Huang, </w:t>
      </w:r>
      <w:r>
        <w:rPr>
          <w:rFonts w:cs="Times New Roman" w:hint="eastAsia"/>
        </w:rPr>
        <w:t>Chinese Taipei</w:t>
      </w:r>
      <w:r>
        <w:rPr>
          <w:rFonts w:cs="Times New Roman"/>
        </w:rPr>
        <w:t>)</w:t>
      </w:r>
    </w:p>
    <w:p w14:paraId="45E60A74" w14:textId="0BDA8C7C" w:rsidR="004D6121" w:rsidRPr="00D6277D" w:rsidRDefault="004D6121" w:rsidP="00D6277D">
      <w:pPr>
        <w:pStyle w:val="ListParagraph"/>
        <w:numPr>
          <w:ilvl w:val="0"/>
          <w:numId w:val="37"/>
        </w:numPr>
        <w:ind w:leftChars="0"/>
        <w:rPr>
          <w:rFonts w:cs="Times New Roman"/>
          <w:color w:val="000000" w:themeColor="text1"/>
        </w:rPr>
      </w:pPr>
      <w:r w:rsidRPr="00D6277D">
        <w:rPr>
          <w:rFonts w:cs="Times New Roman"/>
          <w:color w:val="000000" w:themeColor="text1"/>
        </w:rPr>
        <w:t xml:space="preserve">Observations from the Chinese Taipei fishery indicate that the presence of mature age-0 Pacific saury is minimal. Records show that most age-0 fish caught by Chinese Taipei vessels had very low Gonadosomatic Index (GSI) values, typically around 0.2 (Huang and Huang, 2015). This </w:t>
      </w:r>
      <w:r w:rsidRPr="00D6277D">
        <w:rPr>
          <w:rFonts w:cs="Times New Roman"/>
          <w:color w:val="000000" w:themeColor="text1"/>
        </w:rPr>
        <w:lastRenderedPageBreak/>
        <w:t>suggests that while some age-0 fish may begin to mature, the majority remain in a pre-mature state with limited reproductive activity.</w:t>
      </w:r>
    </w:p>
    <w:p w14:paraId="36D22178" w14:textId="77777777" w:rsidR="004D6121" w:rsidRPr="004D6121" w:rsidRDefault="004D6121" w:rsidP="00283019">
      <w:pPr>
        <w:rPr>
          <w:rStyle w:val="SubtleEmphasis"/>
          <w:rFonts w:eastAsia="SimSun" w:cs="Times New Roman"/>
          <w:i w:val="0"/>
          <w:iCs w:val="0"/>
          <w:color w:val="000000" w:themeColor="text1"/>
          <w:lang w:eastAsia="zh-CN"/>
        </w:rPr>
      </w:pPr>
    </w:p>
    <w:p w14:paraId="293B1294" w14:textId="77777777" w:rsidR="00C42DCC" w:rsidRDefault="00C42DCC" w:rsidP="000D4EB4">
      <w:pPr>
        <w:rPr>
          <w:rStyle w:val="SubtleEmphasis"/>
          <w:rFonts w:eastAsia="SimSun" w:cs="Times New Roman"/>
          <w:i w:val="0"/>
          <w:iCs w:val="0"/>
          <w:color w:val="000000" w:themeColor="text1"/>
          <w:lang w:eastAsia="zh-CN"/>
        </w:rPr>
      </w:pPr>
    </w:p>
    <w:p w14:paraId="31EBBAA3" w14:textId="77777777" w:rsidR="00F64176" w:rsidRDefault="00C42DCC" w:rsidP="00F64176">
      <w:r w:rsidRPr="00D6277D">
        <w:rPr>
          <w:rFonts w:eastAsia="SimSun" w:cs="Times New Roman"/>
          <w:color w:val="000000" w:themeColor="text1"/>
          <w:lang w:eastAsia="zh-CN"/>
        </w:rPr>
        <w:t>2.3.3</w:t>
      </w:r>
      <w:r w:rsidRPr="00C42DCC">
        <w:rPr>
          <w:rFonts w:eastAsia="SimSun" w:cs="Times New Roman"/>
          <w:color w:val="000000" w:themeColor="text1"/>
          <w:lang w:eastAsia="zh-CN"/>
        </w:rPr>
        <w:t xml:space="preserve"> </w:t>
      </w:r>
      <w:r w:rsidR="00F64176">
        <w:t>There are two types of maturity: physiological maturity (threshold</w:t>
      </w:r>
      <w:r w:rsidR="00F64176">
        <w:rPr>
          <w:rFonts w:hint="eastAsia"/>
        </w:rPr>
        <w:t xml:space="preserve"> </w:t>
      </w:r>
      <w:r w:rsidR="00F64176">
        <w:t>established at cortical alveolar oocyte development stage) and</w:t>
      </w:r>
      <w:r w:rsidR="00F64176">
        <w:rPr>
          <w:rFonts w:hint="eastAsia"/>
        </w:rPr>
        <w:t xml:space="preserve"> </w:t>
      </w:r>
      <w:r w:rsidR="00F64176">
        <w:t xml:space="preserve">functional maturity (threshold at initial </w:t>
      </w:r>
      <w:proofErr w:type="spellStart"/>
      <w:r w:rsidR="00F64176">
        <w:t>vitellogenic</w:t>
      </w:r>
      <w:proofErr w:type="spellEnd"/>
      <w:r w:rsidR="00F64176">
        <w:t xml:space="preserve"> oocyte</w:t>
      </w:r>
      <w:r w:rsidR="00F64176">
        <w:rPr>
          <w:rFonts w:hint="eastAsia"/>
        </w:rPr>
        <w:t xml:space="preserve"> </w:t>
      </w:r>
      <w:r w:rsidR="00F64176">
        <w:t>development stage). Which definition of sexual maturity for PS is more appropriate? This is quite important in the calculation</w:t>
      </w:r>
      <w:r w:rsidR="00F64176">
        <w:rPr>
          <w:rFonts w:hint="eastAsia"/>
        </w:rPr>
        <w:t xml:space="preserve"> </w:t>
      </w:r>
      <w:r w:rsidR="00F64176">
        <w:t>of spawning biomass and stock-recruitment relationship. For the stock</w:t>
      </w:r>
      <w:r w:rsidR="00F64176">
        <w:rPr>
          <w:rFonts w:hint="eastAsia"/>
        </w:rPr>
        <w:t xml:space="preserve"> </w:t>
      </w:r>
      <w:r w:rsidR="00F64176">
        <w:t>assessment of yellowfin tuna in the IOTC, functional maturity is</w:t>
      </w:r>
      <w:r w:rsidR="00F64176">
        <w:rPr>
          <w:rFonts w:hint="eastAsia"/>
        </w:rPr>
        <w:t xml:space="preserve"> </w:t>
      </w:r>
      <w:r w:rsidR="00F64176">
        <w:t>preferable to determine sexually mature fish since it guarantees that</w:t>
      </w:r>
      <w:r w:rsidR="00F64176">
        <w:rPr>
          <w:rFonts w:hint="eastAsia"/>
        </w:rPr>
        <w:t xml:space="preserve"> </w:t>
      </w:r>
      <w:r w:rsidR="00F64176">
        <w:t>the fish will inevitably reproduce in the very short term (Agurtzane</w:t>
      </w:r>
      <w:r w:rsidR="00F64176">
        <w:rPr>
          <w:rFonts w:hint="eastAsia"/>
        </w:rPr>
        <w:t xml:space="preserve"> </w:t>
      </w:r>
      <w:r w:rsidR="00F64176">
        <w:t>et al. 2024).</w:t>
      </w:r>
    </w:p>
    <w:p w14:paraId="3B63D54F" w14:textId="0F826E1E" w:rsidR="00F64176" w:rsidRDefault="00F64176" w:rsidP="00F64176"/>
    <w:p w14:paraId="36C36437" w14:textId="77777777" w:rsidR="00F64176" w:rsidRPr="003B4FD5" w:rsidRDefault="00F64176" w:rsidP="00F64176">
      <w:pPr>
        <w:rPr>
          <w:rFonts w:cs="Times New Roman"/>
        </w:rPr>
      </w:pPr>
      <w:r w:rsidRPr="003B4FD5">
        <w:rPr>
          <w:rFonts w:cs="Times New Roman"/>
        </w:rPr>
        <w:t>&gt;&gt; answer from the biologists</w:t>
      </w:r>
      <w:r>
        <w:rPr>
          <w:rFonts w:cs="Times New Roman"/>
        </w:rPr>
        <w:t xml:space="preserve"> (Fuji, Japan)</w:t>
      </w:r>
    </w:p>
    <w:p w14:paraId="7685F48C" w14:textId="586E7389" w:rsidR="00F64176" w:rsidRDefault="00F64176" w:rsidP="00F64176">
      <w:pPr>
        <w:pStyle w:val="ListParagraph"/>
        <w:numPr>
          <w:ilvl w:val="0"/>
          <w:numId w:val="45"/>
        </w:numPr>
        <w:ind w:leftChars="0"/>
      </w:pPr>
      <w:r>
        <w:t xml:space="preserve">If your intention is to estimate PS’s maturity curve, then </w:t>
      </w:r>
      <w:r w:rsidRPr="001342A1">
        <w:t>functional maturity is more appropriate than physiological maturity, for the same reason as in the case of yellowfin tuna.</w:t>
      </w:r>
      <w:r>
        <w:t xml:space="preserve"> However, even functional maturity is not the best way for this purpose: due to the long spawning season, a functionally immature fish in an early spawning season might functionally </w:t>
      </w:r>
      <w:proofErr w:type="gramStart"/>
      <w:r>
        <w:t>matured</w:t>
      </w:r>
      <w:proofErr w:type="gramEnd"/>
      <w:r>
        <w:t xml:space="preserve"> in the late spawning season.</w:t>
      </w:r>
    </w:p>
    <w:p w14:paraId="205345AF" w14:textId="77777777" w:rsidR="00F64176" w:rsidRDefault="00F64176" w:rsidP="00D6277D">
      <w:pPr>
        <w:pStyle w:val="ListParagraph"/>
        <w:ind w:leftChars="0" w:left="360"/>
      </w:pPr>
    </w:p>
    <w:p w14:paraId="0C03878A" w14:textId="22472988" w:rsidR="00F64176" w:rsidRDefault="00F64176" w:rsidP="00F64176">
      <w:pPr>
        <w:pStyle w:val="ListParagraph"/>
        <w:numPr>
          <w:ilvl w:val="0"/>
          <w:numId w:val="45"/>
        </w:numPr>
        <w:ind w:leftChars="0"/>
      </w:pPr>
      <w:r>
        <w:rPr>
          <w:rFonts w:hint="eastAsia"/>
        </w:rPr>
        <w:t>I</w:t>
      </w:r>
      <w:r>
        <w:t>f you just want to know the proportion of fish participated in the 1</w:t>
      </w:r>
      <w:r w:rsidRPr="00BB32B4">
        <w:rPr>
          <w:vertAlign w:val="superscript"/>
        </w:rPr>
        <w:t>st</w:t>
      </w:r>
      <w:r>
        <w:t xml:space="preserve"> spawning in Fig. 2 (all PS take part in the 2</w:t>
      </w:r>
      <w:r w:rsidRPr="00BB32B4">
        <w:rPr>
          <w:vertAlign w:val="superscript"/>
        </w:rPr>
        <w:t>nd</w:t>
      </w:r>
      <w:r>
        <w:t xml:space="preserve"> one), then the alternative method in </w:t>
      </w:r>
      <w:r w:rsidRPr="001342A1">
        <w:t>Suyama et al. (2016)</w:t>
      </w:r>
      <w:r>
        <w:t xml:space="preserve"> is appropriate. </w:t>
      </w:r>
      <w:r w:rsidRPr="001342A1">
        <w:t xml:space="preserve">Suyama et al. (2016) demonstrated that the ovarian arterioles of </w:t>
      </w:r>
      <w:r>
        <w:t>PS</w:t>
      </w:r>
      <w:r w:rsidRPr="001342A1">
        <w:t xml:space="preserve"> were strongly stained with Victoria blue (VB) for more than 6 months </w:t>
      </w:r>
      <w:r>
        <w:t>AFTER</w:t>
      </w:r>
      <w:r w:rsidRPr="001342A1">
        <w:t xml:space="preserve"> spawning under rearing conditions. Using this property, Fuji et al. (2021</w:t>
      </w:r>
      <w:r w:rsidR="003E66FF">
        <w:t>b)</w:t>
      </w:r>
      <w:r w:rsidRPr="001342A1">
        <w:t xml:space="preserve"> identified individuals that had </w:t>
      </w:r>
      <w:r>
        <w:t>spawned</w:t>
      </w:r>
      <w:r w:rsidRPr="001342A1">
        <w:t xml:space="preserve"> </w:t>
      </w:r>
      <w:r>
        <w:t>in</w:t>
      </w:r>
      <w:r w:rsidRPr="001342A1">
        <w:t xml:space="preserve"> the </w:t>
      </w:r>
      <w:r>
        <w:t>1</w:t>
      </w:r>
      <w:r w:rsidRPr="003F54B3">
        <w:rPr>
          <w:vertAlign w:val="superscript"/>
        </w:rPr>
        <w:t>st</w:t>
      </w:r>
      <w:r>
        <w:t xml:space="preserve"> </w:t>
      </w:r>
      <w:r w:rsidRPr="001342A1">
        <w:t>spawning season and estimated their proportion.</w:t>
      </w:r>
    </w:p>
    <w:p w14:paraId="24CAC77B" w14:textId="4E9E82EC" w:rsidR="00F64176" w:rsidRDefault="00F64176">
      <w:pPr>
        <w:pStyle w:val="ListParagraph"/>
        <w:ind w:leftChars="0" w:left="360"/>
      </w:pPr>
    </w:p>
    <w:p w14:paraId="32117C97" w14:textId="77777777" w:rsidR="004D6121" w:rsidRDefault="004D6121" w:rsidP="00D6277D">
      <w:pPr>
        <w:pStyle w:val="ListParagraph"/>
        <w:ind w:leftChars="0" w:left="360"/>
      </w:pPr>
    </w:p>
    <w:p w14:paraId="3F0BCC8E" w14:textId="1CBBF3D4" w:rsidR="00F64176" w:rsidRDefault="00F64176" w:rsidP="00F64176">
      <w:r w:rsidRPr="007D2BA7">
        <w:t>2.3.4.</w:t>
      </w:r>
      <w:r>
        <w:t xml:space="preserve"> How long do PS live once they are mature and begin to reproduce?</w:t>
      </w:r>
      <w:r>
        <w:rPr>
          <w:rFonts w:hint="eastAsia"/>
        </w:rPr>
        <w:t xml:space="preserve"> </w:t>
      </w:r>
      <w:r>
        <w:t>Do we see senescent post-spawning fish throughout the spawning season</w:t>
      </w:r>
      <w:r>
        <w:rPr>
          <w:rFonts w:hint="eastAsia"/>
        </w:rPr>
        <w:t xml:space="preserve"> </w:t>
      </w:r>
      <w:r>
        <w:t xml:space="preserve">implying a sort of determinate batch fecundity? </w:t>
      </w:r>
      <w:proofErr w:type="gramStart"/>
      <w:r>
        <w:t>Or,</w:t>
      </w:r>
      <w:proofErr w:type="gramEnd"/>
      <w:r>
        <w:t xml:space="preserve"> do they continue</w:t>
      </w:r>
      <w:r>
        <w:rPr>
          <w:rFonts w:hint="eastAsia"/>
        </w:rPr>
        <w:t xml:space="preserve"> </w:t>
      </w:r>
      <w:r>
        <w:t>spawning throughout the long spawning season until environmental</w:t>
      </w:r>
      <w:r>
        <w:rPr>
          <w:rFonts w:hint="eastAsia"/>
        </w:rPr>
        <w:t xml:space="preserve"> </w:t>
      </w:r>
      <w:r>
        <w:t>conditions deteriorate and finally stop spawning across the stock and</w:t>
      </w:r>
      <w:r>
        <w:rPr>
          <w:rFonts w:hint="eastAsia"/>
        </w:rPr>
        <w:t xml:space="preserve"> </w:t>
      </w:r>
      <w:r>
        <w:t>kill most of the fish? Basically, I want to know if we should assume</w:t>
      </w:r>
      <w:r>
        <w:rPr>
          <w:rFonts w:hint="eastAsia"/>
        </w:rPr>
        <w:t xml:space="preserve"> </w:t>
      </w:r>
      <w:r>
        <w:t>a mortality shock or pulse at the end of the year in the assessment</w:t>
      </w:r>
      <w:r>
        <w:rPr>
          <w:rFonts w:hint="eastAsia"/>
        </w:rPr>
        <w:t xml:space="preserve"> </w:t>
      </w:r>
      <w:r>
        <w:t>model or assume that mortality is elevated through the spawning season</w:t>
      </w:r>
      <w:r>
        <w:rPr>
          <w:rFonts w:hint="eastAsia"/>
        </w:rPr>
        <w:t xml:space="preserve"> </w:t>
      </w:r>
      <w:r>
        <w:t>as fish grow to mature size and then exhaust themselves by spawning.</w:t>
      </w:r>
    </w:p>
    <w:p w14:paraId="2651C913" w14:textId="060CEFAD" w:rsidR="00F64176" w:rsidRDefault="00F64176" w:rsidP="00F64176"/>
    <w:p w14:paraId="43916712" w14:textId="77777777" w:rsidR="00F64176" w:rsidRPr="003B4FD5" w:rsidRDefault="00F64176" w:rsidP="00F64176">
      <w:pPr>
        <w:rPr>
          <w:rFonts w:cs="Times New Roman"/>
        </w:rPr>
      </w:pPr>
      <w:r w:rsidRPr="003B4FD5">
        <w:rPr>
          <w:rFonts w:cs="Times New Roman"/>
        </w:rPr>
        <w:t>&gt;&gt; answer from the biologists</w:t>
      </w:r>
      <w:r>
        <w:rPr>
          <w:rFonts w:cs="Times New Roman"/>
        </w:rPr>
        <w:t xml:space="preserve"> (Fuji, Japan)</w:t>
      </w:r>
    </w:p>
    <w:p w14:paraId="713C616A" w14:textId="0CB8026E" w:rsidR="00F64176" w:rsidRDefault="00F64176" w:rsidP="00F64176">
      <w:pPr>
        <w:pStyle w:val="ListParagraph"/>
        <w:numPr>
          <w:ilvl w:val="0"/>
          <w:numId w:val="45"/>
        </w:numPr>
        <w:ind w:leftChars="0"/>
      </w:pPr>
      <w:r w:rsidRPr="001342A1">
        <w:t>There are few sampling</w:t>
      </w:r>
      <w:r w:rsidR="00006BE4">
        <w:t>s</w:t>
      </w:r>
      <w:r w:rsidRPr="001342A1">
        <w:t xml:space="preserve"> conducted throughout the spawning season of </w:t>
      </w:r>
      <w:r>
        <w:t>PS</w:t>
      </w:r>
      <w:r w:rsidRPr="001342A1">
        <w:t xml:space="preserve">, so it is unclear how the maturity status of </w:t>
      </w:r>
      <w:r>
        <w:t>PS</w:t>
      </w:r>
      <w:r w:rsidRPr="001342A1">
        <w:t xml:space="preserve"> changes and how mortality progresses over the long spawning period.</w:t>
      </w:r>
    </w:p>
    <w:p w14:paraId="562C60FA" w14:textId="53B06962" w:rsidR="00F64176" w:rsidRDefault="00F64176">
      <w:pPr>
        <w:pStyle w:val="ListParagraph"/>
        <w:ind w:leftChars="0" w:left="360"/>
      </w:pPr>
    </w:p>
    <w:p w14:paraId="31C7B7E2" w14:textId="28B72399" w:rsidR="0038421F" w:rsidRDefault="0038421F" w:rsidP="0038421F">
      <w:pPr>
        <w:pStyle w:val="ListParagraph"/>
        <w:numPr>
          <w:ilvl w:val="0"/>
          <w:numId w:val="45"/>
        </w:numPr>
        <w:ind w:leftChars="0"/>
      </w:pPr>
      <w:r>
        <w:t xml:space="preserve">As Fig. 2 shows, we </w:t>
      </w:r>
      <w:proofErr w:type="gramStart"/>
      <w:r>
        <w:t>have to</w:t>
      </w:r>
      <w:proofErr w:type="gramEnd"/>
      <w:r>
        <w:t xml:space="preserve"> consider two types of spawning related mortality: the ones for the 1</w:t>
      </w:r>
      <w:r w:rsidRPr="00D6277D">
        <w:rPr>
          <w:vertAlign w:val="superscript"/>
        </w:rPr>
        <w:t>st</w:t>
      </w:r>
      <w:r>
        <w:t xml:space="preserve"> and 2</w:t>
      </w:r>
      <w:r w:rsidRPr="00D6277D">
        <w:rPr>
          <w:vertAlign w:val="superscript"/>
        </w:rPr>
        <w:t>nd</w:t>
      </w:r>
      <w:r>
        <w:t xml:space="preserve"> spawning. </w:t>
      </w:r>
    </w:p>
    <w:p w14:paraId="1D6D538D" w14:textId="77777777" w:rsidR="0038421F" w:rsidRDefault="0038421F" w:rsidP="00D6277D">
      <w:pPr>
        <w:pStyle w:val="ListParagraph"/>
        <w:ind w:left="960"/>
      </w:pPr>
    </w:p>
    <w:p w14:paraId="19A6BD24" w14:textId="02246AB4" w:rsidR="0060240D" w:rsidRDefault="0038421F" w:rsidP="0060240D">
      <w:pPr>
        <w:pStyle w:val="ListParagraph"/>
        <w:numPr>
          <w:ilvl w:val="0"/>
          <w:numId w:val="45"/>
        </w:numPr>
        <w:ind w:leftChars="0"/>
      </w:pPr>
      <w:r>
        <w:rPr>
          <w:rFonts w:hint="eastAsia"/>
        </w:rPr>
        <w:t>T</w:t>
      </w:r>
      <w:r>
        <w:t>he 1</w:t>
      </w:r>
      <w:r w:rsidRPr="00D6277D">
        <w:rPr>
          <w:vertAlign w:val="superscript"/>
        </w:rPr>
        <w:t>st</w:t>
      </w:r>
      <w:r>
        <w:t xml:space="preserve"> spawning related mortality was validated in terms of the otolith annual ring diameter distribution and sex ratio, but no obvious </w:t>
      </w:r>
      <w:proofErr w:type="gramStart"/>
      <w:r w:rsidR="000C0D23">
        <w:t>evidences</w:t>
      </w:r>
      <w:proofErr w:type="gramEnd"/>
      <w:r w:rsidR="000C0D23">
        <w:t xml:space="preserve"> for the mortality </w:t>
      </w:r>
      <w:r>
        <w:t xml:space="preserve">increase </w:t>
      </w:r>
      <w:r w:rsidR="000C0D23">
        <w:t>related to</w:t>
      </w:r>
      <w:r>
        <w:t xml:space="preserve"> the 1</w:t>
      </w:r>
      <w:r w:rsidRPr="00D6277D">
        <w:rPr>
          <w:vertAlign w:val="superscript"/>
        </w:rPr>
        <w:t>st</w:t>
      </w:r>
      <w:r>
        <w:t xml:space="preserve"> spawning w</w:t>
      </w:r>
      <w:r w:rsidR="00F370BB">
        <w:t>ere</w:t>
      </w:r>
      <w:r>
        <w:t xml:space="preserve"> </w:t>
      </w:r>
      <w:r w:rsidR="00F370BB">
        <w:t>found</w:t>
      </w:r>
      <w:r>
        <w:t xml:space="preserve"> (Fuji et al., 2021</w:t>
      </w:r>
      <w:r w:rsidR="005E5A8A">
        <w:t>b</w:t>
      </w:r>
      <w:r>
        <w:t>).</w:t>
      </w:r>
      <w:r w:rsidR="002F095A">
        <w:t xml:space="preserve"> Therefore, it seems not necessary to consider the 1</w:t>
      </w:r>
      <w:r w:rsidR="002F095A" w:rsidRPr="00D6277D">
        <w:rPr>
          <w:vertAlign w:val="superscript"/>
        </w:rPr>
        <w:t>st</w:t>
      </w:r>
      <w:r w:rsidR="002F095A">
        <w:t xml:space="preserve"> spawning related mortality.</w:t>
      </w:r>
    </w:p>
    <w:p w14:paraId="75392121" w14:textId="77777777" w:rsidR="0060240D" w:rsidRDefault="0060240D" w:rsidP="00D6277D">
      <w:pPr>
        <w:pStyle w:val="ListParagraph"/>
        <w:ind w:left="960"/>
      </w:pPr>
    </w:p>
    <w:p w14:paraId="4048720C" w14:textId="6FAABD5C" w:rsidR="0060240D" w:rsidRDefault="0060240D" w:rsidP="00D6277D">
      <w:pPr>
        <w:pStyle w:val="ListParagraph"/>
        <w:numPr>
          <w:ilvl w:val="0"/>
          <w:numId w:val="45"/>
        </w:numPr>
        <w:ind w:leftChars="0"/>
      </w:pPr>
      <w:r>
        <w:rPr>
          <w:rFonts w:hint="eastAsia"/>
        </w:rPr>
        <w:t>On the other hand, the 2</w:t>
      </w:r>
      <w:r w:rsidRPr="00D6277D">
        <w:rPr>
          <w:vertAlign w:val="superscript"/>
        </w:rPr>
        <w:t>nd</w:t>
      </w:r>
      <w:r>
        <w:rPr>
          <w:rFonts w:hint="eastAsia"/>
        </w:rPr>
        <w:t xml:space="preserve"> spawning by the age</w:t>
      </w:r>
      <w:r w:rsidR="003D29BD">
        <w:t xml:space="preserve"> </w:t>
      </w:r>
      <w:r>
        <w:rPr>
          <w:rFonts w:hint="eastAsia"/>
        </w:rPr>
        <w:t xml:space="preserve">1 fish is the last chance for their reproduction during their life </w:t>
      </w:r>
      <w:r>
        <w:t>history</w:t>
      </w:r>
      <w:r>
        <w:rPr>
          <w:rFonts w:hint="eastAsia"/>
        </w:rPr>
        <w:t xml:space="preserve">. </w:t>
      </w:r>
      <w:r w:rsidR="003D29BD">
        <w:rPr>
          <w:rFonts w:hint="eastAsia"/>
        </w:rPr>
        <w:t>A</w:t>
      </w:r>
      <w:r>
        <w:rPr>
          <w:rFonts w:hint="eastAsia"/>
        </w:rPr>
        <w:t>ll of them die after their 2</w:t>
      </w:r>
      <w:r w:rsidRPr="00D6277D">
        <w:rPr>
          <w:vertAlign w:val="superscript"/>
        </w:rPr>
        <w:t>nd</w:t>
      </w:r>
      <w:r>
        <w:rPr>
          <w:rFonts w:hint="eastAsia"/>
        </w:rPr>
        <w:t xml:space="preserve"> spawning.</w:t>
      </w:r>
      <w:r w:rsidRPr="0060240D">
        <w:t xml:space="preserve"> </w:t>
      </w:r>
      <w:r>
        <w:rPr>
          <w:rFonts w:hint="eastAsia"/>
        </w:rPr>
        <w:t>Age</w:t>
      </w:r>
      <w:r w:rsidR="003D29BD">
        <w:t xml:space="preserve"> </w:t>
      </w:r>
      <w:r>
        <w:rPr>
          <w:rFonts w:hint="eastAsia"/>
        </w:rPr>
        <w:t>1</w:t>
      </w:r>
      <w:r w:rsidRPr="0060240D">
        <w:t xml:space="preserve"> fish may undertake southward migration and spawning at various times. Those that begin spawning at the start of the spawning season may finish spawning and die during the first half of the season, while those that begin spawning in the middle of the season may die at the end of the spawning period.</w:t>
      </w:r>
    </w:p>
    <w:p w14:paraId="3002B915" w14:textId="3CE16BDC" w:rsidR="00EF1F77" w:rsidRDefault="00EF1F77" w:rsidP="00D6277D">
      <w:pPr>
        <w:pStyle w:val="ListParagraph"/>
        <w:ind w:left="960"/>
      </w:pPr>
    </w:p>
    <w:p w14:paraId="0A682FEF" w14:textId="1B6AE327" w:rsidR="00EF1F77" w:rsidRPr="00FB7A77" w:rsidRDefault="00EF1F77">
      <w:pPr>
        <w:pStyle w:val="ListParagraph"/>
        <w:numPr>
          <w:ilvl w:val="0"/>
          <w:numId w:val="45"/>
        </w:numPr>
        <w:ind w:leftChars="0"/>
      </w:pPr>
      <w:r>
        <w:rPr>
          <w:rFonts w:hint="eastAsia"/>
        </w:rPr>
        <w:t>T</w:t>
      </w:r>
      <w:r>
        <w:t xml:space="preserve">herefore, if the model assumes several </w:t>
      </w:r>
      <w:proofErr w:type="gramStart"/>
      <w:r>
        <w:t>month</w:t>
      </w:r>
      <w:proofErr w:type="gramEnd"/>
      <w:r>
        <w:t xml:space="preserve"> of breeding season, then the elevating mortality is more likely, although the pattern of elevating is not clear. However, if the model assumes </w:t>
      </w:r>
      <w:proofErr w:type="gramStart"/>
      <w:r>
        <w:t>the instantaneous</w:t>
      </w:r>
      <w:proofErr w:type="gramEnd"/>
      <w:r>
        <w:t xml:space="preserve"> spawning on January 1 (question 2.1.3), we do not need to consider this matter. Since the </w:t>
      </w:r>
      <w:r w:rsidR="009068E6">
        <w:t>information</w:t>
      </w:r>
      <w:r>
        <w:t xml:space="preserve"> on the 2</w:t>
      </w:r>
      <w:r w:rsidRPr="00D6277D">
        <w:rPr>
          <w:vertAlign w:val="superscript"/>
        </w:rPr>
        <w:t>nd</w:t>
      </w:r>
      <w:r>
        <w:t xml:space="preserve"> spawning related mortality</w:t>
      </w:r>
      <w:r w:rsidR="009068E6">
        <w:t xml:space="preserve"> above is still insufficient to be included into the stock assessment model, we suggest </w:t>
      </w:r>
      <w:proofErr w:type="gramStart"/>
      <w:r w:rsidR="009068E6">
        <w:t>to adopt</w:t>
      </w:r>
      <w:proofErr w:type="gramEnd"/>
      <w:r w:rsidR="009068E6">
        <w:t xml:space="preserve"> the latter option.</w:t>
      </w:r>
    </w:p>
    <w:p w14:paraId="720F783D" w14:textId="5B628984" w:rsidR="00C42DCC" w:rsidRPr="00331258" w:rsidRDefault="00C42DCC" w:rsidP="000D4EB4">
      <w:pPr>
        <w:rPr>
          <w:rStyle w:val="SubtleEmphasis"/>
          <w:rFonts w:eastAsia="SimSun" w:cs="Times New Roman"/>
          <w:i w:val="0"/>
          <w:iCs w:val="0"/>
          <w:color w:val="000000" w:themeColor="text1"/>
          <w:lang w:eastAsia="zh-CN"/>
        </w:rPr>
      </w:pPr>
    </w:p>
    <w:p w14:paraId="7033178D" w14:textId="77777777" w:rsidR="00163A23" w:rsidRPr="000D4EB4" w:rsidRDefault="00163A23" w:rsidP="00283019">
      <w:pPr>
        <w:rPr>
          <w:rStyle w:val="SubtleEmphasis"/>
          <w:rFonts w:cs="Times New Roman"/>
          <w:i w:val="0"/>
          <w:iCs w:val="0"/>
          <w:color w:val="000000" w:themeColor="text1"/>
        </w:rPr>
      </w:pPr>
    </w:p>
    <w:p w14:paraId="5C366BDB" w14:textId="7FDDDCE2" w:rsidR="00BD2AB9" w:rsidRPr="00BB35A8" w:rsidRDefault="00BD2AB9" w:rsidP="00BD2AB9">
      <w:pPr>
        <w:rPr>
          <w:rFonts w:cs="Times New Roman"/>
          <w:b/>
          <w:bCs/>
        </w:rPr>
      </w:pPr>
      <w:r w:rsidRPr="00BB35A8">
        <w:rPr>
          <w:rFonts w:cs="Times New Roman" w:hint="eastAsia"/>
          <w:b/>
          <w:bCs/>
        </w:rPr>
        <w:t>2</w:t>
      </w:r>
      <w:r w:rsidRPr="00BB35A8">
        <w:rPr>
          <w:rFonts w:cs="Times New Roman"/>
          <w:b/>
          <w:bCs/>
        </w:rPr>
        <w:t>.</w:t>
      </w:r>
      <w:r w:rsidR="00DB28C0">
        <w:rPr>
          <w:rFonts w:cs="Times New Roman"/>
          <w:b/>
          <w:bCs/>
        </w:rPr>
        <w:t>4</w:t>
      </w:r>
      <w:r w:rsidRPr="00BB35A8">
        <w:rPr>
          <w:rFonts w:cs="Times New Roman"/>
          <w:b/>
          <w:bCs/>
        </w:rPr>
        <w:t xml:space="preserve">. </w:t>
      </w:r>
      <w:r>
        <w:rPr>
          <w:rFonts w:cs="Times New Roman"/>
          <w:b/>
          <w:bCs/>
        </w:rPr>
        <w:t>Data availability</w:t>
      </w:r>
    </w:p>
    <w:p w14:paraId="394FCBA7" w14:textId="7D6FCAAD" w:rsidR="00CC577E" w:rsidRDefault="00BD2AB9" w:rsidP="00BD2AB9">
      <w:pPr>
        <w:rPr>
          <w:rFonts w:cs="Times New Roman"/>
        </w:rPr>
      </w:pPr>
      <w:r>
        <w:rPr>
          <w:rFonts w:cs="Times New Roman" w:hint="eastAsia"/>
        </w:rPr>
        <w:t>2</w:t>
      </w:r>
      <w:r>
        <w:rPr>
          <w:rFonts w:cs="Times New Roman"/>
        </w:rPr>
        <w:t>.</w:t>
      </w:r>
      <w:r w:rsidR="00DB28C0">
        <w:rPr>
          <w:rFonts w:cs="Times New Roman"/>
        </w:rPr>
        <w:t>4</w:t>
      </w:r>
      <w:r>
        <w:rPr>
          <w:rFonts w:cs="Times New Roman"/>
        </w:rPr>
        <w:t>.1. This is a question for Japanese scientists. Is length</w:t>
      </w:r>
      <w:r w:rsidR="00A87300">
        <w:rPr>
          <w:rFonts w:eastAsia="SimSun" w:cs="Times New Roman" w:hint="eastAsia"/>
          <w:lang w:eastAsia="zh-CN"/>
        </w:rPr>
        <w:t xml:space="preserve"> and age</w:t>
      </w:r>
      <w:r>
        <w:rPr>
          <w:rFonts w:cs="Times New Roman"/>
        </w:rPr>
        <w:t xml:space="preserve"> composition data available for Japanese survey? </w:t>
      </w:r>
      <w:r w:rsidR="004306DF">
        <w:rPr>
          <w:rFonts w:cs="Times New Roman"/>
        </w:rPr>
        <w:t xml:space="preserve">If it is available, how is </w:t>
      </w:r>
      <w:proofErr w:type="gramStart"/>
      <w:r w:rsidR="004306DF">
        <w:rPr>
          <w:rFonts w:cs="Times New Roman"/>
        </w:rPr>
        <w:t>it’s</w:t>
      </w:r>
      <w:proofErr w:type="gramEnd"/>
      <w:r w:rsidR="004306DF">
        <w:rPr>
          <w:rFonts w:cs="Times New Roman"/>
        </w:rPr>
        <w:t xml:space="preserve"> spatial resolution? </w:t>
      </w:r>
      <w:r>
        <w:rPr>
          <w:rFonts w:cs="Times New Roman"/>
        </w:rPr>
        <w:t>The current SS3 assumed an identical selectivity for Japanese fishery and survey, although their catch strategy and target size are different.</w:t>
      </w:r>
    </w:p>
    <w:p w14:paraId="1BF727B2" w14:textId="7DFAAC72" w:rsidR="00BD2AB9" w:rsidRDefault="00BD2AB9" w:rsidP="00BD2AB9">
      <w:pPr>
        <w:rPr>
          <w:rFonts w:cs="Times New Roman"/>
        </w:rPr>
      </w:pPr>
    </w:p>
    <w:p w14:paraId="14B67EAA" w14:textId="2AA4D105" w:rsidR="00BD2AB9" w:rsidRDefault="00BD2AB9" w:rsidP="00BD2AB9">
      <w:pPr>
        <w:rPr>
          <w:rFonts w:cs="Times New Roman"/>
        </w:rPr>
      </w:pPr>
      <w:r>
        <w:rPr>
          <w:rFonts w:cs="Times New Roman" w:hint="eastAsia"/>
        </w:rPr>
        <w:t>&gt;</w:t>
      </w:r>
      <w:r>
        <w:rPr>
          <w:rFonts w:cs="Times New Roman"/>
        </w:rPr>
        <w:t>&gt; answer from the biologists</w:t>
      </w:r>
      <w:r w:rsidR="004C302A">
        <w:rPr>
          <w:rFonts w:cs="Times New Roman"/>
        </w:rPr>
        <w:t xml:space="preserve"> (Suyama, Japan)</w:t>
      </w:r>
    </w:p>
    <w:p w14:paraId="6420AC8A" w14:textId="1F5C721E" w:rsidR="00B564C5" w:rsidRDefault="00B564C5" w:rsidP="004E7208">
      <w:pPr>
        <w:pStyle w:val="ListParagraph"/>
        <w:numPr>
          <w:ilvl w:val="0"/>
          <w:numId w:val="37"/>
        </w:numPr>
        <w:ind w:leftChars="0"/>
        <w:rPr>
          <w:rFonts w:cs="Times New Roman"/>
        </w:rPr>
      </w:pPr>
      <w:r w:rsidRPr="00FA1363">
        <w:rPr>
          <w:rFonts w:cs="Times New Roman"/>
        </w:rPr>
        <w:t>Japan divide</w:t>
      </w:r>
      <w:r w:rsidR="00793EEA">
        <w:rPr>
          <w:rFonts w:cs="Times New Roman"/>
        </w:rPr>
        <w:t>d</w:t>
      </w:r>
      <w:r w:rsidRPr="00FA1363">
        <w:rPr>
          <w:rFonts w:cs="Times New Roman"/>
        </w:rPr>
        <w:t xml:space="preserve"> the survey area into three</w:t>
      </w:r>
      <w:r w:rsidR="00793EEA">
        <w:rPr>
          <w:rFonts w:cs="Times New Roman"/>
        </w:rPr>
        <w:t xml:space="preserve"> areas</w:t>
      </w:r>
      <w:r w:rsidRPr="00FA1363">
        <w:rPr>
          <w:rFonts w:cs="Times New Roman"/>
        </w:rPr>
        <w:t xml:space="preserve"> (west of 165 °E, 165 °E -180°</w:t>
      </w:r>
      <w:r w:rsidRPr="0098112C">
        <w:rPr>
          <w:rFonts w:cs="Times New Roman"/>
        </w:rPr>
        <w:t xml:space="preserve"> and 180° - 165 °W</w:t>
      </w:r>
      <w:r w:rsidR="00793EEA">
        <w:rPr>
          <w:rFonts w:cs="Times New Roman"/>
        </w:rPr>
        <w:t>)</w:t>
      </w:r>
      <w:r w:rsidRPr="0098112C">
        <w:rPr>
          <w:rFonts w:cs="Times New Roman"/>
        </w:rPr>
        <w:t xml:space="preserve">. </w:t>
      </w:r>
      <w:r w:rsidR="00DC4E7C" w:rsidRPr="0098112C">
        <w:rPr>
          <w:rFonts w:cs="Times New Roman"/>
        </w:rPr>
        <w:t xml:space="preserve">With this or similar level of resolution, </w:t>
      </w:r>
      <w:r w:rsidRPr="0098112C">
        <w:rPr>
          <w:rFonts w:cs="Times New Roman"/>
        </w:rPr>
        <w:t>Japan can provide the total number of catch individuals in each 1 cm size classes in each of these three survey areas from 2003</w:t>
      </w:r>
      <w:r w:rsidR="00D928DE" w:rsidRPr="0098112C">
        <w:rPr>
          <w:rFonts w:cs="Times New Roman"/>
        </w:rPr>
        <w:t xml:space="preserve">, </w:t>
      </w:r>
      <w:proofErr w:type="gramStart"/>
      <w:r w:rsidR="00D928DE" w:rsidRPr="0098112C">
        <w:rPr>
          <w:rFonts w:cs="Times New Roman"/>
        </w:rPr>
        <w:t>as long as</w:t>
      </w:r>
      <w:proofErr w:type="gramEnd"/>
      <w:r w:rsidR="00D928DE" w:rsidRPr="0098112C">
        <w:rPr>
          <w:rFonts w:cs="Times New Roman"/>
        </w:rPr>
        <w:t xml:space="preserve"> we can </w:t>
      </w:r>
      <w:r w:rsidRPr="0098112C">
        <w:rPr>
          <w:rFonts w:cs="Times New Roman"/>
        </w:rPr>
        <w:t xml:space="preserve">get permission from the Fisheries Agency. </w:t>
      </w:r>
      <w:r w:rsidRPr="00FA1363">
        <w:rPr>
          <w:rFonts w:cs="Times New Roman"/>
        </w:rPr>
        <w:t xml:space="preserve">If </w:t>
      </w:r>
      <w:r w:rsidRPr="0098112C">
        <w:rPr>
          <w:rFonts w:cs="Times New Roman"/>
        </w:rPr>
        <w:t>more detail</w:t>
      </w:r>
      <w:r w:rsidR="00D928DE" w:rsidRPr="0098112C">
        <w:rPr>
          <w:rFonts w:cs="Times New Roman"/>
        </w:rPr>
        <w:t>ed</w:t>
      </w:r>
      <w:r w:rsidRPr="0098112C">
        <w:rPr>
          <w:rFonts w:cs="Times New Roman"/>
        </w:rPr>
        <w:t xml:space="preserve"> </w:t>
      </w:r>
      <w:r w:rsidR="00D928DE" w:rsidRPr="0098112C">
        <w:rPr>
          <w:rFonts w:cs="Times New Roman"/>
        </w:rPr>
        <w:t>data</w:t>
      </w:r>
      <w:r w:rsidRPr="0098112C">
        <w:rPr>
          <w:rFonts w:cs="Times New Roman"/>
        </w:rPr>
        <w:t xml:space="preserve"> is required, we would like to discuss it with the WGNSAM </w:t>
      </w:r>
      <w:r w:rsidR="00D928DE" w:rsidRPr="0098112C">
        <w:rPr>
          <w:rFonts w:cs="Times New Roman"/>
        </w:rPr>
        <w:t xml:space="preserve">members </w:t>
      </w:r>
      <w:r w:rsidRPr="0098112C">
        <w:rPr>
          <w:rFonts w:cs="Times New Roman"/>
        </w:rPr>
        <w:t>and Japanese members.</w:t>
      </w:r>
    </w:p>
    <w:p w14:paraId="0192A974" w14:textId="40888AD1" w:rsidR="0018519B" w:rsidRDefault="0018519B" w:rsidP="0018519B">
      <w:pPr>
        <w:rPr>
          <w:rFonts w:cs="Times New Roman"/>
        </w:rPr>
      </w:pPr>
    </w:p>
    <w:p w14:paraId="514247EC" w14:textId="4CC2727E" w:rsidR="0018519B" w:rsidRPr="0098112C" w:rsidRDefault="0018519B" w:rsidP="00FA1363">
      <w:pPr>
        <w:pStyle w:val="ListParagraph"/>
        <w:numPr>
          <w:ilvl w:val="0"/>
          <w:numId w:val="37"/>
        </w:numPr>
        <w:ind w:leftChars="0"/>
        <w:rPr>
          <w:rFonts w:cs="Times New Roman"/>
        </w:rPr>
      </w:pPr>
      <w:r w:rsidRPr="005273C4">
        <w:rPr>
          <w:rFonts w:cs="Times New Roman"/>
        </w:rPr>
        <w:t xml:space="preserve">Japan </w:t>
      </w:r>
      <w:proofErr w:type="gramStart"/>
      <w:r w:rsidRPr="005273C4">
        <w:rPr>
          <w:rFonts w:cs="Times New Roman"/>
        </w:rPr>
        <w:t>is able to</w:t>
      </w:r>
      <w:proofErr w:type="gramEnd"/>
      <w:r w:rsidRPr="005273C4">
        <w:rPr>
          <w:rFonts w:cs="Times New Roman"/>
        </w:rPr>
        <w:t xml:space="preserve"> provide age length key for each year in the same spatial resolution.</w:t>
      </w:r>
    </w:p>
    <w:p w14:paraId="571A05E9" w14:textId="77777777" w:rsidR="004E7208" w:rsidRPr="00FA1363" w:rsidRDefault="004E7208" w:rsidP="003B4FD5">
      <w:pPr>
        <w:pStyle w:val="ListParagraph"/>
        <w:ind w:leftChars="0" w:left="420"/>
        <w:rPr>
          <w:rFonts w:cs="Times New Roman"/>
        </w:rPr>
      </w:pPr>
    </w:p>
    <w:p w14:paraId="400B290E" w14:textId="2EC2B300" w:rsidR="00B564C5" w:rsidRPr="0098112C" w:rsidRDefault="00B564C5" w:rsidP="003B4FD5">
      <w:pPr>
        <w:pStyle w:val="ListParagraph"/>
        <w:numPr>
          <w:ilvl w:val="0"/>
          <w:numId w:val="37"/>
        </w:numPr>
        <w:ind w:leftChars="0"/>
        <w:rPr>
          <w:rFonts w:cs="Times New Roman"/>
        </w:rPr>
      </w:pPr>
      <w:r w:rsidRPr="0098112C">
        <w:rPr>
          <w:rFonts w:cs="Times New Roman"/>
        </w:rPr>
        <w:t>The use of the provided data is limited to Pacific saury stock assessment in the NPFC</w:t>
      </w:r>
      <w:r w:rsidR="00D928DE" w:rsidRPr="0098112C">
        <w:rPr>
          <w:rFonts w:cs="Times New Roman"/>
        </w:rPr>
        <w:t xml:space="preserve"> SSC </w:t>
      </w:r>
      <w:r w:rsidRPr="0098112C">
        <w:rPr>
          <w:rFonts w:cs="Times New Roman"/>
        </w:rPr>
        <w:t>PS.</w:t>
      </w:r>
    </w:p>
    <w:p w14:paraId="27CB3CDA" w14:textId="44A4FBA1" w:rsidR="00BD2AB9" w:rsidRDefault="00BD2AB9" w:rsidP="00BD2AB9">
      <w:pPr>
        <w:rPr>
          <w:rFonts w:eastAsia="SimSun" w:cs="Times New Roman"/>
          <w:lang w:eastAsia="zh-CN"/>
        </w:rPr>
      </w:pPr>
    </w:p>
    <w:p w14:paraId="0856200A" w14:textId="77777777" w:rsidR="00E11F84" w:rsidRDefault="00E11F84" w:rsidP="00BD2AB9">
      <w:pPr>
        <w:rPr>
          <w:rFonts w:eastAsia="SimSun" w:cs="Times New Roman"/>
          <w:lang w:eastAsia="zh-CN"/>
        </w:rPr>
      </w:pPr>
    </w:p>
    <w:p w14:paraId="051326C6" w14:textId="7E59C244" w:rsidR="00E94043" w:rsidRPr="00616E5E" w:rsidRDefault="00E94043" w:rsidP="00E94043">
      <w:pPr>
        <w:rPr>
          <w:rFonts w:eastAsia="SimSun" w:cs="Times New Roman"/>
          <w:b/>
          <w:bCs/>
          <w:lang w:eastAsia="zh-CN"/>
        </w:rPr>
      </w:pPr>
      <w:r w:rsidRPr="00616E5E">
        <w:rPr>
          <w:rFonts w:eastAsia="SimSun" w:cs="Times New Roman"/>
          <w:b/>
          <w:bCs/>
          <w:lang w:eastAsia="zh-CN"/>
        </w:rPr>
        <w:t>2.</w:t>
      </w:r>
      <w:r w:rsidR="00DB28C0">
        <w:rPr>
          <w:rFonts w:eastAsia="SimSun" w:cs="Times New Roman"/>
          <w:b/>
          <w:bCs/>
          <w:lang w:eastAsia="zh-CN"/>
        </w:rPr>
        <w:t>5</w:t>
      </w:r>
      <w:r w:rsidRPr="00616E5E">
        <w:rPr>
          <w:rFonts w:eastAsia="SimSun" w:cs="Times New Roman"/>
          <w:b/>
          <w:bCs/>
          <w:lang w:eastAsia="zh-CN"/>
        </w:rPr>
        <w:t>. Environmental Impact (Climate Change)</w:t>
      </w:r>
    </w:p>
    <w:p w14:paraId="5C392788" w14:textId="02F4C20B" w:rsidR="001E6B20" w:rsidRPr="008D47B1" w:rsidRDefault="00E94043" w:rsidP="00E94043">
      <w:pPr>
        <w:rPr>
          <w:rFonts w:eastAsia="SimSun" w:cs="Times New Roman"/>
          <w:lang w:eastAsia="zh-CN"/>
        </w:rPr>
      </w:pPr>
      <w:r w:rsidRPr="00E94043">
        <w:rPr>
          <w:rFonts w:eastAsia="SimSun" w:cs="Times New Roman"/>
          <w:lang w:eastAsia="zh-CN"/>
        </w:rPr>
        <w:t xml:space="preserve">In your opinion, which population dynamics (e.g., growth, recruitment, natural mortality) or biological parameters have been influenced by environmental variations or climate change? Can you describe the specific ways these processes have been altered? What environmental factors or climatic indices would you suggest incorporating into stock assessment models, and could you provide a </w:t>
      </w:r>
      <w:r w:rsidR="00C05B54" w:rsidRPr="00C05B54">
        <w:rPr>
          <w:rFonts w:eastAsia="SimSun" w:cs="Times New Roman"/>
          <w:lang w:eastAsia="zh-CN"/>
        </w:rPr>
        <w:t>guidance</w:t>
      </w:r>
      <w:r w:rsidRPr="00E94043">
        <w:rPr>
          <w:rFonts w:eastAsia="SimSun" w:cs="Times New Roman"/>
          <w:lang w:eastAsia="zh-CN"/>
        </w:rPr>
        <w:t xml:space="preserve"> of how they </w:t>
      </w:r>
      <w:r w:rsidR="002D0F31">
        <w:rPr>
          <w:rFonts w:eastAsia="SimSun" w:cs="Times New Roman" w:hint="eastAsia"/>
          <w:lang w:eastAsia="zh-CN"/>
        </w:rPr>
        <w:t>could</w:t>
      </w:r>
      <w:r w:rsidRPr="00E94043">
        <w:rPr>
          <w:rFonts w:eastAsia="SimSun" w:cs="Times New Roman"/>
          <w:lang w:eastAsia="zh-CN"/>
        </w:rPr>
        <w:t xml:space="preserve"> be applied?</w:t>
      </w:r>
    </w:p>
    <w:p w14:paraId="14856ED8" w14:textId="77777777" w:rsidR="00BF58B0" w:rsidRPr="00BC367E" w:rsidRDefault="00BF58B0" w:rsidP="00BD2AB9">
      <w:pPr>
        <w:rPr>
          <w:rStyle w:val="SubtleEmphasis"/>
          <w:rFonts w:eastAsia="SimSun" w:cs="Times New Roman"/>
          <w:i w:val="0"/>
          <w:iCs w:val="0"/>
          <w:color w:val="000000" w:themeColor="text1"/>
          <w:lang w:eastAsia="zh-CN"/>
        </w:rPr>
      </w:pPr>
    </w:p>
    <w:p w14:paraId="5C5145E5" w14:textId="564F244B" w:rsidR="00BF58B0" w:rsidRPr="005273C4" w:rsidRDefault="00BF58B0" w:rsidP="00BD2AB9">
      <w:pPr>
        <w:rPr>
          <w:rStyle w:val="SubtleEmphasis"/>
          <w:rFonts w:eastAsia="SimSun" w:cs="Times New Roman"/>
          <w:i w:val="0"/>
          <w:iCs w:val="0"/>
          <w:color w:val="auto"/>
          <w:lang w:eastAsia="zh-CN"/>
        </w:rPr>
      </w:pPr>
      <w:r w:rsidRPr="003B4FD5">
        <w:rPr>
          <w:rFonts w:cs="Times New Roman"/>
        </w:rPr>
        <w:t>&gt;&gt; answer from the biologists</w:t>
      </w:r>
      <w:r w:rsidR="004C302A">
        <w:rPr>
          <w:rFonts w:cs="Times New Roman"/>
        </w:rPr>
        <w:t xml:space="preserve"> (Fuji, Japan)</w:t>
      </w:r>
    </w:p>
    <w:p w14:paraId="528C4715" w14:textId="6BC0F474" w:rsidR="004C5DE1" w:rsidRPr="003B4FD5" w:rsidRDefault="0000308A" w:rsidP="003B4FD5">
      <w:pPr>
        <w:pStyle w:val="ListParagraph"/>
        <w:numPr>
          <w:ilvl w:val="0"/>
          <w:numId w:val="37"/>
        </w:numPr>
        <w:ind w:leftChars="0"/>
        <w:rPr>
          <w:rFonts w:cs="Times New Roman"/>
          <w:color w:val="000000" w:themeColor="text1"/>
        </w:rPr>
      </w:pPr>
      <w:r w:rsidRPr="003B4FD5">
        <w:rPr>
          <w:rFonts w:cs="Times New Roman"/>
          <w:color w:val="000000" w:themeColor="text1"/>
        </w:rPr>
        <w:t xml:space="preserve">Since how to include environment factors and/or indices into stock assessment models seems to be modelers’ field, here </w:t>
      </w:r>
      <w:r w:rsidR="004C5DE1" w:rsidRPr="003B4FD5">
        <w:rPr>
          <w:rFonts w:cs="Times New Roman"/>
          <w:color w:val="000000" w:themeColor="text1"/>
        </w:rPr>
        <w:t xml:space="preserve">we review the </w:t>
      </w:r>
      <w:r w:rsidRPr="003B4FD5">
        <w:rPr>
          <w:rFonts w:cs="Times New Roman"/>
          <w:color w:val="000000" w:themeColor="text1"/>
        </w:rPr>
        <w:t>existing</w:t>
      </w:r>
      <w:r w:rsidR="004C5DE1" w:rsidRPr="003B4FD5">
        <w:rPr>
          <w:rFonts w:cs="Times New Roman"/>
          <w:color w:val="000000" w:themeColor="text1"/>
        </w:rPr>
        <w:t xml:space="preserve"> studies about this issue.</w:t>
      </w:r>
    </w:p>
    <w:p w14:paraId="51CB0B73" w14:textId="77777777" w:rsidR="0000308A" w:rsidRDefault="0000308A" w:rsidP="00BD2AB9">
      <w:pPr>
        <w:rPr>
          <w:rFonts w:cs="Times New Roman"/>
          <w:color w:val="000000" w:themeColor="text1"/>
        </w:rPr>
      </w:pPr>
    </w:p>
    <w:p w14:paraId="4F4E091B" w14:textId="23DAB47B" w:rsidR="00A22BE1" w:rsidRPr="003B4FD5" w:rsidRDefault="004F2F8E" w:rsidP="003B4FD5">
      <w:pPr>
        <w:pStyle w:val="ListParagraph"/>
        <w:numPr>
          <w:ilvl w:val="0"/>
          <w:numId w:val="37"/>
        </w:numPr>
        <w:ind w:leftChars="0"/>
        <w:rPr>
          <w:rFonts w:cs="Times New Roman"/>
          <w:color w:val="000000" w:themeColor="text1"/>
        </w:rPr>
      </w:pPr>
      <w:r w:rsidRPr="003B4FD5">
        <w:rPr>
          <w:rFonts w:cs="Times New Roman"/>
          <w:color w:val="000000" w:themeColor="text1"/>
        </w:rPr>
        <w:t xml:space="preserve">Growth, recruitment, and natural mortality may all fluctuate due to environmental changes. </w:t>
      </w:r>
      <w:r w:rsidR="00A22BE1" w:rsidRPr="00B77280">
        <w:rPr>
          <w:rFonts w:cs="Times New Roman"/>
          <w:color w:val="000000" w:themeColor="text1"/>
        </w:rPr>
        <w:t>Recruitment and Natural mortality are strongly related, because recruitment strongly affected by the early stage survival as well as the amount of spawner.</w:t>
      </w:r>
    </w:p>
    <w:p w14:paraId="213CA88F" w14:textId="77777777" w:rsidR="00A22BE1" w:rsidRDefault="00A22BE1" w:rsidP="0000308A">
      <w:pPr>
        <w:rPr>
          <w:rFonts w:cs="Times New Roman"/>
          <w:color w:val="000000" w:themeColor="text1"/>
        </w:rPr>
      </w:pPr>
    </w:p>
    <w:p w14:paraId="2480F7A6" w14:textId="646EFEA0" w:rsidR="004F2F8E" w:rsidRPr="003B4FD5" w:rsidRDefault="004F2F8E" w:rsidP="003B4FD5">
      <w:pPr>
        <w:pStyle w:val="ListParagraph"/>
        <w:numPr>
          <w:ilvl w:val="0"/>
          <w:numId w:val="37"/>
        </w:numPr>
        <w:ind w:leftChars="0"/>
        <w:rPr>
          <w:rFonts w:cs="Times New Roman"/>
          <w:color w:val="000000" w:themeColor="text1"/>
        </w:rPr>
      </w:pPr>
      <w:r w:rsidRPr="003B4FD5">
        <w:rPr>
          <w:rFonts w:cs="Times New Roman"/>
          <w:color w:val="000000" w:themeColor="text1"/>
        </w:rPr>
        <w:t>Regarding growth, as shown in Fig</w:t>
      </w:r>
      <w:r w:rsidR="003B4FD5">
        <w:rPr>
          <w:rFonts w:cs="Times New Roman"/>
          <w:color w:val="000000" w:themeColor="text1"/>
        </w:rPr>
        <w:t>.</w:t>
      </w:r>
      <w:r w:rsidRPr="003B4FD5">
        <w:rPr>
          <w:rFonts w:cs="Times New Roman"/>
          <w:color w:val="000000" w:themeColor="text1"/>
        </w:rPr>
        <w:t xml:space="preserve"> 3, it has been suggested that it fluctuates over the long term. This is thought to reflect variations in feeding conditions, though the specific mechanisms are not well understood. Similarly, natural mortality rates may also vary over time, but the details remain unclear.</w:t>
      </w:r>
    </w:p>
    <w:p w14:paraId="34FF55A2" w14:textId="77777777" w:rsidR="00A22BE1" w:rsidRPr="003B4FD5" w:rsidRDefault="00A22BE1" w:rsidP="00FA1363">
      <w:pPr>
        <w:rPr>
          <w:rFonts w:cs="Times New Roman"/>
          <w:color w:val="000000" w:themeColor="text1"/>
        </w:rPr>
      </w:pPr>
    </w:p>
    <w:p w14:paraId="2B897413" w14:textId="6AB2478B" w:rsidR="00546FA9" w:rsidRDefault="00546FA9" w:rsidP="004E7208">
      <w:pPr>
        <w:pStyle w:val="ListParagraph"/>
        <w:numPr>
          <w:ilvl w:val="0"/>
          <w:numId w:val="37"/>
        </w:numPr>
        <w:ind w:leftChars="0"/>
        <w:rPr>
          <w:rFonts w:cs="Times New Roman"/>
          <w:color w:val="000000" w:themeColor="text1"/>
        </w:rPr>
      </w:pPr>
      <w:r w:rsidRPr="00FA1363">
        <w:rPr>
          <w:rStyle w:val="SubtleEmphasis"/>
          <w:rFonts w:cs="Times New Roman" w:hint="eastAsia"/>
          <w:i w:val="0"/>
          <w:iCs w:val="0"/>
          <w:color w:val="000000" w:themeColor="text1"/>
        </w:rPr>
        <w:t>Fuji et al. (2021</w:t>
      </w:r>
      <w:r w:rsidR="0004496F" w:rsidRPr="004E7208">
        <w:rPr>
          <w:rStyle w:val="SubtleEmphasis"/>
          <w:rFonts w:cs="Times New Roman"/>
          <w:i w:val="0"/>
          <w:iCs w:val="0"/>
          <w:color w:val="000000" w:themeColor="text1"/>
        </w:rPr>
        <w:t>d</w:t>
      </w:r>
      <w:r w:rsidRPr="004E7208">
        <w:rPr>
          <w:rStyle w:val="SubtleEmphasis"/>
          <w:rFonts w:cs="Times New Roman"/>
          <w:i w:val="0"/>
          <w:iCs w:val="0"/>
          <w:color w:val="000000" w:themeColor="text1"/>
        </w:rPr>
        <w:t xml:space="preserve">) reviewed the effect of environmental factors on </w:t>
      </w:r>
      <w:proofErr w:type="gramStart"/>
      <w:r w:rsidRPr="004E7208">
        <w:rPr>
          <w:rStyle w:val="SubtleEmphasis"/>
          <w:rFonts w:cs="Times New Roman"/>
          <w:i w:val="0"/>
          <w:iCs w:val="0"/>
          <w:color w:val="000000" w:themeColor="text1"/>
        </w:rPr>
        <w:t>the recruitment</w:t>
      </w:r>
      <w:proofErr w:type="gramEnd"/>
      <w:r w:rsidRPr="004E7208">
        <w:rPr>
          <w:rStyle w:val="SubtleEmphasis"/>
          <w:rFonts w:cs="Times New Roman"/>
          <w:i w:val="0"/>
          <w:iCs w:val="0"/>
          <w:color w:val="000000" w:themeColor="text1"/>
        </w:rPr>
        <w:t xml:space="preserve">. </w:t>
      </w:r>
      <w:r w:rsidRPr="003B4FD5">
        <w:rPr>
          <w:rFonts w:cs="Times New Roman"/>
          <w:color w:val="000000" w:themeColor="text1"/>
        </w:rPr>
        <w:t>Recruitment of many pelagic fishes, including P</w:t>
      </w:r>
      <w:r w:rsidR="00983ED1" w:rsidRPr="003B4FD5">
        <w:rPr>
          <w:rFonts w:cs="Times New Roman"/>
          <w:color w:val="000000" w:themeColor="text1"/>
        </w:rPr>
        <w:t>S</w:t>
      </w:r>
      <w:r w:rsidRPr="003B4FD5">
        <w:rPr>
          <w:rFonts w:cs="Times New Roman"/>
          <w:color w:val="000000" w:themeColor="text1"/>
        </w:rPr>
        <w:t>, are thought to be determined by survival during the larval</w:t>
      </w:r>
      <w:r w:rsidR="004F2F8E" w:rsidRPr="003B4FD5">
        <w:rPr>
          <w:rFonts w:cs="Times New Roman"/>
          <w:color w:val="000000" w:themeColor="text1"/>
        </w:rPr>
        <w:t xml:space="preserve">-juvenile </w:t>
      </w:r>
      <w:r w:rsidRPr="003B4FD5">
        <w:rPr>
          <w:rFonts w:cs="Times New Roman"/>
          <w:color w:val="000000" w:themeColor="text1"/>
        </w:rPr>
        <w:t xml:space="preserve">stage </w:t>
      </w:r>
      <w:proofErr w:type="gramStart"/>
      <w:r w:rsidRPr="003B4FD5">
        <w:rPr>
          <w:rFonts w:cs="Times New Roman"/>
          <w:color w:val="000000" w:themeColor="text1"/>
        </w:rPr>
        <w:t>associating</w:t>
      </w:r>
      <w:proofErr w:type="gramEnd"/>
      <w:r w:rsidRPr="003B4FD5">
        <w:rPr>
          <w:rFonts w:cs="Times New Roman"/>
          <w:color w:val="000000" w:themeColor="text1"/>
        </w:rPr>
        <w:t xml:space="preserve"> with environmental variations (Watanabe et al. 2003), as well as the amount of spawner. It has been pointed out that the growth of larval </w:t>
      </w:r>
      <w:r w:rsidR="00B15806" w:rsidRPr="003B4FD5">
        <w:rPr>
          <w:rFonts w:cs="Times New Roman"/>
          <w:color w:val="000000" w:themeColor="text1"/>
        </w:rPr>
        <w:t>PS</w:t>
      </w:r>
      <w:r w:rsidRPr="003B4FD5">
        <w:rPr>
          <w:rFonts w:cs="Times New Roman"/>
          <w:color w:val="000000" w:themeColor="text1"/>
        </w:rPr>
        <w:t xml:space="preserve"> tends to </w:t>
      </w:r>
      <w:r w:rsidR="00B15806" w:rsidRPr="003B4FD5">
        <w:rPr>
          <w:rFonts w:cs="Times New Roman"/>
          <w:color w:val="000000" w:themeColor="text1"/>
        </w:rPr>
        <w:t>be higher</w:t>
      </w:r>
      <w:r w:rsidRPr="003B4FD5">
        <w:rPr>
          <w:rFonts w:cs="Times New Roman"/>
          <w:color w:val="000000" w:themeColor="text1"/>
        </w:rPr>
        <w:t xml:space="preserve"> with higher SST and/or more prey (Oozeki et al. 2004). The growth dependent survival mechanism was confirmed in larval </w:t>
      </w:r>
      <w:r w:rsidR="0000308A" w:rsidRPr="003B4FD5">
        <w:rPr>
          <w:rFonts w:cs="Times New Roman"/>
          <w:color w:val="000000" w:themeColor="text1"/>
        </w:rPr>
        <w:t>PS</w:t>
      </w:r>
      <w:r w:rsidRPr="003B4FD5">
        <w:rPr>
          <w:rFonts w:cs="Times New Roman"/>
          <w:color w:val="000000" w:themeColor="text1"/>
        </w:rPr>
        <w:t xml:space="preserve"> (Nakaya et al. 2011). These studies suggest that recruitment of Pacific saury would be higher in years when the environment in the spawning and nursery ground is favorable for larval growth. Oozeki et al. (2015) suggested that larval transportation pathway by Kuroshio is also </w:t>
      </w:r>
      <w:proofErr w:type="gramStart"/>
      <w:r w:rsidRPr="003B4FD5">
        <w:rPr>
          <w:rFonts w:cs="Times New Roman"/>
          <w:color w:val="000000" w:themeColor="text1"/>
        </w:rPr>
        <w:t>the</w:t>
      </w:r>
      <w:proofErr w:type="gramEnd"/>
      <w:r w:rsidRPr="003B4FD5">
        <w:rPr>
          <w:rFonts w:cs="Times New Roman"/>
          <w:color w:val="000000" w:themeColor="text1"/>
        </w:rPr>
        <w:t xml:space="preserve"> important factor affecting the recruitment of Pacific saury. </w:t>
      </w:r>
      <w:r w:rsidR="000F2C62" w:rsidRPr="003B4FD5">
        <w:rPr>
          <w:rFonts w:cs="Times New Roman"/>
          <w:color w:val="000000" w:themeColor="text1"/>
        </w:rPr>
        <w:t>Many</w:t>
      </w:r>
      <w:r w:rsidRPr="003B4FD5">
        <w:rPr>
          <w:rFonts w:cs="Times New Roman"/>
          <w:color w:val="000000" w:themeColor="text1"/>
        </w:rPr>
        <w:t xml:space="preserve"> previous studies on the relationship between abundance fluctuations of Pacific saury and the environmental factors have focused on the environment of the spawning and nursery grounds of Pacific saury or the climate indices that may affect it. The spawning and nursery grounds of Pacific saury are</w:t>
      </w:r>
      <w:r w:rsidR="004F2F8E" w:rsidRPr="003B4FD5">
        <w:rPr>
          <w:rFonts w:cs="Times New Roman"/>
          <w:color w:val="000000" w:themeColor="text1"/>
        </w:rPr>
        <w:t xml:space="preserve"> broadly </w:t>
      </w:r>
      <w:r w:rsidRPr="003B4FD5">
        <w:rPr>
          <w:rFonts w:cs="Times New Roman"/>
          <w:color w:val="000000" w:themeColor="text1"/>
        </w:rPr>
        <w:t>formed in the</w:t>
      </w:r>
      <w:r w:rsidR="004F2F8E" w:rsidRPr="003B4FD5">
        <w:rPr>
          <w:rFonts w:cs="Times New Roman"/>
          <w:color w:val="000000" w:themeColor="text1"/>
        </w:rPr>
        <w:t xml:space="preserve"> transition zone, including subareas such as</w:t>
      </w:r>
      <w:r w:rsidRPr="003B4FD5">
        <w:rPr>
          <w:rFonts w:cs="Times New Roman"/>
          <w:color w:val="000000" w:themeColor="text1"/>
        </w:rPr>
        <w:t xml:space="preserve"> Kuroshio area, Kuroshio recirculation area</w:t>
      </w:r>
      <w:r w:rsidR="004F2F8E" w:rsidRPr="003B4FD5">
        <w:rPr>
          <w:rFonts w:cs="Times New Roman"/>
          <w:color w:val="000000" w:themeColor="text1"/>
        </w:rPr>
        <w:t>,</w:t>
      </w:r>
      <w:r w:rsidRPr="003B4FD5">
        <w:rPr>
          <w:rFonts w:cs="Times New Roman"/>
          <w:color w:val="000000" w:themeColor="text1"/>
        </w:rPr>
        <w:t xml:space="preserve"> and the Kuroshio-</w:t>
      </w:r>
      <w:proofErr w:type="spellStart"/>
      <w:r w:rsidRPr="003B4FD5">
        <w:rPr>
          <w:rFonts w:cs="Times New Roman"/>
          <w:color w:val="000000" w:themeColor="text1"/>
        </w:rPr>
        <w:t>Oyashio</w:t>
      </w:r>
      <w:proofErr w:type="spellEnd"/>
      <w:r w:rsidRPr="003B4FD5">
        <w:rPr>
          <w:rFonts w:cs="Times New Roman"/>
          <w:color w:val="000000" w:themeColor="text1"/>
        </w:rPr>
        <w:t xml:space="preserve"> Transition and Kuroshio extension from autumn to spring (</w:t>
      </w:r>
      <w:r w:rsidR="003B4FD5">
        <w:rPr>
          <w:rFonts w:cs="Times New Roman"/>
          <w:color w:val="000000" w:themeColor="text1"/>
        </w:rPr>
        <w:t xml:space="preserve">Fig.6; </w:t>
      </w:r>
      <w:r w:rsidRPr="003B4FD5">
        <w:rPr>
          <w:rFonts w:cs="Times New Roman"/>
          <w:color w:val="000000" w:themeColor="text1"/>
        </w:rPr>
        <w:t>Iwahashi et al. 2006</w:t>
      </w:r>
      <w:r w:rsidR="003B4FD5">
        <w:rPr>
          <w:rFonts w:cs="Times New Roman"/>
          <w:color w:val="000000" w:themeColor="text1"/>
        </w:rPr>
        <w:t>;</w:t>
      </w:r>
      <w:r w:rsidRPr="003B4FD5">
        <w:rPr>
          <w:rFonts w:cs="Times New Roman"/>
          <w:color w:val="000000" w:themeColor="text1"/>
        </w:rPr>
        <w:t xml:space="preserve"> Fuji et al. 2021</w:t>
      </w:r>
      <w:r w:rsidR="000F2C62" w:rsidRPr="003B4FD5">
        <w:rPr>
          <w:rFonts w:cs="Times New Roman"/>
          <w:color w:val="000000" w:themeColor="text1"/>
        </w:rPr>
        <w:t>, 2024</w:t>
      </w:r>
      <w:r w:rsidRPr="003B4FD5">
        <w:rPr>
          <w:rFonts w:cs="Times New Roman"/>
          <w:color w:val="000000" w:themeColor="text1"/>
        </w:rPr>
        <w:t>), so the environment of these areas and season or related climate indices are of interest.</w:t>
      </w:r>
      <w:r w:rsidR="00A258A7" w:rsidRPr="003B4FD5">
        <w:rPr>
          <w:rFonts w:cs="Times New Roman"/>
          <w:color w:val="000000" w:themeColor="text1"/>
        </w:rPr>
        <w:t xml:space="preserve"> For example, </w:t>
      </w:r>
      <w:proofErr w:type="spellStart"/>
      <w:r w:rsidRPr="003B4FD5">
        <w:rPr>
          <w:rFonts w:cs="Times New Roman"/>
          <w:color w:val="000000" w:themeColor="text1"/>
        </w:rPr>
        <w:lastRenderedPageBreak/>
        <w:t>Ichii</w:t>
      </w:r>
      <w:proofErr w:type="spellEnd"/>
      <w:r w:rsidRPr="003B4FD5">
        <w:rPr>
          <w:rFonts w:cs="Times New Roman"/>
          <w:color w:val="000000" w:themeColor="text1"/>
        </w:rPr>
        <w:t xml:space="preserve"> et al. (2018) </w:t>
      </w:r>
      <w:r w:rsidR="00A258A7" w:rsidRPr="003B4FD5">
        <w:rPr>
          <w:rFonts w:cs="Times New Roman"/>
          <w:color w:val="000000" w:themeColor="text1"/>
        </w:rPr>
        <w:t xml:space="preserve">and </w:t>
      </w:r>
      <w:proofErr w:type="spellStart"/>
      <w:r w:rsidR="00A258A7" w:rsidRPr="003B4FD5">
        <w:rPr>
          <w:rFonts w:cs="Times New Roman"/>
          <w:color w:val="000000" w:themeColor="text1"/>
        </w:rPr>
        <w:t>Yatsu</w:t>
      </w:r>
      <w:proofErr w:type="spellEnd"/>
      <w:r w:rsidR="00A258A7" w:rsidRPr="003B4FD5">
        <w:rPr>
          <w:rFonts w:cs="Times New Roman"/>
          <w:color w:val="000000" w:themeColor="text1"/>
        </w:rPr>
        <w:t xml:space="preserve"> et al. (2021) </w:t>
      </w:r>
      <w:r w:rsidRPr="003B4FD5">
        <w:rPr>
          <w:rFonts w:cs="Times New Roman"/>
          <w:color w:val="000000" w:themeColor="text1"/>
        </w:rPr>
        <w:t>found that the CPUE was positively correlated with the winter SST in the K</w:t>
      </w:r>
      <w:r w:rsidR="00A258A7" w:rsidRPr="003B4FD5">
        <w:rPr>
          <w:rFonts w:cs="Times New Roman"/>
          <w:color w:val="000000" w:themeColor="text1"/>
        </w:rPr>
        <w:t xml:space="preserve">uroshio recirculation area. Some studies also suggest the relationship between climate indices such as NPGO and SOI and stock abundance of </w:t>
      </w:r>
      <w:r w:rsidR="0000308A" w:rsidRPr="003B4FD5">
        <w:rPr>
          <w:rFonts w:cs="Times New Roman"/>
          <w:color w:val="000000" w:themeColor="text1"/>
        </w:rPr>
        <w:t>PS</w:t>
      </w:r>
      <w:r w:rsidR="00A258A7" w:rsidRPr="003B4FD5">
        <w:rPr>
          <w:rFonts w:cs="Times New Roman"/>
          <w:color w:val="000000" w:themeColor="text1"/>
        </w:rPr>
        <w:t xml:space="preserve"> (e.g., Tian et al. 2003, </w:t>
      </w:r>
      <w:proofErr w:type="spellStart"/>
      <w:r w:rsidR="00A258A7" w:rsidRPr="003B4FD5">
        <w:rPr>
          <w:rFonts w:cs="Times New Roman"/>
          <w:color w:val="000000" w:themeColor="text1"/>
        </w:rPr>
        <w:t>Yatsu</w:t>
      </w:r>
      <w:proofErr w:type="spellEnd"/>
      <w:r w:rsidR="00A258A7" w:rsidRPr="003B4FD5">
        <w:rPr>
          <w:rFonts w:cs="Times New Roman"/>
          <w:color w:val="000000" w:themeColor="text1"/>
        </w:rPr>
        <w:t xml:space="preserve"> et al. 2021). However, the detailed mechanism of recruitment fluctuation under the environmental variation is still unknown.</w:t>
      </w:r>
    </w:p>
    <w:p w14:paraId="0CAB0313" w14:textId="590864E9" w:rsidR="00914B5D" w:rsidRDefault="00914B5D" w:rsidP="00914B5D">
      <w:pPr>
        <w:rPr>
          <w:rStyle w:val="SubtleEmphasis"/>
          <w:rFonts w:cs="Times New Roman"/>
          <w:i w:val="0"/>
          <w:iCs w:val="0"/>
          <w:color w:val="000000" w:themeColor="text1"/>
        </w:rPr>
      </w:pPr>
    </w:p>
    <w:p w14:paraId="0C9E0DB0" w14:textId="77777777" w:rsidR="004D6121" w:rsidRDefault="004D6121" w:rsidP="004D6121">
      <w:pPr>
        <w:rPr>
          <w:rFonts w:cs="Times New Roman"/>
        </w:rPr>
      </w:pPr>
      <w:r>
        <w:rPr>
          <w:rFonts w:cs="Times New Roman" w:hint="eastAsia"/>
        </w:rPr>
        <w:t>&gt;</w:t>
      </w:r>
      <w:r>
        <w:rPr>
          <w:rFonts w:cs="Times New Roman"/>
        </w:rPr>
        <w:t xml:space="preserve">&gt; answer from the biologists (Huang, </w:t>
      </w:r>
      <w:r>
        <w:rPr>
          <w:rFonts w:cs="Times New Roman" w:hint="eastAsia"/>
        </w:rPr>
        <w:t>Chinese Taipei</w:t>
      </w:r>
      <w:r>
        <w:rPr>
          <w:rFonts w:cs="Times New Roman"/>
        </w:rPr>
        <w:t>)</w:t>
      </w:r>
    </w:p>
    <w:p w14:paraId="3B62843E" w14:textId="77777777" w:rsidR="004D6121" w:rsidRPr="00D6277D" w:rsidRDefault="004D6121" w:rsidP="004D6121">
      <w:pPr>
        <w:pStyle w:val="ListParagraph"/>
        <w:numPr>
          <w:ilvl w:val="0"/>
          <w:numId w:val="37"/>
        </w:numPr>
        <w:ind w:leftChars="0"/>
        <w:rPr>
          <w:rFonts w:cs="Times New Roman"/>
          <w:color w:val="000000" w:themeColor="text1"/>
        </w:rPr>
      </w:pPr>
      <w:r w:rsidRPr="00D6277D">
        <w:rPr>
          <w:rFonts w:cs="Times New Roman"/>
          <w:color w:val="000000" w:themeColor="text1"/>
        </w:rPr>
        <w:t>As a cold-water species, Pacific saury thrives in cooler ocean temperatures. Studies have demonstrated that an increase in SST can lead to a reduction in both body length and weight, as shown in Ito et al. (2013), where growth was hampered due to higher metabolic energy loss and decreased nutrient supply, reducing the availability of prey plankton necessary for growth. This effect is most pronounced for juveniles, whose growth rates directly correlate with survival rates and recruitment success. Additionally, larval mortality was growth dependent, where the environmental factors that affect larval growth play a major role in larval survival and recruitment variation (Nakaya et al., 2011). In addition to the larval growth, Oozeki et al. (2004) reported that oceanographic variables such as sea surface temperature, chlorophyll a concentration, and biomass of copepodite stage copepods were positively correlated with the growth rate of saury larvae in spring and autumn.</w:t>
      </w:r>
    </w:p>
    <w:p w14:paraId="22546BFC" w14:textId="77777777" w:rsidR="004D6121" w:rsidRPr="00D6277D" w:rsidRDefault="004D6121" w:rsidP="00D6277D">
      <w:pPr>
        <w:pStyle w:val="ListParagraph"/>
        <w:ind w:leftChars="0" w:left="420"/>
        <w:rPr>
          <w:rFonts w:cs="Times New Roman"/>
          <w:color w:val="000000" w:themeColor="text1"/>
        </w:rPr>
      </w:pPr>
    </w:p>
    <w:p w14:paraId="79D0076B" w14:textId="3D7A9289" w:rsidR="004D6121" w:rsidRPr="00D6277D" w:rsidRDefault="004D6121" w:rsidP="00D6277D">
      <w:pPr>
        <w:pStyle w:val="ListParagraph"/>
        <w:numPr>
          <w:ilvl w:val="0"/>
          <w:numId w:val="37"/>
        </w:numPr>
        <w:ind w:leftChars="0"/>
        <w:rPr>
          <w:rFonts w:cs="Times New Roman"/>
          <w:color w:val="000000" w:themeColor="text1"/>
        </w:rPr>
      </w:pPr>
      <w:proofErr w:type="gramStart"/>
      <w:r w:rsidRPr="00D6277D">
        <w:rPr>
          <w:rFonts w:cs="Times New Roman"/>
          <w:color w:val="000000" w:themeColor="text1"/>
        </w:rPr>
        <w:t>In regards to</w:t>
      </w:r>
      <w:proofErr w:type="gramEnd"/>
      <w:r w:rsidRPr="00D6277D">
        <w:rPr>
          <w:rFonts w:cs="Times New Roman"/>
          <w:color w:val="000000" w:themeColor="text1"/>
        </w:rPr>
        <w:t xml:space="preserve"> the environmental factors that could be considered into the stock assessments model, probably incorporating SST and productivity-related indices like chlorophyll-a concentration into stock assessment models would be reasonable.</w:t>
      </w:r>
    </w:p>
    <w:p w14:paraId="3214188F" w14:textId="77777777" w:rsidR="004D6121" w:rsidRPr="004D6121" w:rsidRDefault="004D6121" w:rsidP="00914B5D">
      <w:pPr>
        <w:rPr>
          <w:rStyle w:val="SubtleEmphasis"/>
          <w:rFonts w:cs="Times New Roman"/>
          <w:i w:val="0"/>
          <w:iCs w:val="0"/>
          <w:color w:val="000000" w:themeColor="text1"/>
        </w:rPr>
      </w:pPr>
    </w:p>
    <w:p w14:paraId="0ECA12E8" w14:textId="4A4C99AF" w:rsidR="00FB7A77" w:rsidRDefault="00FB7A77" w:rsidP="00914B5D">
      <w:pPr>
        <w:rPr>
          <w:rStyle w:val="SubtleEmphasis"/>
          <w:rFonts w:cs="Times New Roman"/>
          <w:i w:val="0"/>
          <w:iCs w:val="0"/>
          <w:color w:val="000000" w:themeColor="text1"/>
        </w:rPr>
      </w:pPr>
    </w:p>
    <w:p w14:paraId="77B0B6B9" w14:textId="6C33A9D2" w:rsidR="00FB7A77" w:rsidRPr="00D6277D" w:rsidRDefault="00FB7A77" w:rsidP="00914B5D">
      <w:pPr>
        <w:rPr>
          <w:rStyle w:val="SubtleEmphasis"/>
          <w:rFonts w:cs="Times New Roman"/>
          <w:b/>
          <w:bCs/>
          <w:i w:val="0"/>
          <w:iCs w:val="0"/>
          <w:color w:val="000000" w:themeColor="text1"/>
        </w:rPr>
      </w:pPr>
      <w:r w:rsidRPr="00D6277D">
        <w:rPr>
          <w:rStyle w:val="SubtleEmphasis"/>
          <w:rFonts w:cs="Times New Roman"/>
          <w:b/>
          <w:bCs/>
          <w:i w:val="0"/>
          <w:iCs w:val="0"/>
          <w:color w:val="000000" w:themeColor="text1"/>
        </w:rPr>
        <w:t>2.6. Sex ratio</w:t>
      </w:r>
    </w:p>
    <w:p w14:paraId="00F6B917" w14:textId="316BD7BF" w:rsidR="00FB7A77" w:rsidRDefault="00FB7A77" w:rsidP="00FB7A77">
      <w:r w:rsidRPr="007D2BA7">
        <w:t>2.6.1. A</w:t>
      </w:r>
      <w:r>
        <w:t>re there any sex ratio estimates for PS in survey and/or</w:t>
      </w:r>
      <w:r>
        <w:rPr>
          <w:rFonts w:hint="eastAsia"/>
        </w:rPr>
        <w:t xml:space="preserve"> </w:t>
      </w:r>
      <w:r>
        <w:t>commercial catches. This question has a relatively low priority and</w:t>
      </w:r>
      <w:r>
        <w:rPr>
          <w:rFonts w:hint="eastAsia"/>
        </w:rPr>
        <w:t xml:space="preserve"> </w:t>
      </w:r>
      <w:r>
        <w:t xml:space="preserve">will probably not affect assessment </w:t>
      </w:r>
      <w:proofErr w:type="gramStart"/>
      <w:r>
        <w:t>modeling</w:t>
      </w:r>
      <w:proofErr w:type="gramEnd"/>
      <w:r>
        <w:t xml:space="preserve"> but I am curious.</w:t>
      </w:r>
    </w:p>
    <w:p w14:paraId="142760E7" w14:textId="77777777" w:rsidR="00FB7A77" w:rsidRDefault="00FB7A77" w:rsidP="00FB7A77"/>
    <w:p w14:paraId="4F7BEA89" w14:textId="77777777" w:rsidR="00FB7A77" w:rsidRPr="005273C4" w:rsidRDefault="00FB7A77" w:rsidP="00FB7A77">
      <w:pPr>
        <w:rPr>
          <w:rStyle w:val="SubtleEmphasis"/>
          <w:rFonts w:eastAsia="SimSun" w:cs="Times New Roman"/>
          <w:i w:val="0"/>
          <w:iCs w:val="0"/>
          <w:color w:val="auto"/>
          <w:lang w:eastAsia="zh-CN"/>
        </w:rPr>
      </w:pPr>
      <w:r w:rsidRPr="003B4FD5">
        <w:rPr>
          <w:rFonts w:cs="Times New Roman"/>
        </w:rPr>
        <w:t>&gt;&gt; answer from the biologists</w:t>
      </w:r>
      <w:r>
        <w:rPr>
          <w:rFonts w:cs="Times New Roman"/>
        </w:rPr>
        <w:t xml:space="preserve"> (Fuji, Japan)</w:t>
      </w:r>
    </w:p>
    <w:p w14:paraId="334FC3D2" w14:textId="744107F8" w:rsidR="00FB7A77" w:rsidRPr="00D6277D" w:rsidRDefault="00FB7A77" w:rsidP="00914B5D">
      <w:pPr>
        <w:rPr>
          <w:rStyle w:val="SubtleEmphasis"/>
          <w:i w:val="0"/>
          <w:iCs w:val="0"/>
          <w:color w:val="auto"/>
        </w:rPr>
      </w:pPr>
      <w:r w:rsidRPr="001342A1">
        <w:t>Please see Table 3 in Fuji et al. (2021</w:t>
      </w:r>
      <w:r>
        <w:t>b</w:t>
      </w:r>
      <w:r w:rsidRPr="001342A1">
        <w:t>). The sex ratio was basically not different from 1:1.</w:t>
      </w:r>
    </w:p>
    <w:p w14:paraId="75027863" w14:textId="77777777" w:rsidR="00914B5D" w:rsidRPr="003B4FD5" w:rsidRDefault="00914B5D">
      <w:pPr>
        <w:rPr>
          <w:rStyle w:val="SubtleEmphasis"/>
          <w:rFonts w:cs="Times New Roman"/>
          <w:i w:val="0"/>
          <w:iCs w:val="0"/>
          <w:color w:val="000000" w:themeColor="text1"/>
        </w:rPr>
      </w:pPr>
    </w:p>
    <w:p w14:paraId="29C5972A" w14:textId="77777777" w:rsidR="00E11F84" w:rsidRPr="00A87300" w:rsidRDefault="00E11F84" w:rsidP="00BD2AB9">
      <w:pPr>
        <w:rPr>
          <w:rStyle w:val="SubtleEmphasis"/>
          <w:rFonts w:eastAsia="SimSun" w:cs="Times New Roman"/>
          <w:i w:val="0"/>
          <w:iCs w:val="0"/>
          <w:color w:val="000000" w:themeColor="text1"/>
          <w:lang w:eastAsia="zh-CN"/>
        </w:rPr>
      </w:pPr>
    </w:p>
    <w:p w14:paraId="0B7C4C13" w14:textId="6E42643E" w:rsidR="00CC577E" w:rsidRDefault="009B07F3" w:rsidP="00CC577E">
      <w:pPr>
        <w:rPr>
          <w:rFonts w:cs="Times New Roman"/>
          <w:b/>
          <w:bCs/>
        </w:rPr>
      </w:pPr>
      <w:r>
        <w:rPr>
          <w:rFonts w:cs="Times New Roman"/>
          <w:b/>
          <w:bCs/>
        </w:rPr>
        <w:t>3</w:t>
      </w:r>
      <w:r w:rsidR="00CC577E" w:rsidRPr="003B4FD5">
        <w:rPr>
          <w:rFonts w:cs="Times New Roman"/>
          <w:b/>
          <w:bCs/>
        </w:rPr>
        <w:t>. Questions/requests/comments from the biologists and answers from WGNSAM</w:t>
      </w:r>
    </w:p>
    <w:p w14:paraId="2D3E15B1" w14:textId="77777777" w:rsidR="009B07F3" w:rsidRPr="00E16410" w:rsidRDefault="009B07F3" w:rsidP="00CC577E">
      <w:pPr>
        <w:rPr>
          <w:rFonts w:cs="Times New Roman"/>
          <w:b/>
          <w:bCs/>
        </w:rPr>
      </w:pPr>
    </w:p>
    <w:p w14:paraId="132431EF" w14:textId="77777777" w:rsidR="009B07F3" w:rsidRPr="00D6277D" w:rsidRDefault="009B07F3" w:rsidP="000B222F">
      <w:pPr>
        <w:rPr>
          <w:rFonts w:cs="Times New Roman"/>
          <w:b/>
          <w:bCs/>
        </w:rPr>
      </w:pPr>
      <w:r w:rsidRPr="00D6277D">
        <w:rPr>
          <w:rFonts w:cs="Times New Roman"/>
          <w:b/>
          <w:bCs/>
        </w:rPr>
        <w:t>3.1. Summary of the available information on PS biology and ecology</w:t>
      </w:r>
    </w:p>
    <w:p w14:paraId="072AB4E1" w14:textId="049CEC5C" w:rsidR="000B222F" w:rsidRPr="000B222F" w:rsidRDefault="000B222F" w:rsidP="000B222F">
      <w:pPr>
        <w:rPr>
          <w:rFonts w:cs="Times New Roman"/>
        </w:rPr>
      </w:pPr>
      <w:r w:rsidRPr="000B222F">
        <w:rPr>
          <w:rFonts w:cs="Times New Roman"/>
        </w:rPr>
        <w:t xml:space="preserve">So </w:t>
      </w:r>
      <w:proofErr w:type="gramStart"/>
      <w:r w:rsidRPr="000B222F">
        <w:rPr>
          <w:rFonts w:cs="Times New Roman"/>
        </w:rPr>
        <w:t>far</w:t>
      </w:r>
      <w:proofErr w:type="gramEnd"/>
      <w:r w:rsidRPr="000B222F">
        <w:rPr>
          <w:rFonts w:cs="Times New Roman"/>
        </w:rPr>
        <w:t xml:space="preserve"> </w:t>
      </w:r>
      <w:r>
        <w:rPr>
          <w:rFonts w:cs="Times New Roman"/>
        </w:rPr>
        <w:t>the SSCPS</w:t>
      </w:r>
      <w:r w:rsidRPr="000B222F">
        <w:rPr>
          <w:rFonts w:cs="Times New Roman"/>
        </w:rPr>
        <w:t xml:space="preserve"> have had many </w:t>
      </w:r>
      <w:r>
        <w:rPr>
          <w:rFonts w:cs="Times New Roman"/>
        </w:rPr>
        <w:t>meaningful</w:t>
      </w:r>
      <w:r w:rsidRPr="000B222F">
        <w:rPr>
          <w:rFonts w:cs="Times New Roman"/>
        </w:rPr>
        <w:t xml:space="preserve"> discussions to </w:t>
      </w:r>
      <w:r>
        <w:rPr>
          <w:rFonts w:cs="Times New Roman"/>
        </w:rPr>
        <w:t>make</w:t>
      </w:r>
      <w:r w:rsidRPr="000B222F">
        <w:rPr>
          <w:rFonts w:cs="Times New Roman"/>
        </w:rPr>
        <w:t xml:space="preserve"> </w:t>
      </w:r>
      <w:r>
        <w:rPr>
          <w:rFonts w:cs="Times New Roman"/>
        </w:rPr>
        <w:t>the</w:t>
      </w:r>
      <w:r w:rsidRPr="000B222F">
        <w:rPr>
          <w:rFonts w:cs="Times New Roman"/>
        </w:rPr>
        <w:t xml:space="preserve"> new stock assessment model biologically </w:t>
      </w:r>
      <w:r>
        <w:rPr>
          <w:rFonts w:cs="Times New Roman"/>
        </w:rPr>
        <w:t>plausible</w:t>
      </w:r>
      <w:r w:rsidRPr="000B222F">
        <w:rPr>
          <w:rFonts w:cs="Times New Roman"/>
        </w:rPr>
        <w:t xml:space="preserve">. </w:t>
      </w:r>
      <w:r>
        <w:rPr>
          <w:rFonts w:cs="Times New Roman"/>
        </w:rPr>
        <w:t>Throughout</w:t>
      </w:r>
      <w:r w:rsidRPr="000B222F">
        <w:rPr>
          <w:rFonts w:cs="Times New Roman"/>
        </w:rPr>
        <w:t xml:space="preserve"> these discussions, </w:t>
      </w:r>
      <w:proofErr w:type="gramStart"/>
      <w:r>
        <w:rPr>
          <w:rFonts w:cs="Times New Roman"/>
        </w:rPr>
        <w:t>the biologists</w:t>
      </w:r>
      <w:proofErr w:type="gramEnd"/>
      <w:r w:rsidRPr="000B222F">
        <w:rPr>
          <w:rFonts w:cs="Times New Roman"/>
        </w:rPr>
        <w:t xml:space="preserve"> have often been asked the same questions </w:t>
      </w:r>
      <w:proofErr w:type="gramStart"/>
      <w:r w:rsidRPr="000B222F">
        <w:rPr>
          <w:rFonts w:cs="Times New Roman"/>
        </w:rPr>
        <w:t>over and over again</w:t>
      </w:r>
      <w:proofErr w:type="gramEnd"/>
      <w:r w:rsidRPr="000B222F">
        <w:rPr>
          <w:rFonts w:cs="Times New Roman"/>
        </w:rPr>
        <w:t xml:space="preserve"> about the availability and treatment of data, and we have often found </w:t>
      </w:r>
      <w:r w:rsidRPr="000B222F">
        <w:rPr>
          <w:rFonts w:cs="Times New Roman"/>
        </w:rPr>
        <w:lastRenderedPageBreak/>
        <w:t xml:space="preserve">ourselves repeating the same arguments. This not only wastes time and effort, but also affects the quality of the </w:t>
      </w:r>
      <w:r>
        <w:rPr>
          <w:rFonts w:cs="Times New Roman"/>
        </w:rPr>
        <w:t>stock</w:t>
      </w:r>
      <w:r w:rsidRPr="000B222F">
        <w:rPr>
          <w:rFonts w:cs="Times New Roman"/>
        </w:rPr>
        <w:t xml:space="preserve"> assessment model. </w:t>
      </w:r>
      <w:proofErr w:type="gramStart"/>
      <w:r w:rsidRPr="000B222F">
        <w:rPr>
          <w:rFonts w:cs="Times New Roman"/>
        </w:rPr>
        <w:t>In order to</w:t>
      </w:r>
      <w:proofErr w:type="gramEnd"/>
      <w:r w:rsidRPr="000B222F">
        <w:rPr>
          <w:rFonts w:cs="Times New Roman"/>
        </w:rPr>
        <w:t xml:space="preserve"> cope with this situation, we believe that 1) data providers need to organize the existing data well and 2) data users need to understand and comprehend the provided data well. </w:t>
      </w:r>
      <w:proofErr w:type="gramStart"/>
      <w:r w:rsidRPr="000B222F">
        <w:rPr>
          <w:rFonts w:cs="Times New Roman"/>
        </w:rPr>
        <w:t>In order to</w:t>
      </w:r>
      <w:proofErr w:type="gramEnd"/>
      <w:r w:rsidRPr="000B222F">
        <w:rPr>
          <w:rFonts w:cs="Times New Roman"/>
        </w:rPr>
        <w:t xml:space="preserve"> promote these, Japanese </w:t>
      </w:r>
      <w:r>
        <w:rPr>
          <w:rFonts w:cs="Times New Roman"/>
        </w:rPr>
        <w:t>biologist</w:t>
      </w:r>
      <w:r w:rsidRPr="000B222F">
        <w:rPr>
          <w:rFonts w:cs="Times New Roman"/>
        </w:rPr>
        <w:t>s have organized existing data and knowledge, and links to such information, by topic</w:t>
      </w:r>
      <w:r>
        <w:rPr>
          <w:rFonts w:cs="Times New Roman"/>
        </w:rPr>
        <w:t xml:space="preserve"> (</w:t>
      </w:r>
      <w:r w:rsidR="005A08D0">
        <w:rPr>
          <w:rFonts w:cs="Times New Roman"/>
        </w:rPr>
        <w:t>Supplementary material,</w:t>
      </w:r>
      <w:r w:rsidR="005A08D0">
        <w:rPr>
          <w:rFonts w:cs="Times New Roman" w:hint="eastAsia"/>
        </w:rPr>
        <w:t xml:space="preserve"> </w:t>
      </w:r>
      <w:r>
        <w:rPr>
          <w:rFonts w:cs="Times New Roman"/>
        </w:rPr>
        <w:t>Table 1).</w:t>
      </w:r>
      <w:r w:rsidRPr="000B222F">
        <w:rPr>
          <w:rFonts w:cs="Times New Roman"/>
        </w:rPr>
        <w:t xml:space="preserve"> We hope this will promote mutual understanding between biologists and modelers and contribute to the development of the next stock assessment model.</w:t>
      </w:r>
    </w:p>
    <w:p w14:paraId="0C69E360" w14:textId="1EDA5C66" w:rsidR="000B222F" w:rsidRDefault="000B222F" w:rsidP="000B222F">
      <w:pPr>
        <w:rPr>
          <w:rFonts w:cs="Times New Roman"/>
        </w:rPr>
      </w:pPr>
    </w:p>
    <w:p w14:paraId="3A1787C7" w14:textId="032A4BCD" w:rsidR="009B07F3" w:rsidRPr="00D6277D" w:rsidRDefault="009B07F3" w:rsidP="000B222F">
      <w:pPr>
        <w:rPr>
          <w:rFonts w:cs="Times New Roman"/>
          <w:b/>
          <w:bCs/>
        </w:rPr>
      </w:pPr>
      <w:r w:rsidRPr="00D6277D">
        <w:rPr>
          <w:rFonts w:cs="Times New Roman"/>
          <w:b/>
          <w:bCs/>
        </w:rPr>
        <w:t>3.2. Comment on the new stock assessment modeling</w:t>
      </w:r>
    </w:p>
    <w:p w14:paraId="02D2A595" w14:textId="040C8FD2" w:rsidR="001A03F7" w:rsidRPr="000B222F" w:rsidRDefault="006617DF" w:rsidP="009B07F3">
      <w:pPr>
        <w:rPr>
          <w:rFonts w:cs="Times New Roman"/>
        </w:rPr>
      </w:pPr>
      <w:r w:rsidRPr="006617DF">
        <w:rPr>
          <w:rFonts w:cs="Times New Roman"/>
        </w:rPr>
        <w:t xml:space="preserve">Although there is a substantial amount of biological and ecological data on PS, </w:t>
      </w:r>
      <w:r>
        <w:rPr>
          <w:rFonts w:cs="Times New Roman"/>
        </w:rPr>
        <w:t>much of it</w:t>
      </w:r>
      <w:r w:rsidR="001A03F7">
        <w:rPr>
          <w:rFonts w:cs="Times New Roman"/>
        </w:rPr>
        <w:t xml:space="preserve"> is still</w:t>
      </w:r>
      <w:r w:rsidRPr="006617DF">
        <w:rPr>
          <w:rFonts w:cs="Times New Roman"/>
        </w:rPr>
        <w:t xml:space="preserve"> not available in stock assessment models. Most data are snapshots capturing only a portion of the population, while stock assessment models must describe temporal changes for the entire population. Japanese biologists are very cautious about developing a complex model. </w:t>
      </w:r>
      <w:proofErr w:type="gramStart"/>
      <w:r w:rsidRPr="006617DF">
        <w:rPr>
          <w:rFonts w:cs="Times New Roman"/>
        </w:rPr>
        <w:t>In particular, seasonal</w:t>
      </w:r>
      <w:proofErr w:type="gramEnd"/>
      <w:r w:rsidRPr="006617DF">
        <w:rPr>
          <w:rFonts w:cs="Times New Roman"/>
        </w:rPr>
        <w:t xml:space="preserve"> reproduction and seasonal growth differences are likely not yet prepared to be </w:t>
      </w:r>
      <w:r w:rsidR="001A03F7">
        <w:rPr>
          <w:rFonts w:cs="Times New Roman"/>
        </w:rPr>
        <w:t>included</w:t>
      </w:r>
      <w:r w:rsidRPr="006617DF">
        <w:rPr>
          <w:rFonts w:cs="Times New Roman"/>
        </w:rPr>
        <w:t xml:space="preserve"> into the model. By adopting a simplified model (e.g., one assuming pulse spawning on January 1 and a single growth curve for the entire population), it may be possible to set aside some of the above issues for now without extensive consideration.</w:t>
      </w:r>
    </w:p>
    <w:p w14:paraId="6DABEBC2" w14:textId="5CFE8FAA" w:rsidR="00FD2C0B" w:rsidRDefault="00FD2C0B" w:rsidP="00B14F50"/>
    <w:p w14:paraId="2CDA6206" w14:textId="2FD8F681" w:rsidR="00973960" w:rsidRDefault="00973960" w:rsidP="00B14F50"/>
    <w:p w14:paraId="31756CB6" w14:textId="2B936FF0" w:rsidR="00973960" w:rsidRDefault="00973960" w:rsidP="00B14F50">
      <w:r>
        <w:rPr>
          <w:rFonts w:hint="eastAsia"/>
        </w:rPr>
        <w:t>R</w:t>
      </w:r>
      <w:r>
        <w:t>eferences</w:t>
      </w:r>
    </w:p>
    <w:p w14:paraId="1222A927" w14:textId="19A8536F" w:rsidR="000D4EB4" w:rsidRPr="000D4EB4" w:rsidRDefault="000D4EB4" w:rsidP="000D4EB4">
      <w:pPr>
        <w:rPr>
          <w:rFonts w:eastAsia="SimSun"/>
          <w:lang w:eastAsia="zh-CN"/>
        </w:rPr>
      </w:pPr>
      <w:r w:rsidRPr="000D4EB4">
        <w:rPr>
          <w:rFonts w:eastAsia="SimSun"/>
          <w:lang w:eastAsia="zh-CN"/>
        </w:rPr>
        <w:t>Agurtzane U</w:t>
      </w:r>
      <w:r w:rsidR="00112E53">
        <w:rPr>
          <w:rFonts w:eastAsia="SimSun" w:hint="eastAsia"/>
          <w:lang w:eastAsia="zh-CN"/>
        </w:rPr>
        <w:t>.</w:t>
      </w:r>
      <w:r w:rsidRPr="000D4EB4">
        <w:rPr>
          <w:rFonts w:eastAsia="SimSun"/>
          <w:lang w:eastAsia="zh-CN"/>
        </w:rPr>
        <w:t>, Giancarlo M.C</w:t>
      </w:r>
      <w:r w:rsidR="00112E53">
        <w:rPr>
          <w:rFonts w:eastAsia="SimSun" w:hint="eastAsia"/>
          <w:lang w:eastAsia="zh-CN"/>
        </w:rPr>
        <w:t>.</w:t>
      </w:r>
      <w:r w:rsidRPr="000D4EB4">
        <w:rPr>
          <w:rFonts w:eastAsia="SimSun"/>
          <w:lang w:eastAsia="zh-CN"/>
        </w:rPr>
        <w:t>, Adam L</w:t>
      </w:r>
      <w:r w:rsidR="00112E53">
        <w:rPr>
          <w:rFonts w:eastAsia="SimSun" w:hint="eastAsia"/>
          <w:lang w:eastAsia="zh-CN"/>
        </w:rPr>
        <w:t>.</w:t>
      </w:r>
      <w:r w:rsidRPr="000D4EB4">
        <w:rPr>
          <w:rFonts w:eastAsia="SimSun"/>
          <w:lang w:eastAsia="zh-CN"/>
        </w:rPr>
        <w:t>, Gorka</w:t>
      </w:r>
      <w:r>
        <w:rPr>
          <w:rFonts w:eastAsia="SimSun" w:hint="eastAsia"/>
          <w:lang w:eastAsia="zh-CN"/>
        </w:rPr>
        <w:t xml:space="preserve"> </w:t>
      </w:r>
      <w:r w:rsidRPr="000D4EB4">
        <w:rPr>
          <w:rFonts w:eastAsia="SimSun"/>
          <w:lang w:eastAsia="zh-CN"/>
        </w:rPr>
        <w:t>M</w:t>
      </w:r>
      <w:r w:rsidR="00112E53">
        <w:rPr>
          <w:rFonts w:eastAsia="SimSun" w:hint="eastAsia"/>
          <w:lang w:eastAsia="zh-CN"/>
        </w:rPr>
        <w:t>.</w:t>
      </w:r>
      <w:r w:rsidRPr="000D4EB4">
        <w:rPr>
          <w:rFonts w:eastAsia="SimSun"/>
          <w:lang w:eastAsia="zh-CN"/>
        </w:rPr>
        <w:t>, Dan F</w:t>
      </w:r>
      <w:r w:rsidR="00112E53">
        <w:rPr>
          <w:rFonts w:eastAsia="SimSun" w:hint="eastAsia"/>
          <w:lang w:eastAsia="zh-CN"/>
        </w:rPr>
        <w:t>.</w:t>
      </w:r>
      <w:r w:rsidRPr="000D4EB4">
        <w:rPr>
          <w:rFonts w:eastAsia="SimSun"/>
          <w:lang w:eastAsia="zh-CN"/>
        </w:rPr>
        <w:t>, Emmanuel C</w:t>
      </w:r>
      <w:r w:rsidR="00112E53">
        <w:rPr>
          <w:rFonts w:eastAsia="SimSun" w:hint="eastAsia"/>
          <w:lang w:eastAsia="zh-CN"/>
        </w:rPr>
        <w:t>.</w:t>
      </w:r>
      <w:r w:rsidRPr="000D4EB4">
        <w:rPr>
          <w:rFonts w:eastAsia="SimSun"/>
          <w:lang w:eastAsia="zh-CN"/>
        </w:rPr>
        <w:t xml:space="preserve">, </w:t>
      </w:r>
      <w:proofErr w:type="spellStart"/>
      <w:r w:rsidRPr="000D4EB4">
        <w:rPr>
          <w:rFonts w:eastAsia="SimSun"/>
          <w:lang w:eastAsia="zh-CN"/>
        </w:rPr>
        <w:t>Shiham</w:t>
      </w:r>
      <w:proofErr w:type="spellEnd"/>
      <w:r w:rsidRPr="000D4EB4">
        <w:rPr>
          <w:rFonts w:eastAsia="SimSun"/>
          <w:lang w:eastAsia="zh-CN"/>
        </w:rPr>
        <w:t xml:space="preserve"> A</w:t>
      </w:r>
      <w:r>
        <w:rPr>
          <w:rFonts w:eastAsia="SimSun" w:hint="eastAsia"/>
          <w:lang w:eastAsia="zh-CN"/>
        </w:rPr>
        <w:t xml:space="preserve">. (2024). </w:t>
      </w:r>
      <w:r w:rsidRPr="000D4EB4">
        <w:rPr>
          <w:rFonts w:eastAsia="SimSun"/>
          <w:lang w:eastAsia="zh-CN"/>
        </w:rPr>
        <w:t>Preliminary 2024 stock assessment of yellowfin</w:t>
      </w:r>
      <w:r>
        <w:rPr>
          <w:rFonts w:eastAsia="SimSun" w:hint="eastAsia"/>
          <w:lang w:eastAsia="zh-CN"/>
        </w:rPr>
        <w:t xml:space="preserve"> </w:t>
      </w:r>
      <w:r w:rsidRPr="000D4EB4">
        <w:rPr>
          <w:rFonts w:eastAsia="SimSun"/>
          <w:lang w:eastAsia="zh-CN"/>
        </w:rPr>
        <w:t>tuna in the Indian Ocean</w:t>
      </w:r>
      <w:r>
        <w:rPr>
          <w:rFonts w:eastAsia="SimSun" w:hint="eastAsia"/>
          <w:lang w:eastAsia="zh-CN"/>
        </w:rPr>
        <w:t>. IOTC-2024-WPTT26-11rev1.</w:t>
      </w:r>
    </w:p>
    <w:p w14:paraId="406468B4" w14:textId="77777777" w:rsidR="000D4EB4" w:rsidRPr="000D4EB4" w:rsidRDefault="000D4EB4" w:rsidP="00B14F50">
      <w:pPr>
        <w:rPr>
          <w:rFonts w:eastAsia="SimSun"/>
          <w:lang w:eastAsia="zh-CN"/>
        </w:rPr>
      </w:pPr>
    </w:p>
    <w:p w14:paraId="14427BE2" w14:textId="12F5BF72" w:rsidR="0004496F" w:rsidRDefault="000C0318" w:rsidP="00B564C5">
      <w:pPr>
        <w:rPr>
          <w:rFonts w:cs="Times New Roman"/>
        </w:rPr>
      </w:pPr>
      <w:r w:rsidRPr="000C0318">
        <w:rPr>
          <w:rFonts w:cs="Times New Roman"/>
        </w:rPr>
        <w:t>Fuji, T., Kurita, Y., Suyama, S., &amp; Ambe, D. (2021</w:t>
      </w:r>
      <w:r w:rsidR="0004496F">
        <w:rPr>
          <w:rFonts w:cs="Times New Roman" w:hint="eastAsia"/>
        </w:rPr>
        <w:t>a</w:t>
      </w:r>
      <w:r w:rsidRPr="000C0318">
        <w:rPr>
          <w:rFonts w:cs="Times New Roman"/>
        </w:rPr>
        <w:t xml:space="preserve">). Estimating the spawning ground of Pacific saury </w:t>
      </w:r>
      <w:proofErr w:type="spellStart"/>
      <w:r w:rsidRPr="003B4FD5">
        <w:rPr>
          <w:rFonts w:cs="Times New Roman"/>
          <w:i/>
          <w:iCs/>
        </w:rPr>
        <w:t>Cololabis</w:t>
      </w:r>
      <w:proofErr w:type="spellEnd"/>
      <w:r w:rsidRPr="003B4FD5">
        <w:rPr>
          <w:rFonts w:cs="Times New Roman"/>
          <w:i/>
          <w:iCs/>
        </w:rPr>
        <w:t xml:space="preserve"> </w:t>
      </w:r>
      <w:proofErr w:type="spellStart"/>
      <w:r w:rsidRPr="003B4FD5">
        <w:rPr>
          <w:rFonts w:cs="Times New Roman"/>
          <w:i/>
          <w:iCs/>
        </w:rPr>
        <w:t>saira</w:t>
      </w:r>
      <w:proofErr w:type="spellEnd"/>
      <w:r w:rsidRPr="000C0318">
        <w:rPr>
          <w:rFonts w:cs="Times New Roman"/>
        </w:rPr>
        <w:t xml:space="preserve"> by using the distribution and geographical variation in maturation status of adult fish during the main spawning season.</w:t>
      </w:r>
      <w:r w:rsidRPr="003B4FD5">
        <w:rPr>
          <w:rFonts w:cs="Times New Roman"/>
          <w:i/>
          <w:iCs/>
        </w:rPr>
        <w:t xml:space="preserve"> Fisheries Oceanography</w:t>
      </w:r>
      <w:r w:rsidRPr="000C0318">
        <w:rPr>
          <w:rFonts w:cs="Times New Roman"/>
        </w:rPr>
        <w:t>, 30(4), 382-396.</w:t>
      </w:r>
    </w:p>
    <w:p w14:paraId="4765E8F7" w14:textId="77777777" w:rsidR="000F2C62" w:rsidRPr="00EB10AC" w:rsidRDefault="000F2C62" w:rsidP="00B564C5">
      <w:pPr>
        <w:rPr>
          <w:rFonts w:cs="Times New Roman"/>
        </w:rPr>
      </w:pPr>
    </w:p>
    <w:p w14:paraId="70640771" w14:textId="2A0BCAC3" w:rsidR="008B1C30" w:rsidRDefault="008B1C30" w:rsidP="008B1C30">
      <w:pPr>
        <w:rPr>
          <w:rFonts w:cs="Times New Roman"/>
        </w:rPr>
      </w:pPr>
      <w:r w:rsidRPr="008B1C30">
        <w:rPr>
          <w:rFonts w:cs="Times New Roman"/>
        </w:rPr>
        <w:t>Fuji T, Suyama S, Miyamoto H, Nakayama S, Hashimoto M, Naya M, Kawabata A, Nakatsuka S (2021</w:t>
      </w:r>
      <w:r w:rsidR="0004496F">
        <w:rPr>
          <w:rFonts w:cs="Times New Roman" w:hint="eastAsia"/>
        </w:rPr>
        <w:t>b</w:t>
      </w:r>
      <w:r w:rsidRPr="008B1C30">
        <w:rPr>
          <w:rFonts w:cs="Times New Roman"/>
        </w:rPr>
        <w:t xml:space="preserve">) Proportion of Pacific saury spawned during their first spawning season estimated by the histological observations of ovary tissues. NPFC-2021-SSC PS07-WP03 </w:t>
      </w:r>
    </w:p>
    <w:p w14:paraId="2380D3B0" w14:textId="77777777" w:rsidR="0004496F" w:rsidRDefault="0004496F" w:rsidP="008B1C30">
      <w:pPr>
        <w:rPr>
          <w:rFonts w:cs="Times New Roman"/>
        </w:rPr>
      </w:pPr>
    </w:p>
    <w:p w14:paraId="51E4E874" w14:textId="77777777" w:rsidR="0004496F" w:rsidRDefault="0004496F" w:rsidP="0004496F">
      <w:pPr>
        <w:rPr>
          <w:rFonts w:cs="Times New Roman"/>
        </w:rPr>
      </w:pPr>
      <w:r w:rsidRPr="0004496F">
        <w:rPr>
          <w:rFonts w:cs="Times New Roman"/>
        </w:rPr>
        <w:t>Fuji T, Suyama S, Miyamoto H, Nakayama S, Hashimoto M, Naya M, Kawabata A, Nakatsuka S (2021c) Seasonal length-weight relationships and weights at age of Pacific saury. NPFC-2021-SSC PS07-WP10.</w:t>
      </w:r>
    </w:p>
    <w:p w14:paraId="0715ECDD" w14:textId="77777777" w:rsidR="0004496F" w:rsidRPr="0004496F" w:rsidRDefault="0004496F" w:rsidP="0004496F">
      <w:pPr>
        <w:rPr>
          <w:rFonts w:cs="Times New Roman"/>
        </w:rPr>
      </w:pPr>
    </w:p>
    <w:p w14:paraId="38113D33" w14:textId="77777777" w:rsidR="002B7F2E" w:rsidRDefault="00546FA9" w:rsidP="002B7F2E">
      <w:pPr>
        <w:rPr>
          <w:rFonts w:cs="Times New Roman"/>
        </w:rPr>
      </w:pPr>
      <w:r>
        <w:rPr>
          <w:rFonts w:cs="Times New Roman" w:hint="eastAsia"/>
        </w:rPr>
        <w:t>Fuji T, Miyamoto H, Nakayama S, Hashimoto M, Suyama S, Nakatsuka S (2021</w:t>
      </w:r>
      <w:r w:rsidR="0004496F">
        <w:rPr>
          <w:rFonts w:cs="Times New Roman" w:hint="eastAsia"/>
        </w:rPr>
        <w:t>d</w:t>
      </w:r>
      <w:r>
        <w:rPr>
          <w:rFonts w:cs="Times New Roman" w:hint="eastAsia"/>
        </w:rPr>
        <w:t xml:space="preserve">) A short review of the effects of environmental factors on distribution, migration and recruitment of Pacific saury. </w:t>
      </w:r>
      <w:r>
        <w:rPr>
          <w:rFonts w:cs="Times New Roman" w:hint="eastAsia"/>
        </w:rPr>
        <w:lastRenderedPageBreak/>
        <w:t>NPFC-2021-SSC PS07-WP04</w:t>
      </w:r>
      <w:r w:rsidR="002B7F2E" w:rsidRPr="002B7F2E">
        <w:rPr>
          <w:rFonts w:cs="Times New Roman"/>
        </w:rPr>
        <w:t xml:space="preserve"> </w:t>
      </w:r>
    </w:p>
    <w:p w14:paraId="332A24A2" w14:textId="77777777" w:rsidR="002B7F2E" w:rsidRDefault="002B7F2E" w:rsidP="002B7F2E">
      <w:pPr>
        <w:rPr>
          <w:rFonts w:cs="Times New Roman"/>
        </w:rPr>
      </w:pPr>
    </w:p>
    <w:p w14:paraId="656E253C" w14:textId="7FBD0FDB" w:rsidR="00FC33C8" w:rsidRDefault="002B7F2E" w:rsidP="00B564C5">
      <w:pPr>
        <w:rPr>
          <w:rFonts w:cs="Times New Roman"/>
        </w:rPr>
      </w:pPr>
      <w:r w:rsidRPr="008B1C30">
        <w:rPr>
          <w:rFonts w:cs="Times New Roman"/>
        </w:rPr>
        <w:t>Fuji T, Nakayama S, Hashimoto M, Miyamoto H, Suyama S (2023) Age-specific fecundity of Pacific saury. NPFC-2023-SSC PS11-WP08</w:t>
      </w:r>
    </w:p>
    <w:p w14:paraId="0D2BA794" w14:textId="77777777" w:rsidR="0004496F" w:rsidRDefault="0004496F" w:rsidP="0004496F">
      <w:pPr>
        <w:rPr>
          <w:rFonts w:cs="Times New Roman"/>
        </w:rPr>
      </w:pPr>
    </w:p>
    <w:p w14:paraId="1E39D909" w14:textId="05A288DC" w:rsidR="0004496F" w:rsidRDefault="0004496F" w:rsidP="0004496F">
      <w:pPr>
        <w:rPr>
          <w:rFonts w:cs="Times New Roman"/>
        </w:rPr>
      </w:pPr>
      <w:r>
        <w:rPr>
          <w:rFonts w:cs="Times New Roman" w:hint="eastAsia"/>
        </w:rPr>
        <w:t xml:space="preserve">Fuji T, Miyamoto H, Abo J, Watai M (2024) Distributions of larvae and juveniles of Pacific saury </w:t>
      </w:r>
      <w:proofErr w:type="spellStart"/>
      <w:r w:rsidRPr="00ED100D">
        <w:rPr>
          <w:rFonts w:cs="Times New Roman"/>
          <w:i/>
          <w:iCs/>
        </w:rPr>
        <w:t>Cololabis</w:t>
      </w:r>
      <w:proofErr w:type="spellEnd"/>
      <w:r w:rsidRPr="00ED100D">
        <w:rPr>
          <w:rFonts w:cs="Times New Roman"/>
          <w:i/>
          <w:iCs/>
        </w:rPr>
        <w:t xml:space="preserve"> </w:t>
      </w:r>
      <w:proofErr w:type="spellStart"/>
      <w:r w:rsidRPr="00ED100D">
        <w:rPr>
          <w:rFonts w:cs="Times New Roman"/>
          <w:i/>
          <w:iCs/>
        </w:rPr>
        <w:t>saira</w:t>
      </w:r>
      <w:proofErr w:type="spellEnd"/>
      <w:r>
        <w:rPr>
          <w:rFonts w:cs="Times New Roman" w:hint="eastAsia"/>
        </w:rPr>
        <w:t xml:space="preserve"> during winter in relation to oceanographic structures in the central and western North Pacific Ocean. Fisheries Oceanography, e12697.</w:t>
      </w:r>
    </w:p>
    <w:p w14:paraId="47692621" w14:textId="0B7C67B3" w:rsidR="00C353DC" w:rsidRDefault="00C353DC" w:rsidP="0004496F">
      <w:pPr>
        <w:rPr>
          <w:rFonts w:cs="Times New Roman"/>
        </w:rPr>
      </w:pPr>
    </w:p>
    <w:p w14:paraId="3EA305BC" w14:textId="235A1452" w:rsidR="00C353DC" w:rsidRPr="00D6277D" w:rsidRDefault="00C353DC" w:rsidP="0004496F">
      <w:pPr>
        <w:rPr>
          <w:rFonts w:cs="Times New Roman"/>
          <w:color w:val="000000" w:themeColor="text1"/>
        </w:rPr>
      </w:pPr>
      <w:r w:rsidRPr="00D6277D">
        <w:rPr>
          <w:color w:val="000000" w:themeColor="text1"/>
        </w:rPr>
        <w:t>Ginting, K. P., &amp; Huang, W.-B. (2023). Length–length and length–weight relationships of Pacific saury (</w:t>
      </w:r>
      <w:proofErr w:type="spellStart"/>
      <w:r w:rsidRPr="00D6277D">
        <w:rPr>
          <w:i/>
          <w:iCs/>
          <w:color w:val="000000" w:themeColor="text1"/>
        </w:rPr>
        <w:t>Cololabis</w:t>
      </w:r>
      <w:proofErr w:type="spellEnd"/>
      <w:r w:rsidRPr="00D6277D">
        <w:rPr>
          <w:i/>
          <w:iCs/>
          <w:color w:val="000000" w:themeColor="text1"/>
        </w:rPr>
        <w:t xml:space="preserve"> </w:t>
      </w:r>
      <w:proofErr w:type="spellStart"/>
      <w:r w:rsidRPr="00D6277D">
        <w:rPr>
          <w:i/>
          <w:iCs/>
          <w:color w:val="000000" w:themeColor="text1"/>
        </w:rPr>
        <w:t>saira</w:t>
      </w:r>
      <w:proofErr w:type="spellEnd"/>
      <w:r w:rsidRPr="00D6277D">
        <w:rPr>
          <w:color w:val="000000" w:themeColor="text1"/>
        </w:rPr>
        <w:t xml:space="preserve">, </w:t>
      </w:r>
      <w:proofErr w:type="spellStart"/>
      <w:r w:rsidRPr="00D6277D">
        <w:rPr>
          <w:color w:val="000000" w:themeColor="text1"/>
        </w:rPr>
        <w:t>Scomberesocidae</w:t>
      </w:r>
      <w:proofErr w:type="spellEnd"/>
      <w:r w:rsidRPr="00D6277D">
        <w:rPr>
          <w:color w:val="000000" w:themeColor="text1"/>
        </w:rPr>
        <w:t xml:space="preserve">) in the Northwestern Pacific Ocean. </w:t>
      </w:r>
      <w:r w:rsidRPr="00D6277D">
        <w:rPr>
          <w:i/>
          <w:iCs/>
          <w:color w:val="000000" w:themeColor="text1"/>
        </w:rPr>
        <w:t>Journal of Ichthyology, 63</w:t>
      </w:r>
      <w:r w:rsidRPr="00D6277D">
        <w:rPr>
          <w:color w:val="000000" w:themeColor="text1"/>
        </w:rPr>
        <w:t xml:space="preserve">, 924–929. </w:t>
      </w:r>
      <w:hyperlink r:id="rId8" w:tgtFrame="_new" w:history="1">
        <w:r w:rsidRPr="00D6277D">
          <w:rPr>
            <w:rStyle w:val="Hyperlink"/>
            <w:color w:val="000000" w:themeColor="text1"/>
          </w:rPr>
          <w:t>https://doi.org/10.1134/S0032945223050041</w:t>
        </w:r>
      </w:hyperlink>
    </w:p>
    <w:p w14:paraId="229CA313" w14:textId="77777777" w:rsidR="0004496F" w:rsidRDefault="0004496F" w:rsidP="00B564C5">
      <w:pPr>
        <w:rPr>
          <w:rFonts w:cs="Times New Roman"/>
        </w:rPr>
      </w:pPr>
    </w:p>
    <w:p w14:paraId="4FA0D9F1" w14:textId="48E50662" w:rsidR="00B564C5" w:rsidRDefault="00B564C5" w:rsidP="00B564C5">
      <w:pPr>
        <w:rPr>
          <w:rFonts w:cs="Times New Roman"/>
        </w:rPr>
      </w:pPr>
      <w:r w:rsidRPr="00CD57B1">
        <w:rPr>
          <w:rFonts w:cs="Times New Roman"/>
        </w:rPr>
        <w:t>Hotta</w:t>
      </w:r>
      <w:r w:rsidRPr="00EB10AC">
        <w:rPr>
          <w:rFonts w:cs="Times New Roman" w:hint="eastAsia"/>
        </w:rPr>
        <w:t xml:space="preserve">, </w:t>
      </w:r>
      <w:r w:rsidRPr="00CD57B1">
        <w:rPr>
          <w:rFonts w:cs="Times New Roman"/>
        </w:rPr>
        <w:t>H</w:t>
      </w:r>
      <w:r w:rsidRPr="00EB10AC">
        <w:rPr>
          <w:rFonts w:cs="Times New Roman" w:hint="eastAsia"/>
        </w:rPr>
        <w:t xml:space="preserve">. </w:t>
      </w:r>
      <w:r w:rsidRPr="00CD57B1">
        <w:rPr>
          <w:rFonts w:cs="Times New Roman"/>
        </w:rPr>
        <w:t>(1960) On the analysis of the population of the saury (</w:t>
      </w:r>
      <w:proofErr w:type="spellStart"/>
      <w:r w:rsidRPr="00CD57B1">
        <w:rPr>
          <w:rFonts w:cs="Times New Roman"/>
          <w:i/>
          <w:iCs/>
        </w:rPr>
        <w:t>Cololabis</w:t>
      </w:r>
      <w:proofErr w:type="spellEnd"/>
      <w:r w:rsidRPr="00EB10AC">
        <w:rPr>
          <w:rFonts w:cs="Times New Roman" w:hint="eastAsia"/>
          <w:i/>
          <w:iCs/>
        </w:rPr>
        <w:t xml:space="preserve"> </w:t>
      </w:r>
      <w:proofErr w:type="spellStart"/>
      <w:r w:rsidRPr="00CD57B1">
        <w:rPr>
          <w:rFonts w:cs="Times New Roman"/>
          <w:i/>
          <w:iCs/>
        </w:rPr>
        <w:t>saira</w:t>
      </w:r>
      <w:proofErr w:type="spellEnd"/>
      <w:r w:rsidRPr="00CD57B1">
        <w:rPr>
          <w:rFonts w:cs="Times New Roman"/>
        </w:rPr>
        <w:t>) based on the scale and the otolith characters, and their</w:t>
      </w:r>
      <w:r w:rsidRPr="00EB10AC">
        <w:rPr>
          <w:rFonts w:cs="Times New Roman" w:hint="eastAsia"/>
        </w:rPr>
        <w:t xml:space="preserve"> </w:t>
      </w:r>
      <w:r w:rsidRPr="00CD57B1">
        <w:rPr>
          <w:rFonts w:cs="Times New Roman"/>
        </w:rPr>
        <w:t xml:space="preserve">growth. </w:t>
      </w:r>
      <w:r w:rsidRPr="00CD57B1">
        <w:rPr>
          <w:rFonts w:cs="Times New Roman"/>
          <w:i/>
          <w:iCs/>
        </w:rPr>
        <w:t>Bull. Tohoku, reg. Fish. Res. Lab.</w:t>
      </w:r>
      <w:r w:rsidRPr="00CD57B1">
        <w:rPr>
          <w:rFonts w:cs="Times New Roman"/>
        </w:rPr>
        <w:t>, 16, 41-64</w:t>
      </w:r>
      <w:r w:rsidRPr="00EB10AC">
        <w:rPr>
          <w:rFonts w:cs="Times New Roman"/>
        </w:rPr>
        <w:t xml:space="preserve"> (Japanese with English abstract)</w:t>
      </w:r>
    </w:p>
    <w:p w14:paraId="65A111D4" w14:textId="77777777" w:rsidR="00FC3B64" w:rsidRPr="00FC3B64" w:rsidRDefault="00FC3B64" w:rsidP="00B564C5">
      <w:pPr>
        <w:rPr>
          <w:rFonts w:cs="Times New Roman"/>
        </w:rPr>
      </w:pPr>
    </w:p>
    <w:p w14:paraId="347DC0F5" w14:textId="3A9997AA" w:rsidR="004C5DE1" w:rsidRDefault="004C5DE1" w:rsidP="00B564C5">
      <w:pPr>
        <w:rPr>
          <w:rFonts w:cs="Times New Roman"/>
        </w:rPr>
      </w:pPr>
      <w:r>
        <w:rPr>
          <w:rFonts w:cs="Times New Roman" w:hint="eastAsia"/>
        </w:rPr>
        <w:t xml:space="preserve">Hung WC, Hsu J, Chang. YJ, Huang WB, Hsieh CH, Chung MT (2023) Spatiotemporal variations and influential factors affecting reproductive dynamics of Pacific saury in the Northwest Pacific during fishing season. </w:t>
      </w:r>
      <w:r w:rsidRPr="003B4FD5">
        <w:rPr>
          <w:rFonts w:cs="Times New Roman"/>
          <w:i/>
          <w:iCs/>
        </w:rPr>
        <w:t>Journal of Fish Biology</w:t>
      </w:r>
      <w:r>
        <w:rPr>
          <w:rFonts w:cs="Times New Roman" w:hint="eastAsia"/>
        </w:rPr>
        <w:t xml:space="preserve"> 103,1335-1346.</w:t>
      </w:r>
    </w:p>
    <w:p w14:paraId="1353EB25" w14:textId="77777777" w:rsidR="004C5DE1" w:rsidRDefault="004C5DE1" w:rsidP="00B564C5">
      <w:pPr>
        <w:rPr>
          <w:rFonts w:cs="Times New Roman"/>
        </w:rPr>
      </w:pPr>
    </w:p>
    <w:p w14:paraId="3E083918" w14:textId="68C4DD18" w:rsidR="0004496F" w:rsidRDefault="0004496F" w:rsidP="00B564C5">
      <w:pPr>
        <w:rPr>
          <w:rFonts w:cs="Times New Roman"/>
        </w:rPr>
      </w:pPr>
      <w:proofErr w:type="spellStart"/>
      <w:r w:rsidRPr="0004496F">
        <w:rPr>
          <w:rFonts w:cs="Times New Roman"/>
        </w:rPr>
        <w:t>Ichii</w:t>
      </w:r>
      <w:proofErr w:type="spellEnd"/>
      <w:r w:rsidRPr="0004496F">
        <w:rPr>
          <w:rFonts w:cs="Times New Roman"/>
        </w:rPr>
        <w:t xml:space="preserve"> T, Nishikawa H, Mahapatra K, Okamura H, Igarashi T, Sakai M, Suyama S, Nakagami M, Usui N, Naya M, Okada Y (2018). Oceanographic factors affecting interannual recruitment variability of Pacific saury (</w:t>
      </w:r>
      <w:proofErr w:type="spellStart"/>
      <w:r w:rsidRPr="0004496F">
        <w:rPr>
          <w:rFonts w:cs="Times New Roman"/>
          <w:i/>
          <w:iCs/>
        </w:rPr>
        <w:t>Cololabis</w:t>
      </w:r>
      <w:proofErr w:type="spellEnd"/>
      <w:r w:rsidRPr="0004496F">
        <w:rPr>
          <w:rFonts w:cs="Times New Roman"/>
          <w:i/>
          <w:iCs/>
        </w:rPr>
        <w:t xml:space="preserve"> </w:t>
      </w:r>
      <w:proofErr w:type="spellStart"/>
      <w:r w:rsidRPr="0004496F">
        <w:rPr>
          <w:rFonts w:cs="Times New Roman"/>
          <w:i/>
          <w:iCs/>
        </w:rPr>
        <w:t>saira</w:t>
      </w:r>
      <w:proofErr w:type="spellEnd"/>
      <w:r w:rsidRPr="0004496F">
        <w:rPr>
          <w:rFonts w:cs="Times New Roman"/>
        </w:rPr>
        <w:t>) in the central and western North Pacific. Fish Oceanogr 27: 445– 457.</w:t>
      </w:r>
    </w:p>
    <w:p w14:paraId="0B752F4D" w14:textId="77777777" w:rsidR="0004496F" w:rsidRPr="004C5DE1" w:rsidRDefault="0004496F" w:rsidP="00B564C5">
      <w:pPr>
        <w:rPr>
          <w:rFonts w:cs="Times New Roman"/>
        </w:rPr>
      </w:pPr>
    </w:p>
    <w:p w14:paraId="68D5CC8A" w14:textId="73BC3D1A" w:rsidR="00B564C5" w:rsidRDefault="00215085" w:rsidP="00215085">
      <w:r>
        <w:t>Imai Y (1993) Otolith and scale characteristics of Pacific saury,</w:t>
      </w:r>
      <w:r w:rsidRPr="003B4FD5">
        <w:rPr>
          <w:i/>
          <w:iCs/>
        </w:rPr>
        <w:t xml:space="preserve"> </w:t>
      </w:r>
      <w:proofErr w:type="spellStart"/>
      <w:r w:rsidRPr="003B4FD5">
        <w:rPr>
          <w:i/>
          <w:iCs/>
        </w:rPr>
        <w:t>Cololabis</w:t>
      </w:r>
      <w:proofErr w:type="spellEnd"/>
      <w:r w:rsidRPr="003B4FD5">
        <w:rPr>
          <w:i/>
          <w:iCs/>
        </w:rPr>
        <w:t xml:space="preserve"> </w:t>
      </w:r>
      <w:proofErr w:type="spellStart"/>
      <w:r w:rsidRPr="003B4FD5">
        <w:rPr>
          <w:i/>
          <w:iCs/>
        </w:rPr>
        <w:t>saira</w:t>
      </w:r>
      <w:proofErr w:type="spellEnd"/>
      <w:r w:rsidRPr="003B4FD5">
        <w:rPr>
          <w:i/>
          <w:iCs/>
        </w:rPr>
        <w:t>,</w:t>
      </w:r>
      <w:r>
        <w:t xml:space="preserve"> based on otolith type, in the eastern waters off</w:t>
      </w:r>
      <w:r>
        <w:rPr>
          <w:rFonts w:hint="eastAsia"/>
        </w:rPr>
        <w:t xml:space="preserve"> </w:t>
      </w:r>
      <w:r>
        <w:t>Hokkaido.</w:t>
      </w:r>
      <w:r w:rsidRPr="003B4FD5">
        <w:rPr>
          <w:i/>
          <w:iCs/>
        </w:rPr>
        <w:t xml:space="preserve"> Sci Rep Hokkaido Fish Exp </w:t>
      </w:r>
      <w:proofErr w:type="spellStart"/>
      <w:r w:rsidRPr="003B4FD5">
        <w:rPr>
          <w:i/>
          <w:iCs/>
        </w:rPr>
        <w:t>Stn</w:t>
      </w:r>
      <w:proofErr w:type="spellEnd"/>
      <w:r>
        <w:t xml:space="preserve"> 43:1–10</w:t>
      </w:r>
      <w:r w:rsidR="00E0171F" w:rsidRPr="00EB10AC">
        <w:rPr>
          <w:rFonts w:cs="Times New Roman"/>
        </w:rPr>
        <w:t xml:space="preserve"> (Japanese with English abstract)</w:t>
      </w:r>
      <w:r w:rsidR="00E0171F">
        <w:rPr>
          <w:rFonts w:hint="eastAsia"/>
        </w:rPr>
        <w:t>.</w:t>
      </w:r>
    </w:p>
    <w:p w14:paraId="1780F3D3" w14:textId="29EC937D" w:rsidR="00C353DC" w:rsidRDefault="00C353DC" w:rsidP="00215085"/>
    <w:p w14:paraId="75F3FA68" w14:textId="77777777" w:rsidR="00C353DC" w:rsidRPr="00C353DC" w:rsidRDefault="00C353DC" w:rsidP="00C353DC">
      <w:r w:rsidRPr="00C353DC">
        <w:t xml:space="preserve">Ito, S., </w:t>
      </w:r>
      <w:proofErr w:type="spellStart"/>
      <w:r w:rsidRPr="00C353DC">
        <w:t>Okunishi</w:t>
      </w:r>
      <w:proofErr w:type="spellEnd"/>
      <w:r w:rsidRPr="00C353DC">
        <w:t>, T., Kishi, M. J., &amp; Wang, M. (2013). Modelling ecological responses of Pacific saury (</w:t>
      </w:r>
      <w:proofErr w:type="spellStart"/>
      <w:r w:rsidRPr="00C353DC">
        <w:rPr>
          <w:i/>
          <w:iCs/>
        </w:rPr>
        <w:t>Cololabis</w:t>
      </w:r>
      <w:proofErr w:type="spellEnd"/>
      <w:r w:rsidRPr="00C353DC">
        <w:rPr>
          <w:i/>
          <w:iCs/>
        </w:rPr>
        <w:t xml:space="preserve"> </w:t>
      </w:r>
      <w:proofErr w:type="spellStart"/>
      <w:r w:rsidRPr="00C353DC">
        <w:rPr>
          <w:i/>
          <w:iCs/>
        </w:rPr>
        <w:t>saira</w:t>
      </w:r>
      <w:proofErr w:type="spellEnd"/>
      <w:r w:rsidRPr="00C353DC">
        <w:t xml:space="preserve">) to future climate change and its uncertainty. </w:t>
      </w:r>
      <w:r w:rsidRPr="00C353DC">
        <w:rPr>
          <w:i/>
          <w:iCs/>
        </w:rPr>
        <w:t>ICES Journal of Marine Science, 70</w:t>
      </w:r>
      <w:r w:rsidRPr="00C353DC">
        <w:t xml:space="preserve">(5), 980–990. </w:t>
      </w:r>
      <w:hyperlink r:id="rId9" w:tgtFrame="_new" w:history="1">
        <w:r w:rsidRPr="00C353DC">
          <w:rPr>
            <w:rStyle w:val="Hyperlink"/>
          </w:rPr>
          <w:t>https://doi.org/10.1093/icesjms/fst089</w:t>
        </w:r>
      </w:hyperlink>
    </w:p>
    <w:p w14:paraId="6CE47E0A" w14:textId="77777777" w:rsidR="0004496F" w:rsidRDefault="0004496F" w:rsidP="00215085"/>
    <w:p w14:paraId="4BF3A5A0" w14:textId="668C61B2" w:rsidR="00E0171F" w:rsidRDefault="0004496F" w:rsidP="00215085">
      <w:r w:rsidRPr="0004496F">
        <w:t>Iwahashi M, Isoda Y, Ito S, Oozeki Y, Suyama S (2006) Estimation of seasonal spawning ground locations and ambient sea surface temperatures for eggs and larvae of Pacific saury (</w:t>
      </w:r>
      <w:proofErr w:type="spellStart"/>
      <w:r w:rsidRPr="0004496F">
        <w:rPr>
          <w:i/>
          <w:iCs/>
        </w:rPr>
        <w:t>Cololabis</w:t>
      </w:r>
      <w:proofErr w:type="spellEnd"/>
      <w:r w:rsidRPr="0004496F">
        <w:rPr>
          <w:i/>
          <w:iCs/>
        </w:rPr>
        <w:t xml:space="preserve"> </w:t>
      </w:r>
      <w:proofErr w:type="spellStart"/>
      <w:r w:rsidRPr="0004496F">
        <w:rPr>
          <w:i/>
          <w:iCs/>
        </w:rPr>
        <w:t>saira</w:t>
      </w:r>
      <w:proofErr w:type="spellEnd"/>
      <w:r w:rsidRPr="0004496F">
        <w:t>) in the western North Pacific. Fish Oceanogr 15: 125-138.</w:t>
      </w:r>
    </w:p>
    <w:p w14:paraId="0A618F20" w14:textId="2107CA7A" w:rsidR="0004496F" w:rsidRDefault="0004496F" w:rsidP="00982459"/>
    <w:p w14:paraId="014EA0B7" w14:textId="77777777" w:rsidR="00FC3B64" w:rsidRPr="00FC3B64" w:rsidRDefault="00FC3B64" w:rsidP="00FC3B64">
      <w:bookmarkStart w:id="0" w:name="_Hlk181744214"/>
      <w:r w:rsidRPr="00D6277D">
        <w:lastRenderedPageBreak/>
        <w:t>Jørgensen</w:t>
      </w:r>
      <w:bookmarkEnd w:id="0"/>
      <w:r w:rsidRPr="00D6277D">
        <w:t xml:space="preserve">, C., </w:t>
      </w:r>
      <w:proofErr w:type="spellStart"/>
      <w:r w:rsidRPr="00D6277D">
        <w:t>Ernande</w:t>
      </w:r>
      <w:proofErr w:type="spellEnd"/>
      <w:r w:rsidRPr="00D6277D">
        <w:t xml:space="preserve">, B., &amp; </w:t>
      </w:r>
      <w:proofErr w:type="spellStart"/>
      <w:r w:rsidRPr="00D6277D">
        <w:t>Fiksen</w:t>
      </w:r>
      <w:proofErr w:type="spellEnd"/>
      <w:r w:rsidRPr="00D6277D">
        <w:t>, Ø. (2006). The trade-off between growth and reproduction: Metabolic scope and the evolution of iteroparity in Atlantic cod (</w:t>
      </w:r>
      <w:r w:rsidRPr="00D6277D">
        <w:rPr>
          <w:i/>
          <w:iCs/>
        </w:rPr>
        <w:t xml:space="preserve">Gadus </w:t>
      </w:r>
      <w:proofErr w:type="spellStart"/>
      <w:r w:rsidRPr="00D6277D">
        <w:rPr>
          <w:i/>
          <w:iCs/>
        </w:rPr>
        <w:t>morhua</w:t>
      </w:r>
      <w:proofErr w:type="spellEnd"/>
      <w:r w:rsidRPr="00D6277D">
        <w:t xml:space="preserve">). </w:t>
      </w:r>
      <w:r w:rsidRPr="00D6277D">
        <w:rPr>
          <w:i/>
          <w:iCs/>
        </w:rPr>
        <w:t>Canadian Journal of Fisheries and Aquatic Sciences, 63</w:t>
      </w:r>
      <w:r w:rsidRPr="00D6277D">
        <w:t>(4), 870–885.</w:t>
      </w:r>
    </w:p>
    <w:p w14:paraId="42EF612B" w14:textId="77777777" w:rsidR="00FC3B64" w:rsidRDefault="00FC3B64" w:rsidP="00982459"/>
    <w:p w14:paraId="33AAC5E5" w14:textId="70CD2DC3" w:rsidR="00982459" w:rsidRDefault="00982459" w:rsidP="00982459">
      <w:r w:rsidRPr="00982459">
        <w:t>Kimura K (1956) The standard length of the Pacific saury,</w:t>
      </w:r>
      <w:r>
        <w:rPr>
          <w:rFonts w:hint="eastAsia"/>
        </w:rPr>
        <w:t xml:space="preserve"> </w:t>
      </w:r>
      <w:proofErr w:type="spellStart"/>
      <w:r w:rsidRPr="003B4FD5">
        <w:rPr>
          <w:i/>
          <w:iCs/>
        </w:rPr>
        <w:t>Cololabis</w:t>
      </w:r>
      <w:proofErr w:type="spellEnd"/>
      <w:r w:rsidRPr="003B4FD5">
        <w:rPr>
          <w:i/>
          <w:iCs/>
        </w:rPr>
        <w:t xml:space="preserve"> </w:t>
      </w:r>
      <w:proofErr w:type="spellStart"/>
      <w:r w:rsidRPr="003B4FD5">
        <w:rPr>
          <w:i/>
          <w:iCs/>
        </w:rPr>
        <w:t>saira</w:t>
      </w:r>
      <w:proofErr w:type="spellEnd"/>
      <w:r w:rsidRPr="003B4FD5">
        <w:rPr>
          <w:i/>
          <w:iCs/>
        </w:rPr>
        <w:t xml:space="preserve"> </w:t>
      </w:r>
      <w:r w:rsidRPr="00982459">
        <w:t xml:space="preserve">(Brevoort). Bull Tohoku </w:t>
      </w:r>
      <w:r w:rsidRPr="003B4FD5">
        <w:rPr>
          <w:i/>
          <w:iCs/>
        </w:rPr>
        <w:t>Reg Fish Res Lab</w:t>
      </w:r>
      <w:r>
        <w:rPr>
          <w:rFonts w:hint="eastAsia"/>
          <w:i/>
          <w:iCs/>
        </w:rPr>
        <w:t xml:space="preserve"> </w:t>
      </w:r>
      <w:r w:rsidRPr="00982459">
        <w:t>7:1–11</w:t>
      </w:r>
      <w:r>
        <w:rPr>
          <w:rFonts w:hint="eastAsia"/>
        </w:rPr>
        <w:t xml:space="preserve"> </w:t>
      </w:r>
      <w:r w:rsidRPr="00EB10AC">
        <w:rPr>
          <w:rFonts w:cs="Times New Roman"/>
        </w:rPr>
        <w:t>(Japanese with English abstract)</w:t>
      </w:r>
      <w:r>
        <w:rPr>
          <w:rFonts w:hint="eastAsia"/>
        </w:rPr>
        <w:t>.</w:t>
      </w:r>
    </w:p>
    <w:p w14:paraId="2C81F4C6" w14:textId="77777777" w:rsidR="00982459" w:rsidRDefault="00982459" w:rsidP="00982459"/>
    <w:p w14:paraId="22BE34F9" w14:textId="1FA999DD" w:rsidR="00E0171F" w:rsidRDefault="00E0171F" w:rsidP="00E0171F">
      <w:r w:rsidRPr="00E0171F">
        <w:t xml:space="preserve">Kosaka S. </w:t>
      </w:r>
      <w:r w:rsidR="009141B1">
        <w:t>(</w:t>
      </w:r>
      <w:r w:rsidRPr="00E0171F">
        <w:t>2000</w:t>
      </w:r>
      <w:r w:rsidR="009141B1">
        <w:t>)</w:t>
      </w:r>
      <w:r w:rsidRPr="00E0171F">
        <w:t>. Life history of the Pacific saury</w:t>
      </w:r>
      <w:r w:rsidRPr="003B4FD5">
        <w:rPr>
          <w:i/>
          <w:iCs/>
        </w:rPr>
        <w:t xml:space="preserve"> </w:t>
      </w:r>
      <w:proofErr w:type="spellStart"/>
      <w:r w:rsidRPr="003B4FD5">
        <w:rPr>
          <w:i/>
          <w:iCs/>
        </w:rPr>
        <w:t>Cololabis</w:t>
      </w:r>
      <w:proofErr w:type="spellEnd"/>
      <w:r w:rsidRPr="003B4FD5">
        <w:rPr>
          <w:i/>
          <w:iCs/>
        </w:rPr>
        <w:t xml:space="preserve"> </w:t>
      </w:r>
      <w:proofErr w:type="spellStart"/>
      <w:r w:rsidRPr="003B4FD5">
        <w:rPr>
          <w:i/>
          <w:iCs/>
        </w:rPr>
        <w:t>saira</w:t>
      </w:r>
      <w:proofErr w:type="spellEnd"/>
      <w:r w:rsidRPr="00E0171F">
        <w:t xml:space="preserve"> in the northwest Pacific and considerations on resource fluctuations based on it. Bulletin of Tohoku National Fisheries Research Institute 63: 1–96</w:t>
      </w:r>
      <w:r>
        <w:rPr>
          <w:rFonts w:hint="eastAsia"/>
        </w:rPr>
        <w:t xml:space="preserve"> </w:t>
      </w:r>
      <w:r w:rsidRPr="00EB10AC">
        <w:rPr>
          <w:rFonts w:cs="Times New Roman"/>
        </w:rPr>
        <w:t>(Japanese with English abstract)</w:t>
      </w:r>
      <w:r>
        <w:rPr>
          <w:rFonts w:hint="eastAsia"/>
        </w:rPr>
        <w:t>.</w:t>
      </w:r>
    </w:p>
    <w:p w14:paraId="7EBCB7AE" w14:textId="7602FD36" w:rsidR="00E0171F" w:rsidRPr="00E0171F" w:rsidRDefault="00E0171F" w:rsidP="00215085"/>
    <w:p w14:paraId="6D14A9BD" w14:textId="77777777" w:rsidR="00B564C5" w:rsidRPr="00EB10AC" w:rsidRDefault="00B564C5" w:rsidP="00B564C5">
      <w:r w:rsidRPr="00EB10AC">
        <w:t>Kurita Y (2003) Energetics of reproduction and spawning migration for Pacific saury (</w:t>
      </w:r>
      <w:proofErr w:type="spellStart"/>
      <w:r w:rsidRPr="00EB10AC">
        <w:rPr>
          <w:i/>
          <w:iCs/>
        </w:rPr>
        <w:t>Cololabis</w:t>
      </w:r>
      <w:proofErr w:type="spellEnd"/>
      <w:r w:rsidRPr="00EB10AC">
        <w:rPr>
          <w:i/>
          <w:iCs/>
        </w:rPr>
        <w:t xml:space="preserve"> </w:t>
      </w:r>
      <w:proofErr w:type="spellStart"/>
      <w:r w:rsidRPr="00EB10AC">
        <w:rPr>
          <w:i/>
          <w:iCs/>
        </w:rPr>
        <w:t>saira</w:t>
      </w:r>
      <w:proofErr w:type="spellEnd"/>
      <w:r w:rsidRPr="00EB10AC">
        <w:t xml:space="preserve">) </w:t>
      </w:r>
      <w:r w:rsidRPr="00EB10AC">
        <w:rPr>
          <w:i/>
          <w:iCs/>
        </w:rPr>
        <w:t>Fish Physiology and Biochemistry</w:t>
      </w:r>
      <w:r w:rsidRPr="00EB10AC">
        <w:t xml:space="preserve"> 28 271-273</w:t>
      </w:r>
    </w:p>
    <w:p w14:paraId="4CC0AF2C" w14:textId="77777777" w:rsidR="00B564C5" w:rsidRPr="00EB10AC" w:rsidRDefault="00B564C5" w:rsidP="00B564C5"/>
    <w:p w14:paraId="170CFA09" w14:textId="77777777" w:rsidR="00B564C5" w:rsidRDefault="00B564C5" w:rsidP="00B564C5">
      <w:pPr>
        <w:rPr>
          <w:rFonts w:cs="Times New Roman"/>
        </w:rPr>
      </w:pPr>
      <w:r w:rsidRPr="00EB10AC">
        <w:rPr>
          <w:rFonts w:cs="Times New Roman"/>
        </w:rPr>
        <w:t xml:space="preserve">Kurita, Y., Nemoto, Y., Oozeki, Y., HAYASHIZAKI, K. I., &amp; Ida, H. (2004). Variations in patterns of daily changes in otolith increment widths of 0+ Pacific saury, </w:t>
      </w:r>
      <w:proofErr w:type="spellStart"/>
      <w:r w:rsidRPr="00EB10AC">
        <w:rPr>
          <w:rFonts w:cs="Times New Roman"/>
          <w:i/>
          <w:iCs/>
        </w:rPr>
        <w:t>Cololabis</w:t>
      </w:r>
      <w:proofErr w:type="spellEnd"/>
      <w:r w:rsidRPr="00EB10AC">
        <w:rPr>
          <w:rFonts w:cs="Times New Roman"/>
          <w:i/>
          <w:iCs/>
        </w:rPr>
        <w:t xml:space="preserve"> </w:t>
      </w:r>
      <w:proofErr w:type="spellStart"/>
      <w:r w:rsidRPr="00EB10AC">
        <w:rPr>
          <w:rFonts w:cs="Times New Roman"/>
          <w:i/>
          <w:iCs/>
        </w:rPr>
        <w:t>saira</w:t>
      </w:r>
      <w:proofErr w:type="spellEnd"/>
      <w:r w:rsidRPr="00EB10AC">
        <w:rPr>
          <w:rFonts w:cs="Times New Roman"/>
        </w:rPr>
        <w:t>, off Japan by hatch date in relation to the northward feeding migration during spring and summer. </w:t>
      </w:r>
      <w:r w:rsidRPr="00EB10AC">
        <w:rPr>
          <w:rFonts w:cs="Times New Roman"/>
          <w:i/>
          <w:iCs/>
        </w:rPr>
        <w:t>Fisheries Oceanography</w:t>
      </w:r>
      <w:r w:rsidRPr="00EB10AC">
        <w:rPr>
          <w:rFonts w:cs="Times New Roman"/>
        </w:rPr>
        <w:t>, </w:t>
      </w:r>
      <w:r w:rsidRPr="00EB10AC">
        <w:rPr>
          <w:rFonts w:cs="Times New Roman"/>
          <w:i/>
          <w:iCs/>
        </w:rPr>
        <w:t>13</w:t>
      </w:r>
      <w:r w:rsidRPr="00EB10AC">
        <w:rPr>
          <w:rFonts w:cs="Times New Roman"/>
        </w:rPr>
        <w:t>, 54-62.</w:t>
      </w:r>
    </w:p>
    <w:p w14:paraId="621AE840" w14:textId="54F68086" w:rsidR="00543ED2" w:rsidRDefault="00543ED2" w:rsidP="00B564C5">
      <w:pPr>
        <w:rPr>
          <w:rFonts w:cs="Times New Roman"/>
        </w:rPr>
      </w:pPr>
    </w:p>
    <w:p w14:paraId="1EDA915A" w14:textId="77777777" w:rsidR="00C353DC" w:rsidRPr="00C353DC" w:rsidRDefault="00C353DC" w:rsidP="00C353DC">
      <w:pPr>
        <w:rPr>
          <w:rFonts w:cs="Times New Roman"/>
        </w:rPr>
      </w:pPr>
      <w:r w:rsidRPr="00C353DC">
        <w:rPr>
          <w:rFonts w:cs="Times New Roman"/>
        </w:rPr>
        <w:t xml:space="preserve">Marshall, C. T., &amp; Browman, H. I. (2007). Disentangling the causes of maturation decline in exploited fish populations. </w:t>
      </w:r>
      <w:r w:rsidRPr="00C353DC">
        <w:rPr>
          <w:rFonts w:cs="Times New Roman"/>
          <w:i/>
          <w:iCs/>
        </w:rPr>
        <w:t>Marine Ecology Progress Series, 335,</w:t>
      </w:r>
      <w:r w:rsidRPr="00C353DC">
        <w:rPr>
          <w:rFonts w:cs="Times New Roman"/>
        </w:rPr>
        <w:t xml:space="preserve"> 249–251.</w:t>
      </w:r>
    </w:p>
    <w:p w14:paraId="0FAD82E7" w14:textId="77777777" w:rsidR="00C353DC" w:rsidRPr="00EB10AC" w:rsidRDefault="00C353DC" w:rsidP="00B564C5">
      <w:pPr>
        <w:rPr>
          <w:rFonts w:cs="Times New Roman"/>
        </w:rPr>
      </w:pPr>
    </w:p>
    <w:p w14:paraId="67E0F6F2" w14:textId="34B19942" w:rsidR="00B564C5" w:rsidRDefault="00543ED2" w:rsidP="00B564C5">
      <w:r w:rsidRPr="00543ED2">
        <w:t xml:space="preserve">Marshall CT (2016) Implementing information on stock reproductive potential in fisheries management: the motivation, challenges and opportunities. In: Jakobsen T, Fogarty MJ, </w:t>
      </w:r>
      <w:proofErr w:type="spellStart"/>
      <w:r w:rsidRPr="00543ED2">
        <w:t>Megrey</w:t>
      </w:r>
      <w:proofErr w:type="spellEnd"/>
      <w:r w:rsidRPr="00543ED2">
        <w:t xml:space="preserve"> B, and </w:t>
      </w:r>
      <w:proofErr w:type="spellStart"/>
      <w:r w:rsidRPr="00543ED2">
        <w:t>Moksness</w:t>
      </w:r>
      <w:proofErr w:type="spellEnd"/>
      <w:r w:rsidRPr="00543ED2">
        <w:t xml:space="preserve"> E (eds) Fish reproductive biology: implications for assessment and management, second edition. John Wiley &amp; Sons, Ltd.</w:t>
      </w:r>
    </w:p>
    <w:p w14:paraId="631DE6B8" w14:textId="77777777" w:rsidR="00543ED2" w:rsidRPr="00EB10AC" w:rsidRDefault="00543ED2" w:rsidP="00B564C5"/>
    <w:p w14:paraId="3C6E8D49" w14:textId="0B92C993" w:rsidR="00B564C5" w:rsidRDefault="00B564C5" w:rsidP="00B564C5">
      <w:pPr>
        <w:rPr>
          <w:rFonts w:cs="Times New Roman"/>
        </w:rPr>
      </w:pPr>
      <w:r w:rsidRPr="00EB10AC">
        <w:rPr>
          <w:rFonts w:cs="Times New Roman"/>
        </w:rPr>
        <w:t xml:space="preserve">Nakaya M, Morioka T, Fukunaga K, Murakami N, Ichikawa T, Sekiya S, Suyama S (2010) Growth and maturation of Pacific saury </w:t>
      </w:r>
      <w:proofErr w:type="spellStart"/>
      <w:r w:rsidRPr="00EB10AC">
        <w:rPr>
          <w:rFonts w:cs="Times New Roman"/>
          <w:i/>
          <w:iCs/>
        </w:rPr>
        <w:t>Cololabis</w:t>
      </w:r>
      <w:proofErr w:type="spellEnd"/>
      <w:r w:rsidRPr="00EB10AC">
        <w:rPr>
          <w:rFonts w:cs="Times New Roman"/>
          <w:i/>
          <w:iCs/>
        </w:rPr>
        <w:t xml:space="preserve"> </w:t>
      </w:r>
      <w:proofErr w:type="spellStart"/>
      <w:r w:rsidRPr="00EB10AC">
        <w:rPr>
          <w:rFonts w:cs="Times New Roman"/>
          <w:i/>
          <w:iCs/>
        </w:rPr>
        <w:t>saira</w:t>
      </w:r>
      <w:proofErr w:type="spellEnd"/>
      <w:r w:rsidRPr="00EB10AC">
        <w:rPr>
          <w:rFonts w:cs="Times New Roman"/>
        </w:rPr>
        <w:t xml:space="preserve"> under laboratory conditions. </w:t>
      </w:r>
      <w:r w:rsidRPr="00EB10AC">
        <w:rPr>
          <w:rFonts w:cs="Times New Roman"/>
          <w:i/>
          <w:iCs/>
        </w:rPr>
        <w:t xml:space="preserve">Fisheries Science </w:t>
      </w:r>
      <w:r w:rsidRPr="00EB10AC">
        <w:rPr>
          <w:rFonts w:cs="Times New Roman"/>
        </w:rPr>
        <w:t xml:space="preserve">76 45-53 </w:t>
      </w:r>
    </w:p>
    <w:p w14:paraId="3ACD7A59" w14:textId="77777777" w:rsidR="0004496F" w:rsidRDefault="0004496F" w:rsidP="00B564C5">
      <w:pPr>
        <w:rPr>
          <w:rFonts w:cs="Times New Roman"/>
        </w:rPr>
      </w:pPr>
    </w:p>
    <w:p w14:paraId="194BD35D" w14:textId="74334B82" w:rsidR="00723845" w:rsidRDefault="0004496F" w:rsidP="00B564C5">
      <w:pPr>
        <w:rPr>
          <w:rFonts w:cs="Times New Roman"/>
        </w:rPr>
      </w:pPr>
      <w:r w:rsidRPr="0004496F">
        <w:rPr>
          <w:rFonts w:cs="Times New Roman"/>
        </w:rPr>
        <w:t xml:space="preserve">Nakaya M, Morioka T, Fukunaga K, Murakami N, Ichikawa T, Sekiya S, Suyama S, Ueno Y, Shimizu A (2011) Verification of growth dependent survival in early life history of Pacific saury </w:t>
      </w:r>
      <w:proofErr w:type="spellStart"/>
      <w:r w:rsidRPr="0004496F">
        <w:rPr>
          <w:rFonts w:cs="Times New Roman"/>
          <w:i/>
          <w:iCs/>
        </w:rPr>
        <w:t>Cololabis</w:t>
      </w:r>
      <w:proofErr w:type="spellEnd"/>
      <w:r w:rsidRPr="0004496F">
        <w:rPr>
          <w:rFonts w:cs="Times New Roman"/>
          <w:i/>
          <w:iCs/>
        </w:rPr>
        <w:t xml:space="preserve"> </w:t>
      </w:r>
      <w:proofErr w:type="spellStart"/>
      <w:r w:rsidRPr="0004496F">
        <w:rPr>
          <w:rFonts w:cs="Times New Roman"/>
          <w:i/>
          <w:iCs/>
        </w:rPr>
        <w:t>saira</w:t>
      </w:r>
      <w:proofErr w:type="spellEnd"/>
      <w:r w:rsidRPr="0004496F">
        <w:rPr>
          <w:rFonts w:cs="Times New Roman"/>
          <w:i/>
          <w:iCs/>
        </w:rPr>
        <w:t xml:space="preserve"> </w:t>
      </w:r>
      <w:r w:rsidRPr="0004496F">
        <w:rPr>
          <w:rFonts w:cs="Times New Roman"/>
        </w:rPr>
        <w:t>using laboratory experiment. Env Biol Fish 92 113-123</w:t>
      </w:r>
    </w:p>
    <w:p w14:paraId="3972219F" w14:textId="77777777" w:rsidR="0004496F" w:rsidRDefault="0004496F" w:rsidP="00B564C5">
      <w:pPr>
        <w:rPr>
          <w:rFonts w:cs="Times New Roman"/>
        </w:rPr>
      </w:pPr>
    </w:p>
    <w:p w14:paraId="0EF67C7D" w14:textId="4DF80DB8" w:rsidR="00723845" w:rsidRPr="00723845" w:rsidRDefault="00723845" w:rsidP="00B564C5">
      <w:pPr>
        <w:rPr>
          <w:rFonts w:cs="Times New Roman"/>
        </w:rPr>
      </w:pPr>
      <w:r>
        <w:rPr>
          <w:rFonts w:cs="Times New Roman" w:hint="eastAsia"/>
        </w:rPr>
        <w:t>N</w:t>
      </w:r>
      <w:r>
        <w:rPr>
          <w:rFonts w:cs="Times New Roman"/>
        </w:rPr>
        <w:t xml:space="preserve">akayama S., Suyama S., Fuji T., Hashimoto M., Oshima K. (2019) </w:t>
      </w:r>
      <w:r w:rsidRPr="00723845">
        <w:rPr>
          <w:rFonts w:cs="Times New Roman"/>
        </w:rPr>
        <w:t>A trial calculation of natural mortality estimators for Pacific saury</w:t>
      </w:r>
      <w:r>
        <w:rPr>
          <w:rFonts w:cs="Times New Roman"/>
        </w:rPr>
        <w:t xml:space="preserve">. </w:t>
      </w:r>
      <w:r w:rsidRPr="00723845">
        <w:rPr>
          <w:rFonts w:cs="Times New Roman"/>
        </w:rPr>
        <w:t>NPFC-2019-SSC PS05-WP18 (Rev. 1)</w:t>
      </w:r>
    </w:p>
    <w:p w14:paraId="782F0E85" w14:textId="77777777" w:rsidR="00B564C5" w:rsidRDefault="00B564C5" w:rsidP="00B564C5"/>
    <w:p w14:paraId="2613445A" w14:textId="06DA3317" w:rsidR="00543ED2" w:rsidRDefault="00543ED2" w:rsidP="00B564C5">
      <w:r>
        <w:rPr>
          <w:rFonts w:hint="eastAsia"/>
        </w:rPr>
        <w:lastRenderedPageBreak/>
        <w:t>Nakayama S, Fuji T, Suyama S, Naya M, Miyamoto H, Hashimoto M (2023) Summary of the possible ranges of the key parameters in the age-structured stock assessment models for Pacific saury. NPFC-2023-SSC PS12-WP02 (Rev.1)</w:t>
      </w:r>
    </w:p>
    <w:p w14:paraId="1B54454B" w14:textId="77777777" w:rsidR="00543ED2" w:rsidRDefault="00543ED2" w:rsidP="00B564C5"/>
    <w:p w14:paraId="7B492F24" w14:textId="1F233F63" w:rsidR="00982459" w:rsidRDefault="00982459" w:rsidP="00982459">
      <w:r w:rsidRPr="00982459">
        <w:t xml:space="preserve">Nemoto Y, Kurita Y, Oozeki Y, Honma T, </w:t>
      </w:r>
      <w:proofErr w:type="spellStart"/>
      <w:r w:rsidRPr="00982459">
        <w:t>Hayashizaki</w:t>
      </w:r>
      <w:proofErr w:type="spellEnd"/>
      <w:r w:rsidRPr="00982459">
        <w:t xml:space="preserve"> K, Ida H</w:t>
      </w:r>
      <w:r>
        <w:rPr>
          <w:rFonts w:hint="eastAsia"/>
        </w:rPr>
        <w:t xml:space="preserve"> </w:t>
      </w:r>
      <w:r w:rsidRPr="00982459">
        <w:t>(2001) Otolith microstructure of Pacific saury,</w:t>
      </w:r>
      <w:r w:rsidRPr="003B4FD5">
        <w:rPr>
          <w:i/>
          <w:iCs/>
        </w:rPr>
        <w:t xml:space="preserve"> </w:t>
      </w:r>
      <w:proofErr w:type="spellStart"/>
      <w:r w:rsidRPr="003B4FD5">
        <w:rPr>
          <w:i/>
          <w:iCs/>
        </w:rPr>
        <w:t>Cololabis</w:t>
      </w:r>
      <w:proofErr w:type="spellEnd"/>
      <w:r w:rsidRPr="003B4FD5">
        <w:rPr>
          <w:i/>
          <w:iCs/>
        </w:rPr>
        <w:t xml:space="preserve"> </w:t>
      </w:r>
      <w:proofErr w:type="spellStart"/>
      <w:proofErr w:type="gramStart"/>
      <w:r w:rsidRPr="003B4FD5">
        <w:rPr>
          <w:i/>
          <w:iCs/>
        </w:rPr>
        <w:t>saira.Bull</w:t>
      </w:r>
      <w:proofErr w:type="spellEnd"/>
      <w:proofErr w:type="gramEnd"/>
      <w:r w:rsidRPr="003B4FD5">
        <w:rPr>
          <w:i/>
          <w:iCs/>
        </w:rPr>
        <w:t xml:space="preserve"> Tohoku Natl Fish Res Inst </w:t>
      </w:r>
      <w:r w:rsidRPr="00982459">
        <w:t>64:69–78</w:t>
      </w:r>
      <w:r>
        <w:rPr>
          <w:rFonts w:hint="eastAsia"/>
        </w:rPr>
        <w:t xml:space="preserve"> </w:t>
      </w:r>
      <w:r w:rsidRPr="00EB10AC">
        <w:rPr>
          <w:rFonts w:cs="Times New Roman"/>
        </w:rPr>
        <w:t>(Japanese with English abstract)</w:t>
      </w:r>
      <w:r>
        <w:rPr>
          <w:rFonts w:hint="eastAsia"/>
        </w:rPr>
        <w:t>.</w:t>
      </w:r>
    </w:p>
    <w:p w14:paraId="264385FE" w14:textId="1CF9C467" w:rsidR="00C353DC" w:rsidRDefault="00C353DC" w:rsidP="00982459"/>
    <w:p w14:paraId="34F05685" w14:textId="65327F0F" w:rsidR="00C353DC" w:rsidRPr="00C353DC" w:rsidRDefault="00C353DC" w:rsidP="00982459">
      <w:r w:rsidRPr="00C353DC">
        <w:t xml:space="preserve">North Pacific Fisheries Commission. (2020). </w:t>
      </w:r>
      <w:r w:rsidRPr="00C353DC">
        <w:rPr>
          <w:i/>
          <w:iCs/>
        </w:rPr>
        <w:t>Body length distributions and age compositions of the Pacific saury caught by the Chinese Taipei saury fishery in 2007–2018</w:t>
      </w:r>
      <w:r w:rsidRPr="00C353DC">
        <w:t xml:space="preserve"> (NPFC-2020-SSC PS06-WP18).</w:t>
      </w:r>
    </w:p>
    <w:p w14:paraId="5E9B5D4F" w14:textId="41A284CB" w:rsidR="00982459" w:rsidRDefault="00982459" w:rsidP="00982459"/>
    <w:p w14:paraId="7726B0E0" w14:textId="77777777" w:rsidR="00982459" w:rsidRDefault="00982459" w:rsidP="00982459">
      <w:r>
        <w:rPr>
          <w:rFonts w:hint="eastAsia"/>
        </w:rPr>
        <w:t xml:space="preserve">Oozeki, Y., Watanabe, Y., Kurita, Y., Nakata, K., &amp; Kitagawa, D. (2003). Growth rate variability of Pacific saury, </w:t>
      </w:r>
      <w:proofErr w:type="spellStart"/>
      <w:r w:rsidRPr="003B4FD5">
        <w:rPr>
          <w:i/>
          <w:iCs/>
        </w:rPr>
        <w:t>Cololabis</w:t>
      </w:r>
      <w:proofErr w:type="spellEnd"/>
      <w:r w:rsidRPr="003B4FD5">
        <w:rPr>
          <w:i/>
          <w:iCs/>
        </w:rPr>
        <w:t xml:space="preserve"> </w:t>
      </w:r>
      <w:proofErr w:type="spellStart"/>
      <w:r w:rsidRPr="003B4FD5">
        <w:rPr>
          <w:i/>
          <w:iCs/>
        </w:rPr>
        <w:t>saira</w:t>
      </w:r>
      <w:proofErr w:type="spellEnd"/>
      <w:r>
        <w:rPr>
          <w:rFonts w:hint="eastAsia"/>
        </w:rPr>
        <w:t>, larvae in the Kuroshio waters.</w:t>
      </w:r>
      <w:r w:rsidRPr="003B4FD5">
        <w:rPr>
          <w:i/>
          <w:iCs/>
        </w:rPr>
        <w:t xml:space="preserve"> Fisheries oceanography</w:t>
      </w:r>
      <w:r>
        <w:rPr>
          <w:rFonts w:hint="eastAsia"/>
        </w:rPr>
        <w:t>, 12(4</w:t>
      </w:r>
      <w:r>
        <w:rPr>
          <w:rFonts w:hint="eastAsia"/>
        </w:rPr>
        <w:t>‐</w:t>
      </w:r>
      <w:r>
        <w:rPr>
          <w:rFonts w:hint="eastAsia"/>
        </w:rPr>
        <w:t>5), 419-424.</w:t>
      </w:r>
    </w:p>
    <w:p w14:paraId="3C96A146" w14:textId="77777777" w:rsidR="00982459" w:rsidRPr="00982459" w:rsidRDefault="00982459" w:rsidP="00982459"/>
    <w:p w14:paraId="712EA73C" w14:textId="77777777" w:rsidR="00982459" w:rsidRDefault="00982459" w:rsidP="00982459">
      <w:r>
        <w:t>Oozeki, Y., Watanabe, Y., &amp; Kitagawa, D. (2004). Environmental factors affecting larval growth of Pacific saury,</w:t>
      </w:r>
      <w:r w:rsidRPr="003B4FD5">
        <w:rPr>
          <w:i/>
          <w:iCs/>
        </w:rPr>
        <w:t xml:space="preserve"> </w:t>
      </w:r>
      <w:proofErr w:type="spellStart"/>
      <w:r w:rsidRPr="003B4FD5">
        <w:rPr>
          <w:i/>
          <w:iCs/>
        </w:rPr>
        <w:t>Cololabis</w:t>
      </w:r>
      <w:proofErr w:type="spellEnd"/>
      <w:r w:rsidRPr="003B4FD5">
        <w:rPr>
          <w:i/>
          <w:iCs/>
        </w:rPr>
        <w:t xml:space="preserve"> </w:t>
      </w:r>
      <w:proofErr w:type="spellStart"/>
      <w:r w:rsidRPr="003B4FD5">
        <w:rPr>
          <w:i/>
          <w:iCs/>
        </w:rPr>
        <w:t>saira</w:t>
      </w:r>
      <w:proofErr w:type="spellEnd"/>
      <w:r>
        <w:t xml:space="preserve">, in the northwestern Pacific Ocean. </w:t>
      </w:r>
      <w:r w:rsidRPr="003B4FD5">
        <w:rPr>
          <w:i/>
          <w:iCs/>
        </w:rPr>
        <w:t>Fisheries Oceanography</w:t>
      </w:r>
      <w:r>
        <w:t>, 13, 44-53.</w:t>
      </w:r>
    </w:p>
    <w:p w14:paraId="0AA075AD" w14:textId="77777777" w:rsidR="0004496F" w:rsidRDefault="0004496F" w:rsidP="00982459"/>
    <w:p w14:paraId="37EB8E30" w14:textId="0809ADE8" w:rsidR="00982459" w:rsidRDefault="0004496F" w:rsidP="00982459">
      <w:r w:rsidRPr="0004496F">
        <w:t xml:space="preserve">Oozeki Y, </w:t>
      </w:r>
      <w:proofErr w:type="spellStart"/>
      <w:r w:rsidRPr="0004496F">
        <w:t>Okunishi</w:t>
      </w:r>
      <w:proofErr w:type="spellEnd"/>
      <w:r w:rsidRPr="0004496F">
        <w:t xml:space="preserve"> T, Takasuka A, Ambe D (2015) Variability in transport processes of Pacific saury </w:t>
      </w:r>
      <w:proofErr w:type="spellStart"/>
      <w:r w:rsidRPr="0004496F">
        <w:rPr>
          <w:i/>
          <w:iCs/>
        </w:rPr>
        <w:t>Cololabis</w:t>
      </w:r>
      <w:proofErr w:type="spellEnd"/>
      <w:r w:rsidRPr="0004496F">
        <w:rPr>
          <w:i/>
          <w:iCs/>
        </w:rPr>
        <w:t xml:space="preserve"> </w:t>
      </w:r>
      <w:proofErr w:type="spellStart"/>
      <w:r w:rsidRPr="0004496F">
        <w:rPr>
          <w:i/>
          <w:iCs/>
        </w:rPr>
        <w:t>saira</w:t>
      </w:r>
      <w:proofErr w:type="spellEnd"/>
      <w:r w:rsidRPr="0004496F">
        <w:rPr>
          <w:i/>
          <w:iCs/>
        </w:rPr>
        <w:t xml:space="preserve"> </w:t>
      </w:r>
      <w:r w:rsidRPr="0004496F">
        <w:t>larvae leading to their broad dispersal: Implications for their ecological role in the western North Pacific. Prog Oceanogr 138 448-458</w:t>
      </w:r>
    </w:p>
    <w:p w14:paraId="3B3ACEC5" w14:textId="77777777" w:rsidR="0004496F" w:rsidRDefault="0004496F" w:rsidP="00982459"/>
    <w:p w14:paraId="2A905A8C" w14:textId="0589326C" w:rsidR="00215085" w:rsidRDefault="00215085" w:rsidP="00215085">
      <w:proofErr w:type="spellStart"/>
      <w:r w:rsidRPr="00215085">
        <w:t>Sugama</w:t>
      </w:r>
      <w:proofErr w:type="spellEnd"/>
      <w:r w:rsidRPr="00215085">
        <w:t xml:space="preserve"> K (195</w:t>
      </w:r>
      <w:r>
        <w:rPr>
          <w:rFonts w:hint="eastAsia"/>
        </w:rPr>
        <w:t>7</w:t>
      </w:r>
      <w:r w:rsidRPr="00215085">
        <w:t>) Analysis of population of the saury (</w:t>
      </w:r>
      <w:proofErr w:type="spellStart"/>
      <w:r w:rsidRPr="003B4FD5">
        <w:rPr>
          <w:i/>
          <w:iCs/>
        </w:rPr>
        <w:t>Cololabis</w:t>
      </w:r>
      <w:proofErr w:type="spellEnd"/>
      <w:r w:rsidRPr="003B4FD5">
        <w:rPr>
          <w:i/>
          <w:iCs/>
        </w:rPr>
        <w:t xml:space="preserve"> </w:t>
      </w:r>
      <w:proofErr w:type="spellStart"/>
      <w:r w:rsidRPr="003B4FD5">
        <w:rPr>
          <w:i/>
          <w:iCs/>
        </w:rPr>
        <w:t>saira</w:t>
      </w:r>
      <w:proofErr w:type="spellEnd"/>
      <w:r w:rsidRPr="003B4FD5">
        <w:rPr>
          <w:i/>
          <w:iCs/>
        </w:rPr>
        <w:t xml:space="preserve"> </w:t>
      </w:r>
      <w:r w:rsidRPr="00215085">
        <w:t xml:space="preserve">Brevoort) </w:t>
      </w:r>
      <w:proofErr w:type="gramStart"/>
      <w:r w:rsidRPr="00215085">
        <w:t>on the basis of</w:t>
      </w:r>
      <w:proofErr w:type="gramEnd"/>
      <w:r w:rsidRPr="00215085">
        <w:t xml:space="preserve"> character of otolith II. </w:t>
      </w:r>
      <w:r w:rsidRPr="003B4FD5">
        <w:rPr>
          <w:i/>
          <w:iCs/>
        </w:rPr>
        <w:t>Bull Hokkaido Reg Fish Res Lab 1</w:t>
      </w:r>
      <w:r>
        <w:rPr>
          <w:rFonts w:hint="eastAsia"/>
        </w:rPr>
        <w:t>6</w:t>
      </w:r>
      <w:r w:rsidRPr="00215085">
        <w:t>:1–1</w:t>
      </w:r>
      <w:r>
        <w:rPr>
          <w:rFonts w:hint="eastAsia"/>
        </w:rPr>
        <w:t>2</w:t>
      </w:r>
    </w:p>
    <w:p w14:paraId="74CF144B" w14:textId="77777777" w:rsidR="00215085" w:rsidRPr="00EB10AC" w:rsidRDefault="00215085" w:rsidP="00B564C5"/>
    <w:p w14:paraId="404CFED3" w14:textId="77777777" w:rsidR="00B564C5" w:rsidRPr="00EB10AC" w:rsidRDefault="00B564C5" w:rsidP="00B564C5">
      <w:proofErr w:type="spellStart"/>
      <w:r w:rsidRPr="00EB10AC">
        <w:t>Sugisaki</w:t>
      </w:r>
      <w:proofErr w:type="spellEnd"/>
      <w:r w:rsidRPr="00EB10AC">
        <w:t xml:space="preserve"> H, Kurita Y (2004) Daily rhythm and seasonal variation of feeding habit of Pacific saury (</w:t>
      </w:r>
      <w:proofErr w:type="spellStart"/>
      <w:r w:rsidRPr="00EB10AC">
        <w:rPr>
          <w:i/>
          <w:iCs/>
        </w:rPr>
        <w:t>Cololabis</w:t>
      </w:r>
      <w:proofErr w:type="spellEnd"/>
      <w:r w:rsidRPr="00EB10AC">
        <w:rPr>
          <w:i/>
          <w:iCs/>
        </w:rPr>
        <w:t xml:space="preserve"> </w:t>
      </w:r>
      <w:proofErr w:type="spellStart"/>
      <w:r w:rsidRPr="00EB10AC">
        <w:rPr>
          <w:i/>
          <w:iCs/>
        </w:rPr>
        <w:t>saira</w:t>
      </w:r>
      <w:proofErr w:type="spellEnd"/>
      <w:r w:rsidRPr="00EB10AC">
        <w:t xml:space="preserve">) in relation to their migration and oceanographic 14 conditions off Japan. </w:t>
      </w:r>
      <w:r w:rsidRPr="00EB10AC">
        <w:rPr>
          <w:i/>
          <w:iCs/>
        </w:rPr>
        <w:t>Fish Oceanogr</w:t>
      </w:r>
      <w:r w:rsidRPr="00EB10AC">
        <w:t xml:space="preserve"> 13 63-73 </w:t>
      </w:r>
    </w:p>
    <w:p w14:paraId="64D8BDE4" w14:textId="77777777" w:rsidR="00B564C5" w:rsidRPr="00EB10AC" w:rsidRDefault="00B564C5" w:rsidP="00B564C5"/>
    <w:p w14:paraId="69F9BA7A" w14:textId="77777777" w:rsidR="00B564C5" w:rsidRPr="00EB10AC" w:rsidRDefault="00B564C5" w:rsidP="00B564C5">
      <w:pPr>
        <w:rPr>
          <w:rFonts w:cs="Times New Roman"/>
        </w:rPr>
      </w:pPr>
      <w:r w:rsidRPr="00EB10AC">
        <w:rPr>
          <w:rFonts w:cs="Times New Roman"/>
        </w:rPr>
        <w:t xml:space="preserve">Suyama S (2002) Study on the age, growth, and maturation process of Pacific saury </w:t>
      </w:r>
      <w:proofErr w:type="spellStart"/>
      <w:r w:rsidRPr="00EB10AC">
        <w:rPr>
          <w:rFonts w:cs="Times New Roman"/>
          <w:i/>
          <w:iCs/>
        </w:rPr>
        <w:t>Cololabis</w:t>
      </w:r>
      <w:proofErr w:type="spellEnd"/>
      <w:r w:rsidRPr="00EB10AC">
        <w:rPr>
          <w:rFonts w:cs="Times New Roman"/>
          <w:i/>
          <w:iCs/>
        </w:rPr>
        <w:t xml:space="preserve"> </w:t>
      </w:r>
      <w:proofErr w:type="spellStart"/>
      <w:r w:rsidRPr="00EB10AC">
        <w:rPr>
          <w:rFonts w:cs="Times New Roman"/>
          <w:i/>
          <w:iCs/>
        </w:rPr>
        <w:t>saira</w:t>
      </w:r>
      <w:proofErr w:type="spellEnd"/>
      <w:r w:rsidRPr="00EB10AC">
        <w:rPr>
          <w:rFonts w:cs="Times New Roman"/>
        </w:rPr>
        <w:t xml:space="preserve"> (Brevoort) in the North Pacific</w:t>
      </w:r>
      <w:r w:rsidRPr="00EB10AC">
        <w:rPr>
          <w:rFonts w:cs="Times New Roman" w:hint="eastAsia"/>
        </w:rPr>
        <w:t>.</w:t>
      </w:r>
      <w:r w:rsidRPr="00EB10AC">
        <w:rPr>
          <w:rFonts w:cs="Times New Roman"/>
        </w:rPr>
        <w:t xml:space="preserve"> </w:t>
      </w:r>
      <w:r w:rsidRPr="00EB10AC">
        <w:rPr>
          <w:rFonts w:cs="Times New Roman"/>
          <w:i/>
          <w:iCs/>
        </w:rPr>
        <w:t>Bull Fish Res Agen</w:t>
      </w:r>
      <w:r w:rsidRPr="00EB10AC">
        <w:rPr>
          <w:rFonts w:cs="Times New Roman"/>
        </w:rPr>
        <w:t xml:space="preserve"> 5 68-113 (Japanese with English abstract)</w:t>
      </w:r>
    </w:p>
    <w:p w14:paraId="2C73D4AE" w14:textId="77777777" w:rsidR="00B564C5" w:rsidRPr="00EB10AC" w:rsidRDefault="00B564C5" w:rsidP="00B564C5"/>
    <w:p w14:paraId="72B2E270" w14:textId="77777777" w:rsidR="00B564C5" w:rsidRPr="00EB10AC" w:rsidRDefault="00B564C5" w:rsidP="00B564C5">
      <w:pPr>
        <w:rPr>
          <w:rFonts w:cs="Times New Roman"/>
        </w:rPr>
      </w:pPr>
      <w:r w:rsidRPr="00EB10AC">
        <w:rPr>
          <w:rFonts w:cs="Times New Roman"/>
        </w:rPr>
        <w:t>Suyama, S., Sakurai, Y., T. Meguro, K. Shimazaki. (199</w:t>
      </w:r>
      <w:r w:rsidRPr="00EB10AC">
        <w:rPr>
          <w:rFonts w:cs="Times New Roman" w:hint="eastAsia"/>
        </w:rPr>
        <w:t>2</w:t>
      </w:r>
      <w:r w:rsidRPr="00EB10AC">
        <w:rPr>
          <w:rFonts w:cs="Times New Roman"/>
        </w:rPr>
        <w:t>). Estimation</w:t>
      </w:r>
      <w:r w:rsidRPr="00EB10AC">
        <w:rPr>
          <w:rFonts w:cs="Times New Roman" w:hint="eastAsia"/>
        </w:rPr>
        <w:t xml:space="preserve"> </w:t>
      </w:r>
      <w:r w:rsidRPr="00EB10AC">
        <w:rPr>
          <w:rFonts w:cs="Times New Roman"/>
        </w:rPr>
        <w:t xml:space="preserve">of the age and growth of Pacific saury </w:t>
      </w:r>
      <w:proofErr w:type="spellStart"/>
      <w:r w:rsidRPr="00EB10AC">
        <w:rPr>
          <w:rFonts w:cs="Times New Roman"/>
          <w:i/>
          <w:iCs/>
        </w:rPr>
        <w:t>Cololabis</w:t>
      </w:r>
      <w:proofErr w:type="spellEnd"/>
      <w:r w:rsidRPr="00EB10AC">
        <w:rPr>
          <w:rFonts w:cs="Times New Roman"/>
          <w:i/>
          <w:iCs/>
        </w:rPr>
        <w:t xml:space="preserve"> </w:t>
      </w:r>
      <w:proofErr w:type="spellStart"/>
      <w:r w:rsidRPr="00EB10AC">
        <w:rPr>
          <w:rFonts w:cs="Times New Roman"/>
          <w:i/>
          <w:iCs/>
        </w:rPr>
        <w:t>saira</w:t>
      </w:r>
      <w:proofErr w:type="spellEnd"/>
      <w:r w:rsidRPr="00EB10AC">
        <w:rPr>
          <w:rFonts w:cs="Times New Roman"/>
        </w:rPr>
        <w:t xml:space="preserve"> in the central</w:t>
      </w:r>
      <w:r w:rsidRPr="00EB10AC">
        <w:rPr>
          <w:rFonts w:cs="Times New Roman" w:hint="eastAsia"/>
        </w:rPr>
        <w:t xml:space="preserve"> </w:t>
      </w:r>
      <w:r w:rsidRPr="00EB10AC">
        <w:rPr>
          <w:rFonts w:cs="Times New Roman"/>
        </w:rPr>
        <w:t xml:space="preserve">North Pacific Ocean determined by otolith daily growth increments. </w:t>
      </w:r>
      <w:r w:rsidRPr="00EB10AC">
        <w:rPr>
          <w:rFonts w:cs="Times New Roman"/>
          <w:i/>
          <w:iCs/>
        </w:rPr>
        <w:t xml:space="preserve">Nippon Suisan </w:t>
      </w:r>
      <w:proofErr w:type="spellStart"/>
      <w:r w:rsidRPr="00EB10AC">
        <w:rPr>
          <w:rFonts w:cs="Times New Roman"/>
          <w:i/>
          <w:iCs/>
        </w:rPr>
        <w:t>Gakkaishi</w:t>
      </w:r>
      <w:proofErr w:type="spellEnd"/>
      <w:r w:rsidRPr="00EB10AC">
        <w:rPr>
          <w:rFonts w:cs="Times New Roman"/>
        </w:rPr>
        <w:t>, 58, 1607-1614 (1992) (Japanese with English abstract).</w:t>
      </w:r>
    </w:p>
    <w:p w14:paraId="53A5CA9D" w14:textId="77777777" w:rsidR="00B564C5" w:rsidRPr="00EB10AC" w:rsidRDefault="00B564C5" w:rsidP="00B564C5"/>
    <w:p w14:paraId="1A5AC07B" w14:textId="77777777" w:rsidR="00B564C5" w:rsidRPr="00EB10AC" w:rsidRDefault="00B564C5" w:rsidP="00B564C5">
      <w:pPr>
        <w:rPr>
          <w:rFonts w:cs="Times New Roman"/>
        </w:rPr>
      </w:pPr>
      <w:r w:rsidRPr="00EB10AC">
        <w:rPr>
          <w:rFonts w:cs="Times New Roman"/>
        </w:rPr>
        <w:lastRenderedPageBreak/>
        <w:t xml:space="preserve">Suyama, S., Kurita, Y., &amp; Ueno, Y. (2006). </w:t>
      </w:r>
      <w:proofErr w:type="gramStart"/>
      <w:r w:rsidRPr="00EB10AC">
        <w:rPr>
          <w:rFonts w:cs="Times New Roman"/>
        </w:rPr>
        <w:t>Age</w:t>
      </w:r>
      <w:proofErr w:type="gramEnd"/>
      <w:r w:rsidRPr="00EB10AC">
        <w:rPr>
          <w:rFonts w:cs="Times New Roman"/>
        </w:rPr>
        <w:t xml:space="preserve"> structure of Pacific saury </w:t>
      </w:r>
      <w:proofErr w:type="spellStart"/>
      <w:r w:rsidRPr="00EB10AC">
        <w:rPr>
          <w:rFonts w:cs="Times New Roman"/>
          <w:i/>
          <w:iCs/>
        </w:rPr>
        <w:t>Cololabis</w:t>
      </w:r>
      <w:proofErr w:type="spellEnd"/>
      <w:r w:rsidRPr="00EB10AC">
        <w:rPr>
          <w:rFonts w:cs="Times New Roman"/>
          <w:i/>
          <w:iCs/>
        </w:rPr>
        <w:t xml:space="preserve"> </w:t>
      </w:r>
      <w:proofErr w:type="spellStart"/>
      <w:r w:rsidRPr="00EB10AC">
        <w:rPr>
          <w:rFonts w:cs="Times New Roman"/>
          <w:i/>
          <w:iCs/>
        </w:rPr>
        <w:t>saira</w:t>
      </w:r>
      <w:proofErr w:type="spellEnd"/>
      <w:r w:rsidRPr="00EB10AC">
        <w:rPr>
          <w:rFonts w:cs="Times New Roman"/>
        </w:rPr>
        <w:t xml:space="preserve"> based on observations of the hyaline zones in the otolith and length frequency distributions. </w:t>
      </w:r>
      <w:r w:rsidRPr="00EB10AC">
        <w:rPr>
          <w:rFonts w:cs="Times New Roman"/>
          <w:i/>
          <w:iCs/>
        </w:rPr>
        <w:t>Fisheries Science</w:t>
      </w:r>
      <w:r w:rsidRPr="00EB10AC">
        <w:rPr>
          <w:rFonts w:cs="Times New Roman"/>
        </w:rPr>
        <w:t>, </w:t>
      </w:r>
      <w:r w:rsidRPr="00EB10AC">
        <w:rPr>
          <w:rFonts w:cs="Times New Roman"/>
          <w:i/>
          <w:iCs/>
        </w:rPr>
        <w:t>72</w:t>
      </w:r>
      <w:r w:rsidRPr="00EB10AC">
        <w:rPr>
          <w:rFonts w:cs="Times New Roman"/>
        </w:rPr>
        <w:t>, 742-749.</w:t>
      </w:r>
    </w:p>
    <w:p w14:paraId="0549B240" w14:textId="77777777" w:rsidR="00B564C5" w:rsidRPr="00EB10AC" w:rsidRDefault="00B564C5" w:rsidP="00B564C5">
      <w:pPr>
        <w:rPr>
          <w:rFonts w:cs="Times New Roman"/>
        </w:rPr>
      </w:pPr>
    </w:p>
    <w:p w14:paraId="7748037C" w14:textId="77777777" w:rsidR="00B564C5" w:rsidRPr="00EB10AC" w:rsidRDefault="00B564C5" w:rsidP="00B564C5">
      <w:pPr>
        <w:rPr>
          <w:rFonts w:cs="Times New Roman"/>
        </w:rPr>
      </w:pPr>
      <w:r w:rsidRPr="00EB10AC">
        <w:rPr>
          <w:rFonts w:cs="Times New Roman"/>
        </w:rPr>
        <w:t xml:space="preserve">Suyama, S., Oshima, K., Nakagami, M., &amp; Ueno, Y. (2009). Seasonal change in the relationship between otolith radius and body length in age-zero Pacific saury </w:t>
      </w:r>
      <w:proofErr w:type="spellStart"/>
      <w:r w:rsidRPr="00EB10AC">
        <w:rPr>
          <w:rFonts w:cs="Times New Roman"/>
          <w:i/>
          <w:iCs/>
        </w:rPr>
        <w:t>Cololabis</w:t>
      </w:r>
      <w:proofErr w:type="spellEnd"/>
      <w:r w:rsidRPr="00EB10AC">
        <w:rPr>
          <w:rFonts w:cs="Times New Roman"/>
          <w:i/>
          <w:iCs/>
        </w:rPr>
        <w:t xml:space="preserve"> </w:t>
      </w:r>
      <w:proofErr w:type="spellStart"/>
      <w:r w:rsidRPr="00EB10AC">
        <w:rPr>
          <w:rFonts w:cs="Times New Roman"/>
          <w:i/>
          <w:iCs/>
        </w:rPr>
        <w:t>saira</w:t>
      </w:r>
      <w:proofErr w:type="spellEnd"/>
      <w:r w:rsidRPr="00EB10AC">
        <w:rPr>
          <w:rFonts w:cs="Times New Roman"/>
        </w:rPr>
        <w:t>. </w:t>
      </w:r>
      <w:r w:rsidRPr="00EB10AC">
        <w:rPr>
          <w:rFonts w:cs="Times New Roman"/>
          <w:i/>
          <w:iCs/>
        </w:rPr>
        <w:t>Fisheries Science</w:t>
      </w:r>
      <w:r w:rsidRPr="00EB10AC">
        <w:rPr>
          <w:rFonts w:cs="Times New Roman"/>
        </w:rPr>
        <w:t>, </w:t>
      </w:r>
      <w:r w:rsidRPr="00EB10AC">
        <w:rPr>
          <w:rFonts w:cs="Times New Roman"/>
          <w:i/>
          <w:iCs/>
        </w:rPr>
        <w:t>75</w:t>
      </w:r>
      <w:r w:rsidRPr="00EB10AC">
        <w:rPr>
          <w:rFonts w:cs="Times New Roman"/>
        </w:rPr>
        <w:t>(2), 325-333.</w:t>
      </w:r>
    </w:p>
    <w:p w14:paraId="20BA9BC4" w14:textId="77777777" w:rsidR="00B564C5" w:rsidRPr="00EB10AC" w:rsidRDefault="00B564C5" w:rsidP="00B564C5">
      <w:pPr>
        <w:rPr>
          <w:rFonts w:cs="Times New Roman"/>
        </w:rPr>
      </w:pPr>
    </w:p>
    <w:p w14:paraId="31F68173" w14:textId="77777777" w:rsidR="00B564C5" w:rsidRPr="00EB10AC" w:rsidRDefault="00B564C5" w:rsidP="00B564C5">
      <w:pPr>
        <w:rPr>
          <w:rFonts w:cs="Times New Roman"/>
        </w:rPr>
      </w:pPr>
      <w:r w:rsidRPr="00EB10AC">
        <w:rPr>
          <w:rFonts w:cs="Times New Roman"/>
        </w:rPr>
        <w:t xml:space="preserve">Suyama, S., Oshima, K., Nakagami, M., &amp; Kawabata, A. (2011). Seasonal changes in otolith and somatic growth in age-0 Pacific saury </w:t>
      </w:r>
      <w:proofErr w:type="spellStart"/>
      <w:r w:rsidRPr="00EB10AC">
        <w:rPr>
          <w:rFonts w:cs="Times New Roman"/>
          <w:i/>
          <w:iCs/>
        </w:rPr>
        <w:t>Cololabis</w:t>
      </w:r>
      <w:proofErr w:type="spellEnd"/>
      <w:r w:rsidRPr="00EB10AC">
        <w:rPr>
          <w:rFonts w:cs="Times New Roman"/>
          <w:i/>
          <w:iCs/>
        </w:rPr>
        <w:t xml:space="preserve"> </w:t>
      </w:r>
      <w:proofErr w:type="spellStart"/>
      <w:r w:rsidRPr="00EB10AC">
        <w:rPr>
          <w:rFonts w:cs="Times New Roman"/>
          <w:i/>
          <w:iCs/>
        </w:rPr>
        <w:t>saira</w:t>
      </w:r>
      <w:proofErr w:type="spellEnd"/>
      <w:r w:rsidRPr="00EB10AC">
        <w:rPr>
          <w:rFonts w:cs="Times New Roman"/>
        </w:rPr>
        <w:t>. </w:t>
      </w:r>
      <w:r w:rsidRPr="00EB10AC">
        <w:rPr>
          <w:rFonts w:cs="Times New Roman"/>
          <w:i/>
          <w:iCs/>
        </w:rPr>
        <w:t>Fisheries Science</w:t>
      </w:r>
      <w:r w:rsidRPr="00EB10AC">
        <w:rPr>
          <w:rFonts w:cs="Times New Roman"/>
        </w:rPr>
        <w:t>, </w:t>
      </w:r>
      <w:r w:rsidRPr="00EB10AC">
        <w:rPr>
          <w:rFonts w:cs="Times New Roman"/>
          <w:i/>
          <w:iCs/>
        </w:rPr>
        <w:t>77</w:t>
      </w:r>
      <w:r w:rsidRPr="00EB10AC">
        <w:rPr>
          <w:rFonts w:cs="Times New Roman"/>
        </w:rPr>
        <w:t>(2), 223-233</w:t>
      </w:r>
    </w:p>
    <w:p w14:paraId="58D0EB0C" w14:textId="77777777" w:rsidR="00B564C5" w:rsidRPr="00EB10AC" w:rsidRDefault="00B564C5" w:rsidP="00B564C5">
      <w:pPr>
        <w:rPr>
          <w:rFonts w:cs="Times New Roman"/>
        </w:rPr>
      </w:pPr>
    </w:p>
    <w:p w14:paraId="61D61621" w14:textId="77777777" w:rsidR="00B564C5" w:rsidRPr="00EB10AC" w:rsidRDefault="00B564C5" w:rsidP="00B564C5">
      <w:pPr>
        <w:rPr>
          <w:rFonts w:cs="Times New Roman"/>
        </w:rPr>
      </w:pPr>
      <w:r w:rsidRPr="00EB10AC">
        <w:rPr>
          <w:rFonts w:cs="Times New Roman"/>
        </w:rPr>
        <w:t>Suyama S, Nakagami M, Naya M, Ueno Y (2012) Comparison of the growth of age</w:t>
      </w:r>
      <w:r w:rsidRPr="00EB10AC">
        <w:rPr>
          <w:rFonts w:cs="Times New Roman" w:hint="eastAsia"/>
        </w:rPr>
        <w:t xml:space="preserve"> </w:t>
      </w:r>
      <w:r w:rsidRPr="00EB10AC">
        <w:rPr>
          <w:rFonts w:cs="Times New Roman"/>
        </w:rPr>
        <w:t xml:space="preserve">1 Pacific saury </w:t>
      </w:r>
      <w:proofErr w:type="spellStart"/>
      <w:r w:rsidRPr="00EB10AC">
        <w:rPr>
          <w:rFonts w:cs="Times New Roman"/>
          <w:i/>
          <w:iCs/>
        </w:rPr>
        <w:t>Cololabis</w:t>
      </w:r>
      <w:proofErr w:type="spellEnd"/>
      <w:r w:rsidRPr="00EB10AC">
        <w:rPr>
          <w:rFonts w:cs="Times New Roman"/>
          <w:i/>
          <w:iCs/>
        </w:rPr>
        <w:t xml:space="preserve"> </w:t>
      </w:r>
      <w:proofErr w:type="spellStart"/>
      <w:r w:rsidRPr="00EB10AC">
        <w:rPr>
          <w:rFonts w:cs="Times New Roman"/>
          <w:i/>
          <w:iCs/>
        </w:rPr>
        <w:t>saira</w:t>
      </w:r>
      <w:proofErr w:type="spellEnd"/>
      <w:r w:rsidRPr="00EB10AC">
        <w:rPr>
          <w:rFonts w:cs="Times New Roman"/>
        </w:rPr>
        <w:t xml:space="preserve"> in the Western and the Central North Pacific. </w:t>
      </w:r>
      <w:r w:rsidRPr="00EB10AC">
        <w:rPr>
          <w:rFonts w:cs="Times New Roman"/>
          <w:i/>
          <w:iCs/>
        </w:rPr>
        <w:t>Fisheries Science</w:t>
      </w:r>
      <w:r w:rsidRPr="00EB10AC">
        <w:rPr>
          <w:rFonts w:cs="Times New Roman"/>
        </w:rPr>
        <w:t xml:space="preserve"> 78 277-285</w:t>
      </w:r>
    </w:p>
    <w:p w14:paraId="6D1BE9F8" w14:textId="77777777" w:rsidR="00B564C5" w:rsidRPr="00EB10AC" w:rsidRDefault="00B564C5" w:rsidP="00B564C5">
      <w:pPr>
        <w:rPr>
          <w:rFonts w:cs="Times New Roman"/>
        </w:rPr>
      </w:pPr>
    </w:p>
    <w:p w14:paraId="62EBC434" w14:textId="77777777" w:rsidR="00B564C5" w:rsidRPr="00EB10AC" w:rsidRDefault="00B564C5" w:rsidP="00B564C5">
      <w:pPr>
        <w:rPr>
          <w:rFonts w:cs="Times New Roman"/>
        </w:rPr>
      </w:pPr>
      <w:r w:rsidRPr="00EB10AC">
        <w:rPr>
          <w:rFonts w:cs="Times New Roman"/>
        </w:rPr>
        <w:t xml:space="preserve">Suyama S, Nakagami M, Naya M, Kato Y, Shibata Y, Sakai M. (2015) Stock assessment and evaluation for the western Pacific stock of Pacific saury fiscal year 2015. In Marine fisheries stock assessment and evaluation for Japanese waters (fiscal year 2015) </w:t>
      </w:r>
      <w:r w:rsidRPr="00EB10AC">
        <w:rPr>
          <w:rFonts w:cs="Times New Roman"/>
          <w:i/>
          <w:iCs/>
        </w:rPr>
        <w:t>Fisheries Agency and Fisheries Research Agency of Japan</w:t>
      </w:r>
      <w:r w:rsidRPr="00EB10AC">
        <w:rPr>
          <w:rFonts w:cs="Times New Roman"/>
        </w:rPr>
        <w:t>. pp 283-336 (Japanese)</w:t>
      </w:r>
    </w:p>
    <w:p w14:paraId="7087B3F7" w14:textId="77777777" w:rsidR="00B564C5" w:rsidRDefault="00B564C5" w:rsidP="00B564C5">
      <w:pPr>
        <w:rPr>
          <w:rFonts w:cs="Times New Roman"/>
        </w:rPr>
      </w:pPr>
    </w:p>
    <w:p w14:paraId="680A3097" w14:textId="355D8C94" w:rsidR="00FC33C8" w:rsidRDefault="00FC33C8" w:rsidP="00B564C5">
      <w:pPr>
        <w:rPr>
          <w:rFonts w:cs="Times New Roman"/>
        </w:rPr>
      </w:pPr>
      <w:r w:rsidRPr="00FC33C8">
        <w:rPr>
          <w:rFonts w:cs="Times New Roman"/>
        </w:rPr>
        <w:t xml:space="preserve">Suyama, S., Ozawa, H., Shibata, Y., Fuji, T., Nakagami, M., &amp; Shimizu, A. (2019). Geographical variation in spawning histories of age-1 Pacific saury </w:t>
      </w:r>
      <w:proofErr w:type="spellStart"/>
      <w:r w:rsidRPr="003B4FD5">
        <w:rPr>
          <w:rFonts w:cs="Times New Roman"/>
          <w:i/>
          <w:iCs/>
        </w:rPr>
        <w:t>Cololabis</w:t>
      </w:r>
      <w:proofErr w:type="spellEnd"/>
      <w:r w:rsidRPr="003B4FD5">
        <w:rPr>
          <w:rFonts w:cs="Times New Roman"/>
          <w:i/>
          <w:iCs/>
        </w:rPr>
        <w:t xml:space="preserve"> </w:t>
      </w:r>
      <w:proofErr w:type="spellStart"/>
      <w:r w:rsidRPr="003B4FD5">
        <w:rPr>
          <w:rFonts w:cs="Times New Roman"/>
          <w:i/>
          <w:iCs/>
        </w:rPr>
        <w:t>saira</w:t>
      </w:r>
      <w:proofErr w:type="spellEnd"/>
      <w:r w:rsidRPr="00FC33C8">
        <w:rPr>
          <w:rFonts w:cs="Times New Roman"/>
        </w:rPr>
        <w:t xml:space="preserve"> in the North Pacific Ocean during June and July. </w:t>
      </w:r>
      <w:r w:rsidRPr="003B4FD5">
        <w:rPr>
          <w:rFonts w:cs="Times New Roman"/>
          <w:i/>
          <w:iCs/>
        </w:rPr>
        <w:t>Fisheries science</w:t>
      </w:r>
      <w:r w:rsidRPr="00FC33C8">
        <w:rPr>
          <w:rFonts w:cs="Times New Roman"/>
        </w:rPr>
        <w:t>, 85, 495-507.</w:t>
      </w:r>
    </w:p>
    <w:p w14:paraId="70EDF63A" w14:textId="77777777" w:rsidR="00FC33C8" w:rsidRDefault="00FC33C8" w:rsidP="00B564C5">
      <w:pPr>
        <w:rPr>
          <w:rFonts w:cs="Times New Roman"/>
        </w:rPr>
      </w:pPr>
    </w:p>
    <w:p w14:paraId="1480D3AC" w14:textId="30318A54" w:rsidR="0004496F" w:rsidRDefault="0004496F" w:rsidP="00B564C5">
      <w:pPr>
        <w:rPr>
          <w:rFonts w:cs="Times New Roman"/>
        </w:rPr>
      </w:pPr>
      <w:r w:rsidRPr="0004496F">
        <w:rPr>
          <w:rFonts w:cs="Times New Roman"/>
        </w:rPr>
        <w:t>Tian Y, Akamine T, Suda M (2003) Variations in the abundance of Pacific saury (</w:t>
      </w:r>
      <w:proofErr w:type="spellStart"/>
      <w:r w:rsidRPr="0004496F">
        <w:rPr>
          <w:rFonts w:cs="Times New Roman"/>
          <w:i/>
          <w:iCs/>
        </w:rPr>
        <w:t>Cololabis</w:t>
      </w:r>
      <w:proofErr w:type="spellEnd"/>
      <w:r w:rsidRPr="0004496F">
        <w:rPr>
          <w:rFonts w:cs="Times New Roman"/>
          <w:i/>
          <w:iCs/>
        </w:rPr>
        <w:t xml:space="preserve"> </w:t>
      </w:r>
      <w:proofErr w:type="spellStart"/>
      <w:r w:rsidRPr="0004496F">
        <w:rPr>
          <w:rFonts w:cs="Times New Roman"/>
          <w:i/>
          <w:iCs/>
        </w:rPr>
        <w:t>saira</w:t>
      </w:r>
      <w:proofErr w:type="spellEnd"/>
      <w:r w:rsidRPr="0004496F">
        <w:rPr>
          <w:rFonts w:cs="Times New Roman"/>
        </w:rPr>
        <w:t>) from the north-western Pacific in relation to oceanic-climate changes. Fish Res 60: 439-454</w:t>
      </w:r>
    </w:p>
    <w:p w14:paraId="0F3AC087" w14:textId="77777777" w:rsidR="0004496F" w:rsidRPr="00EB10AC" w:rsidRDefault="0004496F" w:rsidP="00B564C5">
      <w:pPr>
        <w:rPr>
          <w:rFonts w:cs="Times New Roman"/>
        </w:rPr>
      </w:pPr>
    </w:p>
    <w:p w14:paraId="210FED6A" w14:textId="77777777" w:rsidR="00B564C5" w:rsidRPr="00EB10AC" w:rsidRDefault="00B564C5" w:rsidP="00B564C5">
      <w:pPr>
        <w:rPr>
          <w:rFonts w:cs="Times New Roman"/>
        </w:rPr>
      </w:pPr>
      <w:r w:rsidRPr="00EB10AC">
        <w:rPr>
          <w:rFonts w:cs="Times New Roman"/>
        </w:rPr>
        <w:t xml:space="preserve">Watanabe Y, Butler JL, Mori T (1988) Growth of Pacific saury, </w:t>
      </w:r>
      <w:proofErr w:type="spellStart"/>
      <w:r w:rsidRPr="00EB10AC">
        <w:rPr>
          <w:rFonts w:cs="Times New Roman"/>
          <w:i/>
          <w:iCs/>
        </w:rPr>
        <w:t>Cololabis</w:t>
      </w:r>
      <w:proofErr w:type="spellEnd"/>
      <w:r w:rsidRPr="00EB10AC">
        <w:rPr>
          <w:rFonts w:cs="Times New Roman"/>
          <w:i/>
          <w:iCs/>
        </w:rPr>
        <w:t xml:space="preserve"> </w:t>
      </w:r>
      <w:proofErr w:type="spellStart"/>
      <w:r w:rsidRPr="00EB10AC">
        <w:rPr>
          <w:rFonts w:cs="Times New Roman"/>
          <w:i/>
          <w:iCs/>
        </w:rPr>
        <w:t>saira</w:t>
      </w:r>
      <w:proofErr w:type="spellEnd"/>
      <w:r w:rsidRPr="00EB10AC">
        <w:rPr>
          <w:rFonts w:cs="Times New Roman"/>
        </w:rPr>
        <w:t xml:space="preserve">, in the northeastern and northwestern Pacific Ocean. </w:t>
      </w:r>
      <w:r w:rsidRPr="00EB10AC">
        <w:rPr>
          <w:rFonts w:cs="Times New Roman"/>
          <w:i/>
          <w:iCs/>
        </w:rPr>
        <w:t>Fish Bull</w:t>
      </w:r>
      <w:r w:rsidRPr="00EB10AC">
        <w:rPr>
          <w:rFonts w:cs="Times New Roman"/>
        </w:rPr>
        <w:t xml:space="preserve"> 86 489-498 </w:t>
      </w:r>
    </w:p>
    <w:p w14:paraId="7B13B786" w14:textId="77777777" w:rsidR="00B564C5" w:rsidRPr="00EB10AC" w:rsidRDefault="00B564C5" w:rsidP="00B564C5">
      <w:pPr>
        <w:rPr>
          <w:rFonts w:cs="Times New Roman"/>
        </w:rPr>
      </w:pPr>
    </w:p>
    <w:p w14:paraId="3E747C7A" w14:textId="77777777" w:rsidR="00B564C5" w:rsidRPr="00EB10AC" w:rsidRDefault="00B564C5" w:rsidP="00B564C5">
      <w:pPr>
        <w:rPr>
          <w:rFonts w:cs="Times New Roman"/>
        </w:rPr>
      </w:pPr>
      <w:r w:rsidRPr="00EB10AC">
        <w:rPr>
          <w:rFonts w:cs="Times New Roman"/>
        </w:rPr>
        <w:t xml:space="preserve">Watanabe Y, Lo NCH (1989) Larval production and mortality of Pacific saury, </w:t>
      </w:r>
      <w:proofErr w:type="spellStart"/>
      <w:r w:rsidRPr="00EB10AC">
        <w:rPr>
          <w:rFonts w:cs="Times New Roman"/>
          <w:i/>
          <w:iCs/>
        </w:rPr>
        <w:t>Cololabis</w:t>
      </w:r>
      <w:proofErr w:type="spellEnd"/>
      <w:r w:rsidRPr="00EB10AC">
        <w:rPr>
          <w:rFonts w:cs="Times New Roman"/>
          <w:i/>
          <w:iCs/>
        </w:rPr>
        <w:t xml:space="preserve"> </w:t>
      </w:r>
      <w:proofErr w:type="spellStart"/>
      <w:r w:rsidRPr="00EB10AC">
        <w:rPr>
          <w:rFonts w:cs="Times New Roman"/>
          <w:i/>
          <w:iCs/>
        </w:rPr>
        <w:t>saira</w:t>
      </w:r>
      <w:proofErr w:type="spellEnd"/>
      <w:r w:rsidRPr="00EB10AC">
        <w:rPr>
          <w:rFonts w:cs="Times New Roman"/>
        </w:rPr>
        <w:t xml:space="preserve">, in the Northwestern Pacific Ocean. </w:t>
      </w:r>
      <w:r w:rsidRPr="00EB10AC">
        <w:rPr>
          <w:rFonts w:cs="Times New Roman"/>
          <w:i/>
          <w:iCs/>
        </w:rPr>
        <w:t xml:space="preserve">Fish Bull </w:t>
      </w:r>
      <w:r w:rsidRPr="00EB10AC">
        <w:rPr>
          <w:rFonts w:cs="Times New Roman"/>
        </w:rPr>
        <w:t xml:space="preserve">78 601-618 </w:t>
      </w:r>
    </w:p>
    <w:p w14:paraId="15D82446" w14:textId="77777777" w:rsidR="00B564C5" w:rsidRPr="00EB10AC" w:rsidRDefault="00B564C5" w:rsidP="00B564C5">
      <w:pPr>
        <w:rPr>
          <w:rFonts w:cs="Times New Roman"/>
        </w:rPr>
      </w:pPr>
    </w:p>
    <w:p w14:paraId="1FF43DA4" w14:textId="77777777" w:rsidR="00B564C5" w:rsidRDefault="00B564C5" w:rsidP="00B564C5">
      <w:pPr>
        <w:rPr>
          <w:rFonts w:cs="Times New Roman"/>
        </w:rPr>
      </w:pPr>
      <w:r w:rsidRPr="00EB10AC">
        <w:rPr>
          <w:rFonts w:cs="Times New Roman"/>
        </w:rPr>
        <w:t xml:space="preserve">Watanabe Y, Kuji Y (1991) Verification of daily growth increment formation in saury otoliths by rearing larvae from hatching. </w:t>
      </w:r>
      <w:proofErr w:type="spellStart"/>
      <w:r w:rsidRPr="00EB10AC">
        <w:rPr>
          <w:rFonts w:cs="Times New Roman"/>
          <w:i/>
          <w:iCs/>
        </w:rPr>
        <w:t>Jpn</w:t>
      </w:r>
      <w:proofErr w:type="spellEnd"/>
      <w:r w:rsidRPr="00EB10AC">
        <w:rPr>
          <w:rFonts w:cs="Times New Roman"/>
          <w:i/>
          <w:iCs/>
        </w:rPr>
        <w:t xml:space="preserve"> J Ichthyol</w:t>
      </w:r>
      <w:r w:rsidRPr="00EB10AC">
        <w:rPr>
          <w:rFonts w:cs="Times New Roman"/>
        </w:rPr>
        <w:t xml:space="preserve"> 38 1-15</w:t>
      </w:r>
    </w:p>
    <w:p w14:paraId="4A348B1A" w14:textId="77777777" w:rsidR="0035392C" w:rsidRDefault="0035392C" w:rsidP="00B564C5">
      <w:pPr>
        <w:rPr>
          <w:rFonts w:cs="Times New Roman"/>
        </w:rPr>
      </w:pPr>
    </w:p>
    <w:p w14:paraId="6C12B0F1" w14:textId="55BB825E" w:rsidR="00973960" w:rsidRDefault="0035392C" w:rsidP="0035392C">
      <w:r w:rsidRPr="0035392C">
        <w:t>Watanabe, Y., Oozeki, Y. and Kitagawa, D. (1997) Larval</w:t>
      </w:r>
      <w:r>
        <w:rPr>
          <w:rFonts w:hint="eastAsia"/>
        </w:rPr>
        <w:t xml:space="preserve"> </w:t>
      </w:r>
      <w:r w:rsidRPr="0035392C">
        <w:t xml:space="preserve">parameters determining </w:t>
      </w:r>
      <w:proofErr w:type="spellStart"/>
      <w:r w:rsidRPr="0035392C">
        <w:t>preschooling</w:t>
      </w:r>
      <w:proofErr w:type="spellEnd"/>
      <w:r w:rsidRPr="0035392C">
        <w:t xml:space="preserve"> juvenile production of</w:t>
      </w:r>
      <w:r>
        <w:rPr>
          <w:rFonts w:hint="eastAsia"/>
        </w:rPr>
        <w:t xml:space="preserve"> </w:t>
      </w:r>
      <w:r w:rsidRPr="0035392C">
        <w:t>Pacific saury (</w:t>
      </w:r>
      <w:proofErr w:type="spellStart"/>
      <w:r w:rsidRPr="003B4FD5">
        <w:rPr>
          <w:i/>
          <w:iCs/>
        </w:rPr>
        <w:t>Cololabis</w:t>
      </w:r>
      <w:proofErr w:type="spellEnd"/>
      <w:r w:rsidRPr="003B4FD5">
        <w:rPr>
          <w:i/>
          <w:iCs/>
        </w:rPr>
        <w:t xml:space="preserve"> </w:t>
      </w:r>
      <w:proofErr w:type="spellStart"/>
      <w:r w:rsidRPr="003B4FD5">
        <w:rPr>
          <w:i/>
          <w:iCs/>
        </w:rPr>
        <w:t>saira</w:t>
      </w:r>
      <w:proofErr w:type="spellEnd"/>
      <w:r w:rsidRPr="0035392C">
        <w:t>) in the northwestern Pacific.</w:t>
      </w:r>
      <w:r>
        <w:rPr>
          <w:rFonts w:hint="eastAsia"/>
        </w:rPr>
        <w:t xml:space="preserve"> </w:t>
      </w:r>
      <w:r w:rsidRPr="003B4FD5">
        <w:rPr>
          <w:i/>
          <w:iCs/>
        </w:rPr>
        <w:t xml:space="preserve">Can. J. Fish. </w:t>
      </w:r>
      <w:proofErr w:type="spellStart"/>
      <w:r w:rsidRPr="003B4FD5">
        <w:rPr>
          <w:i/>
          <w:iCs/>
        </w:rPr>
        <w:t>Aquat</w:t>
      </w:r>
      <w:proofErr w:type="spellEnd"/>
      <w:r w:rsidRPr="003B4FD5">
        <w:rPr>
          <w:i/>
          <w:iCs/>
        </w:rPr>
        <w:t xml:space="preserve">. Sci. </w:t>
      </w:r>
      <w:r w:rsidRPr="0035392C">
        <w:t>54:1067–1076.</w:t>
      </w:r>
    </w:p>
    <w:p w14:paraId="6AB69108" w14:textId="77777777" w:rsidR="0004496F" w:rsidRDefault="0004496F" w:rsidP="0035392C"/>
    <w:p w14:paraId="07086B19" w14:textId="6E2CFF57" w:rsidR="0004496F" w:rsidRDefault="0004496F" w:rsidP="0035392C">
      <w:r w:rsidRPr="0004496F">
        <w:t xml:space="preserve">Watanabe Y, Kurita Y, Noto M, Oozeki Y, Kitagawa D (2003) Growth and survival of Pacific saury </w:t>
      </w:r>
      <w:proofErr w:type="spellStart"/>
      <w:r w:rsidRPr="0004496F">
        <w:rPr>
          <w:i/>
          <w:iCs/>
        </w:rPr>
        <w:t>Cololabis</w:t>
      </w:r>
      <w:proofErr w:type="spellEnd"/>
      <w:r w:rsidRPr="0004496F">
        <w:rPr>
          <w:i/>
          <w:iCs/>
        </w:rPr>
        <w:t xml:space="preserve"> </w:t>
      </w:r>
      <w:proofErr w:type="spellStart"/>
      <w:r w:rsidRPr="0004496F">
        <w:rPr>
          <w:i/>
          <w:iCs/>
        </w:rPr>
        <w:t>saira</w:t>
      </w:r>
      <w:proofErr w:type="spellEnd"/>
      <w:r w:rsidRPr="0004496F">
        <w:rPr>
          <w:i/>
          <w:iCs/>
        </w:rPr>
        <w:t xml:space="preserve"> </w:t>
      </w:r>
      <w:r w:rsidRPr="0004496F">
        <w:t>in the Kuroshio-</w:t>
      </w:r>
      <w:proofErr w:type="spellStart"/>
      <w:r w:rsidRPr="0004496F">
        <w:t>Oyashio</w:t>
      </w:r>
      <w:proofErr w:type="spellEnd"/>
      <w:r w:rsidRPr="0004496F">
        <w:t xml:space="preserve"> transitional waters. J Oceanogr 59 403-414</w:t>
      </w:r>
    </w:p>
    <w:p w14:paraId="72BE1C41" w14:textId="77777777" w:rsidR="0004496F" w:rsidRDefault="0004496F" w:rsidP="0035392C"/>
    <w:p w14:paraId="1E5A6534" w14:textId="6C0A07F6" w:rsidR="0004496F" w:rsidRPr="00973960" w:rsidRDefault="0004496F" w:rsidP="0035392C">
      <w:proofErr w:type="spellStart"/>
      <w:r w:rsidRPr="0004496F">
        <w:t>Yatsu</w:t>
      </w:r>
      <w:proofErr w:type="spellEnd"/>
      <w:r w:rsidRPr="0004496F">
        <w:t xml:space="preserve"> A, Okamura H, </w:t>
      </w:r>
      <w:proofErr w:type="spellStart"/>
      <w:r w:rsidRPr="0004496F">
        <w:t>Ichii</w:t>
      </w:r>
      <w:proofErr w:type="spellEnd"/>
      <w:r w:rsidRPr="0004496F">
        <w:t xml:space="preserve"> T, Watanabe K (2021) Clarifying the effects of environmental factors and fishing on abundance variability of Pacific saury (</w:t>
      </w:r>
      <w:proofErr w:type="spellStart"/>
      <w:r w:rsidRPr="0004496F">
        <w:rPr>
          <w:i/>
          <w:iCs/>
        </w:rPr>
        <w:t>Cololabis</w:t>
      </w:r>
      <w:proofErr w:type="spellEnd"/>
      <w:r w:rsidRPr="0004496F">
        <w:rPr>
          <w:i/>
          <w:iCs/>
        </w:rPr>
        <w:t xml:space="preserve"> </w:t>
      </w:r>
      <w:proofErr w:type="spellStart"/>
      <w:r w:rsidRPr="0004496F">
        <w:rPr>
          <w:i/>
          <w:iCs/>
        </w:rPr>
        <w:t>saira</w:t>
      </w:r>
      <w:proofErr w:type="spellEnd"/>
      <w:r w:rsidRPr="0004496F">
        <w:t>) in the western North Pacific Ocean during 1982–2018. Fish Oceanogr 30 194-204</w:t>
      </w:r>
    </w:p>
    <w:p w14:paraId="08D8E455" w14:textId="2F429482" w:rsidR="00973960" w:rsidRDefault="00BB35A8">
      <w:pPr>
        <w:widowControl/>
        <w:jc w:val="left"/>
      </w:pPr>
      <w:r>
        <w:br w:type="page"/>
      </w:r>
    </w:p>
    <w:p w14:paraId="68044A8C" w14:textId="7E5E4482" w:rsidR="00473456" w:rsidRDefault="00BB35A8" w:rsidP="00B14F50">
      <w:r w:rsidRPr="008E4462">
        <w:rPr>
          <w:noProof/>
        </w:rPr>
        <w:lastRenderedPageBreak/>
        <w:drawing>
          <wp:inline distT="0" distB="0" distL="0" distR="0" wp14:anchorId="477B6642" wp14:editId="640EBF13">
            <wp:extent cx="3840480" cy="3759649"/>
            <wp:effectExtent l="0" t="0" r="7620" b="0"/>
            <wp:docPr id="1711900676" name="Picture 1" descr="グラフ, ヒストグラム&#10;&#10;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11900676" name=""/>
                    <pic:cNvPicPr/>
                  </pic:nvPicPr>
                  <pic:blipFill>
                    <a:blip r:embed="rId10"/>
                    <a:stretch>
                      <a:fillRect/>
                    </a:stretch>
                  </pic:blipFill>
                  <pic:spPr>
                    <a:xfrm>
                      <a:off x="0" y="0"/>
                      <a:ext cx="3847469" cy="3766491"/>
                    </a:xfrm>
                    <a:prstGeom prst="rect">
                      <a:avLst/>
                    </a:prstGeom>
                  </pic:spPr>
                </pic:pic>
              </a:graphicData>
            </a:graphic>
          </wp:inline>
        </w:drawing>
      </w:r>
    </w:p>
    <w:p w14:paraId="01771E46" w14:textId="51E26E1B" w:rsidR="00F00658" w:rsidRDefault="00BB35A8" w:rsidP="00B14F50">
      <w:r>
        <w:rPr>
          <w:rFonts w:hint="eastAsia"/>
        </w:rPr>
        <w:t>F</w:t>
      </w:r>
      <w:r>
        <w:t>igure 1. An example fishery length composition output from SS3.</w:t>
      </w:r>
    </w:p>
    <w:p w14:paraId="76A6F0A0" w14:textId="77777777" w:rsidR="00F00658" w:rsidRDefault="00F00658">
      <w:pPr>
        <w:widowControl/>
        <w:jc w:val="left"/>
      </w:pPr>
      <w:r>
        <w:br w:type="page"/>
      </w:r>
    </w:p>
    <w:p w14:paraId="25E4B437" w14:textId="13E96788" w:rsidR="00BB35A8" w:rsidRDefault="00CC379D" w:rsidP="00B14F50">
      <w:r w:rsidRPr="00CC379D">
        <w:rPr>
          <w:noProof/>
        </w:rPr>
        <w:lastRenderedPageBreak/>
        <w:drawing>
          <wp:inline distT="0" distB="0" distL="0" distR="0" wp14:anchorId="7C357A69" wp14:editId="361EA429">
            <wp:extent cx="6004560" cy="2968625"/>
            <wp:effectExtent l="0" t="0" r="2540" b="3175"/>
            <wp:docPr id="7" name="図 7" descr="ダイアグラム&#10;&#10;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6004560" cy="2968625"/>
                    </a:xfrm>
                    <a:prstGeom prst="rect">
                      <a:avLst/>
                    </a:prstGeom>
                  </pic:spPr>
                </pic:pic>
              </a:graphicData>
            </a:graphic>
          </wp:inline>
        </w:drawing>
      </w:r>
    </w:p>
    <w:p w14:paraId="0C612A4C" w14:textId="7674B195" w:rsidR="00F00658" w:rsidRDefault="00F00658" w:rsidP="00B14F50">
      <w:r>
        <w:rPr>
          <w:rFonts w:hint="eastAsia"/>
        </w:rPr>
        <w:t>F</w:t>
      </w:r>
      <w:r>
        <w:t xml:space="preserve">igure 2. The life schedule and related events of PS. PS’s </w:t>
      </w:r>
      <w:r w:rsidR="00CC379D">
        <w:t>breeding season</w:t>
      </w:r>
      <w:r>
        <w:rPr>
          <w:rFonts w:hint="eastAsia"/>
        </w:rPr>
        <w:t xml:space="preserve"> </w:t>
      </w:r>
      <w:r>
        <w:t>ranges from September to June</w:t>
      </w:r>
      <w:r w:rsidR="00CC379D">
        <w:t xml:space="preserve"> (white arrows)</w:t>
      </w:r>
      <w:r>
        <w:t xml:space="preserve">, with a peak in winter. </w:t>
      </w:r>
      <w:r w:rsidR="00CC379D">
        <w:t xml:space="preserve">However, breeding seasons of a single cohort is shorter than those of entire species (gray arrows). It should be also noted that the duration of spawning of a single fish might </w:t>
      </w:r>
      <w:proofErr w:type="gramStart"/>
      <w:r w:rsidR="00CC379D">
        <w:t>be further</w:t>
      </w:r>
      <w:proofErr w:type="gramEnd"/>
      <w:r w:rsidR="00CC379D">
        <w:t xml:space="preserve"> shorter. PS potentially have two spawning seasons, but o</w:t>
      </w:r>
      <w:r>
        <w:t>nly a part of population takes part in the 1</w:t>
      </w:r>
      <w:r w:rsidRPr="003B4FD5">
        <w:rPr>
          <w:vertAlign w:val="superscript"/>
        </w:rPr>
        <w:t>st</w:t>
      </w:r>
      <w:r>
        <w:t xml:space="preserve"> spawning. The proportion of the </w:t>
      </w:r>
      <w:proofErr w:type="gramStart"/>
      <w:r w:rsidR="00B34109">
        <w:t>fish</w:t>
      </w:r>
      <w:proofErr w:type="gramEnd"/>
      <w:r w:rsidR="00B34109">
        <w:t xml:space="preserve"> take part</w:t>
      </w:r>
      <w:r>
        <w:rPr>
          <w:rFonts w:hint="eastAsia"/>
        </w:rPr>
        <w:t xml:space="preserve"> </w:t>
      </w:r>
      <w:r>
        <w:t>in the 1</w:t>
      </w:r>
      <w:r w:rsidRPr="003B4FD5">
        <w:rPr>
          <w:vertAlign w:val="superscript"/>
        </w:rPr>
        <w:t>st</w:t>
      </w:r>
      <w:r>
        <w:t xml:space="preserve"> spawning</w:t>
      </w:r>
      <w:r w:rsidR="003266DA">
        <w:t xml:space="preserve"> (i.e. maturation rate)</w:t>
      </w:r>
      <w:r>
        <w:t xml:space="preserve"> ranges fro</w:t>
      </w:r>
      <w:r w:rsidRPr="003B4FD5">
        <w:t xml:space="preserve">m </w:t>
      </w:r>
      <w:r w:rsidR="0098112C" w:rsidRPr="003B4FD5">
        <w:rPr>
          <w:rFonts w:hint="eastAsia"/>
        </w:rPr>
        <w:t>13.0 %</w:t>
      </w:r>
      <w:r w:rsidRPr="003B4FD5">
        <w:t xml:space="preserve"> to </w:t>
      </w:r>
      <w:r w:rsidR="0098112C" w:rsidRPr="003B4FD5">
        <w:rPr>
          <w:rFonts w:hint="eastAsia"/>
        </w:rPr>
        <w:t>63.1 %</w:t>
      </w:r>
      <w:r w:rsidRPr="003B4FD5">
        <w:t>, to our knowledge (</w:t>
      </w:r>
      <w:r w:rsidR="00FC33C8" w:rsidRPr="003B4FD5">
        <w:rPr>
          <w:rFonts w:hint="eastAsia"/>
        </w:rPr>
        <w:t xml:space="preserve">Suyama et al., 2019., </w:t>
      </w:r>
      <w:r w:rsidR="00FC33C8" w:rsidRPr="003B4FD5">
        <w:t xml:space="preserve">Fuji </w:t>
      </w:r>
      <w:r w:rsidR="0098112C" w:rsidRPr="003B4FD5">
        <w:rPr>
          <w:rFonts w:hint="eastAsia"/>
        </w:rPr>
        <w:t>et al. 2021b</w:t>
      </w:r>
      <w:r w:rsidRPr="003B4FD5">
        <w:t>). Also, the batch fe</w:t>
      </w:r>
      <w:r>
        <w:t>cundity per weight of the fish in the 1</w:t>
      </w:r>
      <w:r w:rsidRPr="003B4FD5">
        <w:rPr>
          <w:vertAlign w:val="superscript"/>
        </w:rPr>
        <w:t>st</w:t>
      </w:r>
      <w:r>
        <w:t xml:space="preserve"> spawning is lower than that of the fish in the 2</w:t>
      </w:r>
      <w:r w:rsidRPr="003B4FD5">
        <w:rPr>
          <w:vertAlign w:val="superscript"/>
        </w:rPr>
        <w:t>nd</w:t>
      </w:r>
      <w:r>
        <w:t xml:space="preserve"> spawning. </w:t>
      </w:r>
      <w:r w:rsidR="00221ACF">
        <w:t xml:space="preserve">The frequency and duration of a single fish’s spawning </w:t>
      </w:r>
      <w:proofErr w:type="gramStart"/>
      <w:r w:rsidR="00221ACF">
        <w:t>might be</w:t>
      </w:r>
      <w:proofErr w:type="gramEnd"/>
      <w:r w:rsidR="00221ACF">
        <w:t xml:space="preserve"> </w:t>
      </w:r>
      <w:proofErr w:type="gramStart"/>
      <w:r w:rsidR="00221ACF">
        <w:t>differ</w:t>
      </w:r>
      <w:proofErr w:type="gramEnd"/>
      <w:r w:rsidR="00221ACF">
        <w:t xml:space="preserve"> between the 1</w:t>
      </w:r>
      <w:r w:rsidR="00221ACF" w:rsidRPr="003B4FD5">
        <w:rPr>
          <w:vertAlign w:val="superscript"/>
        </w:rPr>
        <w:t>st</w:t>
      </w:r>
      <w:r w:rsidR="00221ACF">
        <w:t xml:space="preserve"> and 2</w:t>
      </w:r>
      <w:r w:rsidR="00221ACF" w:rsidRPr="003B4FD5">
        <w:rPr>
          <w:vertAlign w:val="superscript"/>
        </w:rPr>
        <w:t>nd</w:t>
      </w:r>
      <w:r w:rsidR="00221ACF">
        <w:t xml:space="preserve"> spawning. </w:t>
      </w:r>
      <w:r w:rsidR="00DF0DC6">
        <w:t>Since t</w:t>
      </w:r>
      <w:r w:rsidR="00221ACF">
        <w:t>he age of a fish is determined by whether the fish has a complete annual ring or not</w:t>
      </w:r>
      <w:r w:rsidR="00DF0DC6">
        <w:t>, our recognition of a fish’s age does not always correspond to the actual age</w:t>
      </w:r>
      <w:r w:rsidR="00221ACF">
        <w:t xml:space="preserve">. The annual ring formation starts around September and finishes February at the earliest. The timing of annual ring formation in the latest case is </w:t>
      </w:r>
      <w:proofErr w:type="gramStart"/>
      <w:r w:rsidR="00221ACF">
        <w:t>unknown, but</w:t>
      </w:r>
      <w:proofErr w:type="gramEnd"/>
      <w:r w:rsidR="00221ACF">
        <w:t xml:space="preserve"> seems to finish in May</w:t>
      </w:r>
      <w:r w:rsidR="00DF0DC6">
        <w:t xml:space="preserve"> at the latest</w:t>
      </w:r>
      <w:r w:rsidR="00221ACF">
        <w:t xml:space="preserve">. Because only </w:t>
      </w:r>
      <w:r w:rsidR="00DF0DC6">
        <w:t xml:space="preserve">very </w:t>
      </w:r>
      <w:r w:rsidR="00221ACF">
        <w:t xml:space="preserve">few fish with two complete annual rings are sampled, almost all fish </w:t>
      </w:r>
      <w:proofErr w:type="gramStart"/>
      <w:r w:rsidR="00221ACF">
        <w:t>seems</w:t>
      </w:r>
      <w:proofErr w:type="gramEnd"/>
      <w:r w:rsidR="00221ACF">
        <w:t xml:space="preserve"> to die before May in the 2</w:t>
      </w:r>
      <w:r w:rsidR="00221ACF" w:rsidRPr="003B4FD5">
        <w:rPr>
          <w:vertAlign w:val="superscript"/>
        </w:rPr>
        <w:t>nd</w:t>
      </w:r>
      <w:r w:rsidR="00221ACF">
        <w:t xml:space="preserve"> spawning.</w:t>
      </w:r>
    </w:p>
    <w:p w14:paraId="4B16A0EC" w14:textId="77777777" w:rsidR="00F00658" w:rsidRDefault="00F00658" w:rsidP="00B14F50"/>
    <w:p w14:paraId="640F4C59" w14:textId="77777777" w:rsidR="00F00658" w:rsidRDefault="00F00658" w:rsidP="00B14F50"/>
    <w:p w14:paraId="632D1535" w14:textId="3EC93939" w:rsidR="00DF0DC6" w:rsidRDefault="00DF0DC6">
      <w:pPr>
        <w:widowControl/>
        <w:jc w:val="left"/>
      </w:pPr>
      <w:r>
        <w:br w:type="page"/>
      </w:r>
    </w:p>
    <w:p w14:paraId="48A51619" w14:textId="77777777" w:rsidR="00B564C5" w:rsidRDefault="00B564C5" w:rsidP="00B14F50"/>
    <w:p w14:paraId="325448E1" w14:textId="77777777" w:rsidR="00B564C5" w:rsidRPr="00EB10AC" w:rsidRDefault="00B564C5" w:rsidP="00B564C5">
      <w:pPr>
        <w:rPr>
          <w:rFonts w:cs="Times New Roman"/>
        </w:rPr>
      </w:pPr>
      <w:r w:rsidRPr="00EB10AC">
        <w:rPr>
          <w:rFonts w:cs="Times New Roman"/>
          <w:noProof/>
        </w:rPr>
        <w:drawing>
          <wp:inline distT="0" distB="0" distL="0" distR="0" wp14:anchorId="6BDEA740" wp14:editId="57C327ED">
            <wp:extent cx="3587750" cy="2147867"/>
            <wp:effectExtent l="0" t="0" r="0" b="5080"/>
            <wp:docPr id="1824798264" name="図 11" descr="グラフ, 折れ線グラフ&#10;&#10;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24798264" name="図 11" descr="グラフ, 折れ線グラフ&#10;&#10;自動的に生成された説明"/>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598063" cy="2154041"/>
                    </a:xfrm>
                    <a:prstGeom prst="rect">
                      <a:avLst/>
                    </a:prstGeom>
                    <a:noFill/>
                    <a:ln>
                      <a:noFill/>
                    </a:ln>
                  </pic:spPr>
                </pic:pic>
              </a:graphicData>
            </a:graphic>
          </wp:inline>
        </w:drawing>
      </w:r>
    </w:p>
    <w:p w14:paraId="667CBDEC" w14:textId="75CD9617" w:rsidR="00B564C5" w:rsidRPr="00EB10AC" w:rsidRDefault="00B564C5" w:rsidP="00B564C5">
      <w:pPr>
        <w:rPr>
          <w:rFonts w:cs="Times New Roman"/>
        </w:rPr>
      </w:pPr>
      <w:r w:rsidRPr="00EB10AC">
        <w:rPr>
          <w:rFonts w:cs="Times New Roman" w:hint="eastAsia"/>
        </w:rPr>
        <w:t>Fig</w:t>
      </w:r>
      <w:r>
        <w:rPr>
          <w:rFonts w:cs="Times New Roman"/>
        </w:rPr>
        <w:t xml:space="preserve">ure </w:t>
      </w:r>
      <w:r w:rsidR="00DF0DC6">
        <w:rPr>
          <w:rFonts w:cs="Times New Roman"/>
        </w:rPr>
        <w:t>3</w:t>
      </w:r>
      <w:r w:rsidRPr="00EB10AC">
        <w:rPr>
          <w:rFonts w:cs="Times New Roman" w:hint="eastAsia"/>
        </w:rPr>
        <w:t xml:space="preserve">. </w:t>
      </w:r>
      <w:r w:rsidRPr="00EB10AC">
        <w:rPr>
          <w:rFonts w:cs="Times New Roman"/>
        </w:rPr>
        <w:t>Annual fluctuations in the proportion of each length class (35cm&lt;, 34cm&lt;, 33cm&lt;, 32cm&lt;, 31cm&lt;) in the body length compositions in the Japanese SHD fishery caught fish since 2000. Since 2014, the proportion of length classes over 33cm has been almost 0%.</w:t>
      </w:r>
    </w:p>
    <w:p w14:paraId="79CB576C" w14:textId="77777777" w:rsidR="00DF0DC6" w:rsidRDefault="00DF0DC6">
      <w:pPr>
        <w:widowControl/>
        <w:jc w:val="left"/>
        <w:rPr>
          <w:rFonts w:cs="Times New Roman"/>
        </w:rPr>
      </w:pPr>
      <w:r>
        <w:rPr>
          <w:rFonts w:cs="Times New Roman"/>
        </w:rPr>
        <w:br w:type="page"/>
      </w:r>
    </w:p>
    <w:p w14:paraId="5A8EECEF" w14:textId="73009E71" w:rsidR="00B564C5" w:rsidRPr="00EB10AC" w:rsidRDefault="00B564C5" w:rsidP="00B564C5">
      <w:pPr>
        <w:rPr>
          <w:rFonts w:cs="Times New Roman"/>
        </w:rPr>
      </w:pPr>
      <w:r w:rsidRPr="00EB10AC">
        <w:rPr>
          <w:rFonts w:cs="Times New Roman"/>
          <w:noProof/>
        </w:rPr>
        <w:lastRenderedPageBreak/>
        <mc:AlternateContent>
          <mc:Choice Requires="wpg">
            <w:drawing>
              <wp:anchor distT="0" distB="0" distL="114300" distR="114300" simplePos="0" relativeHeight="251659264" behindDoc="0" locked="0" layoutInCell="1" allowOverlap="1" wp14:anchorId="74DF9BAA" wp14:editId="4163D087">
                <wp:simplePos x="0" y="0"/>
                <wp:positionH relativeFrom="margin">
                  <wp:align>left</wp:align>
                </wp:positionH>
                <wp:positionV relativeFrom="paragraph">
                  <wp:posOffset>285750</wp:posOffset>
                </wp:positionV>
                <wp:extent cx="5638800" cy="1409700"/>
                <wp:effectExtent l="0" t="0" r="0" b="0"/>
                <wp:wrapTopAndBottom/>
                <wp:docPr id="1194306873" name="グループ化 9"/>
                <wp:cNvGraphicFramePr/>
                <a:graphic xmlns:a="http://schemas.openxmlformats.org/drawingml/2006/main">
                  <a:graphicData uri="http://schemas.microsoft.com/office/word/2010/wordprocessingGroup">
                    <wpg:wgp>
                      <wpg:cNvGrpSpPr/>
                      <wpg:grpSpPr>
                        <a:xfrm>
                          <a:off x="0" y="0"/>
                          <a:ext cx="5638800" cy="1409700"/>
                          <a:chOff x="0" y="0"/>
                          <a:chExt cx="5638800" cy="1409700"/>
                        </a:xfrm>
                      </wpg:grpSpPr>
                      <pic:pic xmlns:pic="http://schemas.openxmlformats.org/drawingml/2006/picture">
                        <pic:nvPicPr>
                          <pic:cNvPr id="311288257" name="図 863157026" descr="ダイアグラム&#10;&#10;自動的に生成された説明"/>
                          <pic:cNvPicPr>
                            <a:picLocks noChangeAspect="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2800350" cy="1409700"/>
                          </a:xfrm>
                          <a:prstGeom prst="rect">
                            <a:avLst/>
                          </a:prstGeom>
                          <a:noFill/>
                          <a:ln>
                            <a:noFill/>
                          </a:ln>
                        </pic:spPr>
                      </pic:pic>
                      <pic:pic xmlns:pic="http://schemas.openxmlformats.org/drawingml/2006/picture">
                        <pic:nvPicPr>
                          <pic:cNvPr id="2141532445" name="図 8"/>
                          <pic:cNvPicPr>
                            <a:picLocks noChangeAspect="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2832100" y="6350"/>
                            <a:ext cx="2806700" cy="1399540"/>
                          </a:xfrm>
                          <a:prstGeom prst="rect">
                            <a:avLst/>
                          </a:prstGeom>
                          <a:noFill/>
                          <a:ln>
                            <a:noFill/>
                          </a:ln>
                        </pic:spPr>
                      </pic:pic>
                    </wpg:wgp>
                  </a:graphicData>
                </a:graphic>
              </wp:anchor>
            </w:drawing>
          </mc:Choice>
          <mc:Fallback>
            <w:pict>
              <v:group w14:anchorId="0E7BFA27" id="グループ化 9" o:spid="_x0000_s1026" style="position:absolute;left:0;text-align:left;margin-left:0;margin-top:22.5pt;width:444pt;height:111pt;z-index:251659264;mso-position-horizontal:left;mso-position-horizontal-relative:margin" coordsize="56388,1409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図 863157026" o:spid="_x0000_s1027" type="#_x0000_t75" alt="ダイアグラム&#10;&#10;自動的に生成された説明" style="position:absolute;width:28003;height:1409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">
                  <v:imagedata r:id="rId17" o:title="ダイアグラム&#10;&#10;自動的に生成された説明"/>
                </v:shape>
                <v:shape id="図 8" o:spid="_x0000_s1028" type="#_x0000_t75" style="position:absolute;left:28321;top:63;width:28067;height:1399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">
                  <v:imagedata r:id="rId18" o:title=""/>
                </v:shape>
                <w10:wrap type="topAndBottom" anchorx="margin"/>
              </v:group>
            </w:pict>
          </mc:Fallback>
        </mc:AlternateContent>
      </w:r>
    </w:p>
    <w:p w14:paraId="382483BC" w14:textId="6B03DF06" w:rsidR="00B564C5" w:rsidRPr="00EB10AC" w:rsidRDefault="00B564C5" w:rsidP="00B564C5">
      <w:pPr>
        <w:rPr>
          <w:rFonts w:cs="Times New Roman"/>
        </w:rPr>
      </w:pPr>
      <w:r w:rsidRPr="00EB10AC">
        <w:rPr>
          <w:rFonts w:cs="Times New Roman" w:hint="eastAsia"/>
        </w:rPr>
        <w:t>Fig</w:t>
      </w:r>
      <w:r>
        <w:rPr>
          <w:rFonts w:cs="Times New Roman"/>
        </w:rPr>
        <w:t xml:space="preserve">ure </w:t>
      </w:r>
      <w:r w:rsidR="00DF0DC6">
        <w:rPr>
          <w:rFonts w:cs="Times New Roman"/>
        </w:rPr>
        <w:t>4</w:t>
      </w:r>
      <w:r w:rsidRPr="00EB10AC">
        <w:rPr>
          <w:rFonts w:cs="Times New Roman" w:hint="eastAsia"/>
        </w:rPr>
        <w:t xml:space="preserve">. </w:t>
      </w:r>
      <w:r w:rsidRPr="00EB10AC">
        <w:rPr>
          <w:rFonts w:cs="Times New Roman"/>
        </w:rPr>
        <w:t>An example of the body length composition of Pacific saury collected by sea surface traw</w:t>
      </w:r>
      <w:r w:rsidRPr="00EB10AC">
        <w:rPr>
          <w:rFonts w:cs="Times New Roman" w:hint="eastAsia"/>
        </w:rPr>
        <w:t>l</w:t>
      </w:r>
      <w:r w:rsidRPr="00EB10AC">
        <w:rPr>
          <w:rFonts w:cs="Times New Roman"/>
        </w:rPr>
        <w:t xml:space="preserve"> nets during the peak of Japanese fishing season (October 2023). </w:t>
      </w:r>
      <w:proofErr w:type="gramStart"/>
      <w:r w:rsidRPr="00EB10AC">
        <w:rPr>
          <w:rFonts w:cs="Times New Roman"/>
        </w:rPr>
        <w:t>Body</w:t>
      </w:r>
      <w:proofErr w:type="gramEnd"/>
      <w:r w:rsidRPr="00EB10AC">
        <w:rPr>
          <w:rFonts w:cs="Times New Roman"/>
        </w:rPr>
        <w:t xml:space="preserve"> length of the largest fish was 31.6 cm, and no individuals over 32 cm were collected in this survey.</w:t>
      </w:r>
    </w:p>
    <w:p w14:paraId="68150D4F" w14:textId="7B9DC0D2" w:rsidR="00E53D00" w:rsidRDefault="00E53D00">
      <w:pPr>
        <w:widowControl/>
        <w:jc w:val="left"/>
      </w:pPr>
      <w:r>
        <w:br w:type="page"/>
      </w:r>
    </w:p>
    <w:p w14:paraId="6DFB2083" w14:textId="52E146F7" w:rsidR="00B564C5" w:rsidRDefault="00E53D00" w:rsidP="00B14F50">
      <w:r w:rsidRPr="00E53D00">
        <w:rPr>
          <w:noProof/>
        </w:rPr>
        <w:lastRenderedPageBreak/>
        <w:drawing>
          <wp:inline distT="0" distB="0" distL="0" distR="0" wp14:anchorId="18956259" wp14:editId="7129F035">
            <wp:extent cx="3784294" cy="2907455"/>
            <wp:effectExtent l="0" t="0" r="635" b="1270"/>
            <wp:docPr id="11" name="図 11" descr="グラフ, 散布図&#10;&#10;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stretch>
                      <a:fillRect/>
                    </a:stretch>
                  </pic:blipFill>
                  <pic:spPr>
                    <a:xfrm>
                      <a:off x="0" y="0"/>
                      <a:ext cx="3812216" cy="2928907"/>
                    </a:xfrm>
                    <a:prstGeom prst="rect">
                      <a:avLst/>
                    </a:prstGeom>
                  </pic:spPr>
                </pic:pic>
              </a:graphicData>
            </a:graphic>
          </wp:inline>
        </w:drawing>
      </w:r>
    </w:p>
    <w:p w14:paraId="6B905C56" w14:textId="50839251" w:rsidR="003B4FD5" w:rsidRDefault="00E53D00" w:rsidP="00E53D00">
      <w:pPr>
        <w:widowControl/>
        <w:jc w:val="left"/>
        <w:rPr>
          <w:rFonts w:cs="Times New Roman"/>
        </w:rPr>
      </w:pPr>
      <w:r>
        <w:rPr>
          <w:rFonts w:cs="Times New Roman"/>
        </w:rPr>
        <w:t>Fig</w:t>
      </w:r>
      <w:r w:rsidR="003B4FD5">
        <w:rPr>
          <w:rFonts w:cs="Times New Roman"/>
        </w:rPr>
        <w:t>ure</w:t>
      </w:r>
      <w:r>
        <w:rPr>
          <w:rFonts w:cs="Times New Roman"/>
        </w:rPr>
        <w:t xml:space="preserve">. 5. von </w:t>
      </w:r>
      <w:proofErr w:type="spellStart"/>
      <w:r>
        <w:rPr>
          <w:rFonts w:cs="Times New Roman"/>
        </w:rPr>
        <w:t>Bertalanffy</w:t>
      </w:r>
      <w:proofErr w:type="spellEnd"/>
      <w:r>
        <w:rPr>
          <w:rFonts w:cs="Times New Roman"/>
        </w:rPr>
        <w:t xml:space="preserve"> (red) and Gompertz (blue) growth curve fitting to the length versus age data. Shadows around the curves are standard deviations.</w:t>
      </w:r>
    </w:p>
    <w:p w14:paraId="1716C36E" w14:textId="77777777" w:rsidR="003B4FD5" w:rsidRDefault="003B4FD5">
      <w:pPr>
        <w:widowControl/>
        <w:jc w:val="left"/>
        <w:rPr>
          <w:rFonts w:cs="Times New Roman"/>
        </w:rPr>
      </w:pPr>
      <w:r>
        <w:rPr>
          <w:rFonts w:cs="Times New Roman"/>
        </w:rPr>
        <w:br w:type="page"/>
      </w:r>
    </w:p>
    <w:p w14:paraId="290339FC" w14:textId="08A6CF2D" w:rsidR="00E53D00" w:rsidRDefault="003B4FD5" w:rsidP="00E53D00">
      <w:pPr>
        <w:widowControl/>
        <w:jc w:val="left"/>
        <w:rPr>
          <w:rFonts w:cs="Times New Roman"/>
        </w:rPr>
      </w:pPr>
      <w:r w:rsidRPr="003B4FD5">
        <w:rPr>
          <w:rFonts w:cs="Times New Roman"/>
          <w:noProof/>
        </w:rPr>
        <w:lastRenderedPageBreak/>
        <w:drawing>
          <wp:inline distT="0" distB="0" distL="0" distR="0" wp14:anchorId="1EC34136" wp14:editId="494F91D7">
            <wp:extent cx="6004560" cy="2343150"/>
            <wp:effectExtent l="0" t="0" r="2540" b="6350"/>
            <wp:docPr id="8" name="図 8" descr="ダイアグラム&#10;&#10;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a:stretch>
                      <a:fillRect/>
                    </a:stretch>
                  </pic:blipFill>
                  <pic:spPr>
                    <a:xfrm>
                      <a:off x="0" y="0"/>
                      <a:ext cx="6004560" cy="2343150"/>
                    </a:xfrm>
                    <a:prstGeom prst="rect">
                      <a:avLst/>
                    </a:prstGeom>
                  </pic:spPr>
                </pic:pic>
              </a:graphicData>
            </a:graphic>
          </wp:inline>
        </w:drawing>
      </w:r>
    </w:p>
    <w:p w14:paraId="02669C6F" w14:textId="09BF6E9D" w:rsidR="003B4FD5" w:rsidRDefault="003B4FD5" w:rsidP="00E53D00">
      <w:pPr>
        <w:widowControl/>
        <w:jc w:val="left"/>
        <w:rPr>
          <w:rFonts w:cs="Times New Roman"/>
        </w:rPr>
      </w:pPr>
    </w:p>
    <w:p w14:paraId="006732D8" w14:textId="7E3A439A" w:rsidR="003B4FD5" w:rsidRPr="003B4FD5" w:rsidRDefault="003B4FD5" w:rsidP="003B4FD5">
      <w:r w:rsidRPr="003B4FD5">
        <w:t xml:space="preserve">Figure </w:t>
      </w:r>
      <w:r>
        <w:t>6</w:t>
      </w:r>
      <w:r w:rsidRPr="003B4FD5">
        <w:t>. Major oceanographic structures and schematic representation of distribution and migration of Pacific saury in the Northwestern Pacific Ocean between early summer and winter. KA: Kuroshio Area, KRA: Kuroshio Recirculation Area, TKE: Kuroshio-</w:t>
      </w:r>
      <w:proofErr w:type="spellStart"/>
      <w:r w:rsidRPr="003B4FD5">
        <w:t>Oyashio</w:t>
      </w:r>
      <w:proofErr w:type="spellEnd"/>
      <w:r w:rsidRPr="003B4FD5">
        <w:t xml:space="preserve"> Transition and Kuroshio Extension.</w:t>
      </w:r>
    </w:p>
    <w:p w14:paraId="276C669F" w14:textId="77777777" w:rsidR="00E53D00" w:rsidRPr="003B4FD5" w:rsidRDefault="00E53D00" w:rsidP="00B14F50"/>
    <w:sectPr w:rsidR="00E53D00" w:rsidRPr="003B4FD5" w:rsidSect="00E87128">
      <w:footerReference w:type="default" r:id="rId21"/>
      <w:headerReference w:type="first" r:id="rId22"/>
      <w:footerReference w:type="first" r:id="rId23"/>
      <w:pgSz w:w="11906" w:h="16838"/>
      <w:pgMar w:top="1701" w:right="1225" w:bottom="1361" w:left="1225" w:header="431" w:footer="1009" w:gutter="0"/>
      <w:cols w:space="425"/>
      <w:titlePg/>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E878350" w14:textId="77777777" w:rsidR="00B22AA6" w:rsidRDefault="00B22AA6" w:rsidP="001E4075">
      <w:r>
        <w:separator/>
      </w:r>
    </w:p>
  </w:endnote>
  <w:endnote w:type="continuationSeparator" w:id="0">
    <w:p w14:paraId="4E33CC5B" w14:textId="77777777" w:rsidR="00B22AA6" w:rsidRDefault="00B22AA6" w:rsidP="001E407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00000003" w:usb1="00000000" w:usb2="00000000" w:usb3="00000000" w:csb0="00000001" w:csb1="00000000"/>
  </w:font>
  <w:font w:name="Wingdings">
    <w:panose1 w:val="05000000000000000000"/>
    <w:charset w:val="02"/>
    <w:family w:val="auto"/>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8000012" w:usb3="00000000" w:csb0="0002009F" w:csb1="00000000"/>
  </w:font>
  <w:font w:name="Yu Mincho">
    <w:altName w:val="游明朝"/>
    <w:panose1 w:val="02020400000000000000"/>
    <w:charset w:val="80"/>
    <w:family w:val="roman"/>
    <w:pitch w:val="variable"/>
    <w:sig w:usb0="800002E7" w:usb1="2AC7FCFF" w:usb2="00000012" w:usb3="00000000" w:csb0="0002009F" w:csb1="00000000"/>
  </w:font>
  <w:font w:name="Century">
    <w:panose1 w:val="02040604050505020304"/>
    <w:charset w:val="00"/>
    <w:family w:val="roman"/>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00000001" w:usb1="08070000" w:usb2="00000010" w:usb3="00000000" w:csb0="00020000" w:csb1="00000000"/>
  </w:font>
  <w:font w:name="Batang">
    <w:altName w:val="바탕"/>
    <w:panose1 w:val="02030600000101010101"/>
    <w:charset w:val="81"/>
    <w:family w:val="auto"/>
    <w:pitch w:val="fixed"/>
    <w:sig w:usb0="00000001" w:usb1="09060000" w:usb2="00000010" w:usb3="00000000" w:csb0="00080000" w:csb1="00000000"/>
  </w:font>
  <w:font w:name="Gulim">
    <w:altName w:val="굴림"/>
    <w:panose1 w:val="020B0600000101010101"/>
    <w:charset w:val="81"/>
    <w:family w:val="roman"/>
    <w:pitch w:val="fixed"/>
    <w:sig w:usb0="00000001" w:usb1="09060000" w:usb2="00000010" w:usb3="00000000" w:csb0="00080000" w:csb1="00000000"/>
  </w:font>
  <w:font w:name="SimSun">
    <w:altName w:val="宋体"/>
    <w:panose1 w:val="02010600030101010101"/>
    <w:charset w:val="86"/>
    <w:family w:val="auto"/>
    <w:pitch w:val="variable"/>
    <w:sig w:usb0="00000001" w:usb1="080E0000" w:usb2="00000010" w:usb3="00000000" w:csb0="00040000" w:csb1="00000000"/>
  </w:font>
  <w:font w:name="Cambria Math">
    <w:panose1 w:val="02040503050406030204"/>
    <w:charset w:val="00"/>
    <w:family w:val="roman"/>
    <w:pitch w:val="variable"/>
    <w:sig w:usb0="E00006FF" w:usb1="420024FF" w:usb2="02000000" w:usb3="00000000" w:csb0="0000019F" w:csb1="00000000"/>
  </w:font>
  <w:font w:name="Myriad Pro">
    <w:altName w:val="Calibri"/>
    <w:panose1 w:val="00000000000000000000"/>
    <w:charset w:val="00"/>
    <w:family w:val="swiss"/>
    <w:notTrueType/>
    <w:pitch w:val="variable"/>
    <w:sig w:usb0="20000287" w:usb1="00000001"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865902301"/>
      <w:docPartObj>
        <w:docPartGallery w:val="Page Numbers (Bottom of Page)"/>
        <w:docPartUnique/>
      </w:docPartObj>
    </w:sdtPr>
    <w:sdtEndPr>
      <w:rPr>
        <w:noProof/>
      </w:rPr>
    </w:sdtEndPr>
    <w:sdtContent>
      <w:p w14:paraId="1075FF62" w14:textId="77777777" w:rsidR="0038421F" w:rsidRDefault="0038421F">
        <w:pPr>
          <w:pStyle w:val="Footer"/>
          <w:jc w:val="center"/>
        </w:pPr>
        <w:r>
          <w:fldChar w:fldCharType="begin"/>
        </w:r>
        <w:r>
          <w:instrText xml:space="preserve"> PAGE   \* MERGEFORMAT </w:instrText>
        </w:r>
        <w:r>
          <w:fldChar w:fldCharType="separate"/>
        </w:r>
        <w:r>
          <w:rPr>
            <w:noProof/>
          </w:rPr>
          <w:t>2</w:t>
        </w:r>
        <w:r>
          <w:rPr>
            <w:noProof/>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6CD47C8" w14:textId="77777777" w:rsidR="0038421F" w:rsidRPr="007520B6" w:rsidRDefault="0038421F" w:rsidP="00792CFB">
    <w:pPr>
      <w:pStyle w:val="Footer"/>
      <w:jc w:val="left"/>
      <w:rPr>
        <w:sz w:val="14"/>
        <w:szCs w:val="14"/>
        <w:lang w:val="en" w:eastAsia="ko-KR"/>
      </w:rPr>
    </w:pPr>
    <w:r>
      <w:rPr>
        <w:noProof/>
        <w:sz w:val="14"/>
        <w:szCs w:val="14"/>
        <w:lang w:eastAsia="en-US"/>
      </w:rPr>
      <mc:AlternateContent>
        <mc:Choice Requires="wps">
          <w:drawing>
            <wp:anchor distT="0" distB="0" distL="114300" distR="114300" simplePos="0" relativeHeight="251654144" behindDoc="0" locked="0" layoutInCell="1" allowOverlap="1" wp14:anchorId="04E6E860" wp14:editId="296D6F5C">
              <wp:simplePos x="0" y="0"/>
              <wp:positionH relativeFrom="margin">
                <wp:posOffset>-34925</wp:posOffset>
              </wp:positionH>
              <wp:positionV relativeFrom="paragraph">
                <wp:posOffset>-90805</wp:posOffset>
              </wp:positionV>
              <wp:extent cx="2647950" cy="685800"/>
              <wp:effectExtent l="0" t="0" r="0" b="3175"/>
              <wp:wrapNone/>
              <wp:docPr id="6" name="テキスト ボックス 6"/>
              <wp:cNvGraphicFramePr/>
              <a:graphic xmlns:a="http://schemas.openxmlformats.org/drawingml/2006/main">
                <a:graphicData uri="http://schemas.microsoft.com/office/word/2010/wordprocessingShape">
                  <wps:wsp>
                    <wps:cNvSpPr txBox="1"/>
                    <wps:spPr>
                      <a:xfrm>
                        <a:off x="0" y="0"/>
                        <a:ext cx="2647950" cy="6858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0279DA1E" w14:textId="77777777" w:rsidR="0038421F" w:rsidRPr="00CC48E0" w:rsidRDefault="0038421F" w:rsidP="00F71DE4">
                          <w:pPr>
                            <w:rPr>
                              <w:rFonts w:ascii="Myriad Pro" w:hAnsi="Myriad Pro"/>
                              <w:color w:val="595959"/>
                              <w:sz w:val="14"/>
                              <w:szCs w:val="14"/>
                            </w:rPr>
                          </w:pPr>
                          <w:r w:rsidRPr="00CC48E0">
                            <w:rPr>
                              <w:rFonts w:ascii="Myriad Pro" w:hAnsi="Myriad Pro"/>
                              <w:color w:val="595959"/>
                              <w:sz w:val="14"/>
                              <w:szCs w:val="14"/>
                            </w:rPr>
                            <w:t xml:space="preserve">2nd Floor </w:t>
                          </w:r>
                          <w:proofErr w:type="spellStart"/>
                          <w:r w:rsidRPr="00CC48E0">
                            <w:rPr>
                              <w:rFonts w:ascii="Myriad Pro" w:hAnsi="Myriad Pro"/>
                              <w:color w:val="595959"/>
                              <w:sz w:val="14"/>
                              <w:szCs w:val="14"/>
                            </w:rPr>
                            <w:t>Hakuyo</w:t>
                          </w:r>
                          <w:proofErr w:type="spellEnd"/>
                          <w:r w:rsidRPr="00CC48E0">
                            <w:rPr>
                              <w:rFonts w:ascii="Myriad Pro" w:hAnsi="Myriad Pro"/>
                              <w:color w:val="595959"/>
                              <w:sz w:val="14"/>
                              <w:szCs w:val="14"/>
                            </w:rPr>
                            <w:t xml:space="preserve"> Hall, </w:t>
                          </w:r>
                        </w:p>
                        <w:p w14:paraId="17B16F9E" w14:textId="77777777" w:rsidR="0038421F" w:rsidRPr="00CC48E0" w:rsidRDefault="0038421F" w:rsidP="00F71DE4">
                          <w:pPr>
                            <w:rPr>
                              <w:rFonts w:ascii="Myriad Pro" w:hAnsi="Myriad Pro"/>
                              <w:color w:val="595959"/>
                              <w:sz w:val="14"/>
                              <w:szCs w:val="14"/>
                            </w:rPr>
                          </w:pPr>
                          <w:r w:rsidRPr="00CC48E0">
                            <w:rPr>
                              <w:rFonts w:ascii="Myriad Pro" w:hAnsi="Myriad Pro"/>
                              <w:color w:val="595959"/>
                              <w:sz w:val="14"/>
                              <w:szCs w:val="14"/>
                            </w:rPr>
                            <w:t>Tokyo University of Marine Science and Technology,</w:t>
                          </w:r>
                        </w:p>
                        <w:p w14:paraId="0D13B527" w14:textId="77777777" w:rsidR="0038421F" w:rsidRPr="00CC48E0" w:rsidRDefault="0038421F" w:rsidP="00F71DE4">
                          <w:pPr>
                            <w:rPr>
                              <w:rFonts w:ascii="Myriad Pro" w:hAnsi="Myriad Pro"/>
                              <w:color w:val="595959"/>
                              <w:sz w:val="14"/>
                              <w:szCs w:val="14"/>
                            </w:rPr>
                          </w:pPr>
                          <w:r w:rsidRPr="00CC48E0">
                            <w:rPr>
                              <w:rFonts w:ascii="Myriad Pro" w:hAnsi="Myriad Pro"/>
                              <w:color w:val="595959"/>
                              <w:sz w:val="14"/>
                              <w:szCs w:val="14"/>
                            </w:rPr>
                            <w:t>4-5-7 Konan, Minato-ku, Tokyo</w:t>
                          </w:r>
                        </w:p>
                        <w:p w14:paraId="48195EDA" w14:textId="77777777" w:rsidR="0038421F" w:rsidRPr="00CC48E0" w:rsidRDefault="0038421F" w:rsidP="00F71DE4">
                          <w:pPr>
                            <w:rPr>
                              <w:rFonts w:ascii="Myriad Pro" w:hAnsi="Myriad Pro"/>
                              <w:color w:val="595959"/>
                              <w:sz w:val="14"/>
                              <w:szCs w:val="14"/>
                            </w:rPr>
                          </w:pPr>
                          <w:r w:rsidRPr="00CC48E0">
                            <w:rPr>
                              <w:rFonts w:ascii="Myriad Pro" w:hAnsi="Myriad Pro"/>
                              <w:color w:val="595959"/>
                              <w:sz w:val="14"/>
                              <w:szCs w:val="14"/>
                            </w:rPr>
                            <w:t>108-8477, JAPAN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w:pict>
            <v:shapetype w14:anchorId="04E6E860" id="_x0000_t202" coordsize="21600,21600" o:spt="202" path="m,l,21600r21600,l21600,xe">
              <v:stroke joinstyle="miter"/>
              <v:path gradientshapeok="t" o:connecttype="rect"/>
            </v:shapetype>
            <v:shape id="テキスト ボックス 6" o:spid="_x0000_s1027" type="#_x0000_t202" style="position:absolute;margin-left:-2.75pt;margin-top:-7.15pt;width:208.5pt;height:54pt;z-index:25165414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" filled="f" stroked="f" strokeweight=".5pt">
              <v:textbox style="mso-fit-shape-to-text:t">
                <w:txbxContent>
                  <w:p w14:paraId="0279DA1E" w14:textId="77777777" w:rsidR="0038421F" w:rsidRPr="00CC48E0" w:rsidRDefault="0038421F" w:rsidP="00F71DE4">
                    <w:pPr>
                      <w:rPr>
                        <w:rFonts w:ascii="Myriad Pro" w:hAnsi="Myriad Pro"/>
                        <w:color w:val="595959"/>
                        <w:sz w:val="14"/>
                        <w:szCs w:val="14"/>
                      </w:rPr>
                    </w:pPr>
                    <w:r w:rsidRPr="00CC48E0">
                      <w:rPr>
                        <w:rFonts w:ascii="Myriad Pro" w:hAnsi="Myriad Pro"/>
                        <w:color w:val="595959"/>
                        <w:sz w:val="14"/>
                        <w:szCs w:val="14"/>
                      </w:rPr>
                      <w:t xml:space="preserve">2nd Floor </w:t>
                    </w:r>
                    <w:proofErr w:type="spellStart"/>
                    <w:r w:rsidRPr="00CC48E0">
                      <w:rPr>
                        <w:rFonts w:ascii="Myriad Pro" w:hAnsi="Myriad Pro"/>
                        <w:color w:val="595959"/>
                        <w:sz w:val="14"/>
                        <w:szCs w:val="14"/>
                      </w:rPr>
                      <w:t>Hakuyo</w:t>
                    </w:r>
                    <w:proofErr w:type="spellEnd"/>
                    <w:r w:rsidRPr="00CC48E0">
                      <w:rPr>
                        <w:rFonts w:ascii="Myriad Pro" w:hAnsi="Myriad Pro"/>
                        <w:color w:val="595959"/>
                        <w:sz w:val="14"/>
                        <w:szCs w:val="14"/>
                      </w:rPr>
                      <w:t xml:space="preserve"> Hall, </w:t>
                    </w:r>
                  </w:p>
                  <w:p w14:paraId="17B16F9E" w14:textId="77777777" w:rsidR="0038421F" w:rsidRPr="00CC48E0" w:rsidRDefault="0038421F" w:rsidP="00F71DE4">
                    <w:pPr>
                      <w:rPr>
                        <w:rFonts w:ascii="Myriad Pro" w:hAnsi="Myriad Pro"/>
                        <w:color w:val="595959"/>
                        <w:sz w:val="14"/>
                        <w:szCs w:val="14"/>
                      </w:rPr>
                    </w:pPr>
                    <w:r w:rsidRPr="00CC48E0">
                      <w:rPr>
                        <w:rFonts w:ascii="Myriad Pro" w:hAnsi="Myriad Pro"/>
                        <w:color w:val="595959"/>
                        <w:sz w:val="14"/>
                        <w:szCs w:val="14"/>
                      </w:rPr>
                      <w:t>Tokyo University of Marine Science and Technology,</w:t>
                    </w:r>
                  </w:p>
                  <w:p w14:paraId="0D13B527" w14:textId="77777777" w:rsidR="0038421F" w:rsidRPr="00CC48E0" w:rsidRDefault="0038421F" w:rsidP="00F71DE4">
                    <w:pPr>
                      <w:rPr>
                        <w:rFonts w:ascii="Myriad Pro" w:hAnsi="Myriad Pro"/>
                        <w:color w:val="595959"/>
                        <w:sz w:val="14"/>
                        <w:szCs w:val="14"/>
                      </w:rPr>
                    </w:pPr>
                    <w:r w:rsidRPr="00CC48E0">
                      <w:rPr>
                        <w:rFonts w:ascii="Myriad Pro" w:hAnsi="Myriad Pro"/>
                        <w:color w:val="595959"/>
                        <w:sz w:val="14"/>
                        <w:szCs w:val="14"/>
                      </w:rPr>
                      <w:t>4-5-7 Konan, Minato-ku, Tokyo</w:t>
                    </w:r>
                  </w:p>
                  <w:p w14:paraId="48195EDA" w14:textId="77777777" w:rsidR="0038421F" w:rsidRPr="00CC48E0" w:rsidRDefault="0038421F" w:rsidP="00F71DE4">
                    <w:pPr>
                      <w:rPr>
                        <w:rFonts w:ascii="Myriad Pro" w:hAnsi="Myriad Pro"/>
                        <w:color w:val="595959"/>
                        <w:sz w:val="14"/>
                        <w:szCs w:val="14"/>
                      </w:rPr>
                    </w:pPr>
                    <w:r w:rsidRPr="00CC48E0">
                      <w:rPr>
                        <w:rFonts w:ascii="Myriad Pro" w:hAnsi="Myriad Pro"/>
                        <w:color w:val="595959"/>
                        <w:sz w:val="14"/>
                        <w:szCs w:val="14"/>
                      </w:rPr>
                      <w:t>108-8477, JAPAN</w:t>
                    </w:r>
                  </w:p>
                </w:txbxContent>
              </v:textbox>
              <w10:wrap anchorx="margin"/>
            </v:shape>
          </w:pict>
        </mc:Fallback>
      </mc:AlternateContent>
    </w:r>
    <w:r>
      <w:rPr>
        <w:noProof/>
        <w:sz w:val="14"/>
        <w:szCs w:val="14"/>
        <w:lang w:eastAsia="en-US"/>
      </w:rPr>
      <mc:AlternateContent>
        <mc:Choice Requires="wps">
          <w:drawing>
            <wp:anchor distT="0" distB="0" distL="114300" distR="114300" simplePos="0" relativeHeight="251656192" behindDoc="0" locked="0" layoutInCell="1" allowOverlap="1" wp14:anchorId="6655F702" wp14:editId="0AF1F8B9">
              <wp:simplePos x="0" y="0"/>
              <wp:positionH relativeFrom="margin">
                <wp:posOffset>4613275</wp:posOffset>
              </wp:positionH>
              <wp:positionV relativeFrom="paragraph">
                <wp:posOffset>-90805</wp:posOffset>
              </wp:positionV>
              <wp:extent cx="1657350" cy="685800"/>
              <wp:effectExtent l="0" t="0" r="0" b="3175"/>
              <wp:wrapNone/>
              <wp:docPr id="17" name="テキスト ボックス 17"/>
              <wp:cNvGraphicFramePr/>
              <a:graphic xmlns:a="http://schemas.openxmlformats.org/drawingml/2006/main">
                <a:graphicData uri="http://schemas.microsoft.com/office/word/2010/wordprocessingShape">
                  <wps:wsp>
                    <wps:cNvSpPr txBox="1"/>
                    <wps:spPr>
                      <a:xfrm>
                        <a:off x="0" y="0"/>
                        <a:ext cx="1657350" cy="6858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34390EDB" w14:textId="77777777" w:rsidR="0038421F" w:rsidRPr="002F0598" w:rsidRDefault="0038421F" w:rsidP="00CC48E0">
                          <w:pPr>
                            <w:rPr>
                              <w:rFonts w:ascii="Myriad Pro" w:hAnsi="Myriad Pro"/>
                              <w:color w:val="595959"/>
                              <w:sz w:val="14"/>
                              <w:szCs w:val="14"/>
                            </w:rPr>
                          </w:pPr>
                          <w:r w:rsidRPr="002F0598">
                            <w:rPr>
                              <w:rFonts w:ascii="Myriad Pro" w:hAnsi="Myriad Pro"/>
                              <w:b/>
                              <w:color w:val="1B7CBF"/>
                              <w:sz w:val="14"/>
                              <w:szCs w:val="14"/>
                            </w:rPr>
                            <w:t>TEL</w:t>
                          </w:r>
                          <w:r w:rsidRPr="002F0598">
                            <w:rPr>
                              <w:rFonts w:ascii="Myriad Pro" w:hAnsi="Myriad Pro"/>
                              <w:color w:val="595959"/>
                              <w:sz w:val="14"/>
                              <w:szCs w:val="14"/>
                            </w:rPr>
                            <w:tab/>
                            <w:t>+81-3-5479-8717</w:t>
                          </w:r>
                        </w:p>
                        <w:p w14:paraId="0BFBC419" w14:textId="77777777" w:rsidR="0038421F" w:rsidRPr="002F0598" w:rsidRDefault="0038421F" w:rsidP="00CC48E0">
                          <w:pPr>
                            <w:rPr>
                              <w:rFonts w:ascii="Myriad Pro" w:hAnsi="Myriad Pro"/>
                              <w:color w:val="595959"/>
                              <w:sz w:val="14"/>
                              <w:szCs w:val="14"/>
                            </w:rPr>
                          </w:pPr>
                          <w:r w:rsidRPr="002F0598">
                            <w:rPr>
                              <w:rFonts w:ascii="Myriad Pro" w:hAnsi="Myriad Pro" w:hint="eastAsia"/>
                              <w:b/>
                              <w:color w:val="1B7CBF"/>
                              <w:sz w:val="14"/>
                              <w:szCs w:val="14"/>
                            </w:rPr>
                            <w:t>FAX</w:t>
                          </w:r>
                          <w:r w:rsidRPr="002F0598">
                            <w:rPr>
                              <w:rFonts w:ascii="Myriad Pro" w:hAnsi="Myriad Pro"/>
                              <w:color w:val="595959"/>
                              <w:sz w:val="14"/>
                              <w:szCs w:val="14"/>
                            </w:rPr>
                            <w:tab/>
                            <w:t>+81-3-5479-8718</w:t>
                          </w:r>
                        </w:p>
                        <w:p w14:paraId="549EB312" w14:textId="77777777" w:rsidR="0038421F" w:rsidRPr="002F0598" w:rsidRDefault="0038421F" w:rsidP="00D34FC1">
                          <w:pPr>
                            <w:rPr>
                              <w:rFonts w:ascii="Myriad Pro" w:hAnsi="Myriad Pro"/>
                              <w:color w:val="595959"/>
                              <w:sz w:val="14"/>
                              <w:szCs w:val="14"/>
                            </w:rPr>
                          </w:pPr>
                          <w:r w:rsidRPr="002F0598">
                            <w:rPr>
                              <w:rFonts w:ascii="Myriad Pro" w:hAnsi="Myriad Pro" w:hint="eastAsia"/>
                              <w:b/>
                              <w:color w:val="1B7CBF"/>
                              <w:sz w:val="14"/>
                              <w:szCs w:val="14"/>
                            </w:rPr>
                            <w:t>Email</w:t>
                          </w:r>
                          <w:r w:rsidRPr="002F0598">
                            <w:rPr>
                              <w:rFonts w:ascii="Myriad Pro" w:hAnsi="Myriad Pro"/>
                              <w:color w:val="595959"/>
                              <w:sz w:val="14"/>
                              <w:szCs w:val="14"/>
                            </w:rPr>
                            <w:tab/>
                            <w:t>secretariat@npfc.int</w:t>
                          </w:r>
                        </w:p>
                        <w:p w14:paraId="67489806" w14:textId="77777777" w:rsidR="0038421F" w:rsidRPr="002F0598" w:rsidRDefault="0038421F" w:rsidP="00CC48E0">
                          <w:pPr>
                            <w:rPr>
                              <w:rFonts w:ascii="Myriad Pro" w:hAnsi="Myriad Pro"/>
                              <w:color w:val="595959"/>
                              <w:sz w:val="14"/>
                              <w:szCs w:val="14"/>
                            </w:rPr>
                          </w:pPr>
                          <w:r>
                            <w:rPr>
                              <w:rFonts w:ascii="Myriad Pro" w:hAnsi="Myriad Pro"/>
                              <w:b/>
                              <w:color w:val="1B7CBF"/>
                              <w:sz w:val="14"/>
                              <w:szCs w:val="14"/>
                            </w:rPr>
                            <w:t>Web</w:t>
                          </w:r>
                          <w:r w:rsidRPr="002F0598">
                            <w:rPr>
                              <w:rFonts w:ascii="Myriad Pro" w:hAnsi="Myriad Pro"/>
                              <w:color w:val="595959"/>
                              <w:sz w:val="14"/>
                              <w:szCs w:val="14"/>
                            </w:rPr>
                            <w:tab/>
                          </w:r>
                          <w:r>
                            <w:rPr>
                              <w:rFonts w:ascii="Myriad Pro" w:hAnsi="Myriad Pro"/>
                              <w:color w:val="595959"/>
                              <w:sz w:val="14"/>
                              <w:szCs w:val="14"/>
                            </w:rPr>
                            <w:t>www.</w:t>
                          </w:r>
                          <w:r w:rsidRPr="002F0598">
                            <w:rPr>
                              <w:rFonts w:ascii="Myriad Pro" w:hAnsi="Myriad Pro"/>
                              <w:color w:val="595959"/>
                              <w:sz w:val="14"/>
                              <w:szCs w:val="14"/>
                            </w:rPr>
                            <w:t>npfc.int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w:pict>
            <v:shape w14:anchorId="6655F702" id="テキスト ボックス 17" o:spid="_x0000_s1028" type="#_x0000_t202" style="position:absolute;margin-left:363.25pt;margin-top:-7.15pt;width:130.5pt;height:54pt;z-index:25165619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" filled="f" stroked="f" strokeweight=".5pt">
              <v:textbox style="mso-fit-shape-to-text:t">
                <w:txbxContent>
                  <w:p w14:paraId="34390EDB" w14:textId="77777777" w:rsidR="0038421F" w:rsidRPr="002F0598" w:rsidRDefault="0038421F" w:rsidP="00CC48E0">
                    <w:pPr>
                      <w:rPr>
                        <w:rFonts w:ascii="Myriad Pro" w:hAnsi="Myriad Pro"/>
                        <w:color w:val="595959"/>
                        <w:sz w:val="14"/>
                        <w:szCs w:val="14"/>
                      </w:rPr>
                    </w:pPr>
                    <w:r w:rsidRPr="002F0598">
                      <w:rPr>
                        <w:rFonts w:ascii="Myriad Pro" w:hAnsi="Myriad Pro"/>
                        <w:b/>
                        <w:color w:val="1B7CBF"/>
                        <w:sz w:val="14"/>
                        <w:szCs w:val="14"/>
                      </w:rPr>
                      <w:t>TEL</w:t>
                    </w:r>
                    <w:r w:rsidRPr="002F0598">
                      <w:rPr>
                        <w:rFonts w:ascii="Myriad Pro" w:hAnsi="Myriad Pro"/>
                        <w:color w:val="595959"/>
                        <w:sz w:val="14"/>
                        <w:szCs w:val="14"/>
                      </w:rPr>
                      <w:tab/>
                      <w:t>+81-3-5479-8717</w:t>
                    </w:r>
                  </w:p>
                  <w:p w14:paraId="0BFBC419" w14:textId="77777777" w:rsidR="0038421F" w:rsidRPr="002F0598" w:rsidRDefault="0038421F" w:rsidP="00CC48E0">
                    <w:pPr>
                      <w:rPr>
                        <w:rFonts w:ascii="Myriad Pro" w:hAnsi="Myriad Pro"/>
                        <w:color w:val="595959"/>
                        <w:sz w:val="14"/>
                        <w:szCs w:val="14"/>
                      </w:rPr>
                    </w:pPr>
                    <w:r w:rsidRPr="002F0598">
                      <w:rPr>
                        <w:rFonts w:ascii="Myriad Pro" w:hAnsi="Myriad Pro" w:hint="eastAsia"/>
                        <w:b/>
                        <w:color w:val="1B7CBF"/>
                        <w:sz w:val="14"/>
                        <w:szCs w:val="14"/>
                      </w:rPr>
                      <w:t>FAX</w:t>
                    </w:r>
                    <w:r w:rsidRPr="002F0598">
                      <w:rPr>
                        <w:rFonts w:ascii="Myriad Pro" w:hAnsi="Myriad Pro"/>
                        <w:color w:val="595959"/>
                        <w:sz w:val="14"/>
                        <w:szCs w:val="14"/>
                      </w:rPr>
                      <w:tab/>
                      <w:t>+81-3-5479-8718</w:t>
                    </w:r>
                  </w:p>
                  <w:p w14:paraId="549EB312" w14:textId="77777777" w:rsidR="0038421F" w:rsidRPr="002F0598" w:rsidRDefault="0038421F" w:rsidP="00D34FC1">
                    <w:pPr>
                      <w:rPr>
                        <w:rFonts w:ascii="Myriad Pro" w:hAnsi="Myriad Pro"/>
                        <w:color w:val="595959"/>
                        <w:sz w:val="14"/>
                        <w:szCs w:val="14"/>
                      </w:rPr>
                    </w:pPr>
                    <w:r w:rsidRPr="002F0598">
                      <w:rPr>
                        <w:rFonts w:ascii="Myriad Pro" w:hAnsi="Myriad Pro" w:hint="eastAsia"/>
                        <w:b/>
                        <w:color w:val="1B7CBF"/>
                        <w:sz w:val="14"/>
                        <w:szCs w:val="14"/>
                      </w:rPr>
                      <w:t>Email</w:t>
                    </w:r>
                    <w:r w:rsidRPr="002F0598">
                      <w:rPr>
                        <w:rFonts w:ascii="Myriad Pro" w:hAnsi="Myriad Pro"/>
                        <w:color w:val="595959"/>
                        <w:sz w:val="14"/>
                        <w:szCs w:val="14"/>
                      </w:rPr>
                      <w:tab/>
                      <w:t>secretariat@npfc.int</w:t>
                    </w:r>
                  </w:p>
                  <w:p w14:paraId="67489806" w14:textId="77777777" w:rsidR="0038421F" w:rsidRPr="002F0598" w:rsidRDefault="0038421F" w:rsidP="00CC48E0">
                    <w:pPr>
                      <w:rPr>
                        <w:rFonts w:ascii="Myriad Pro" w:hAnsi="Myriad Pro"/>
                        <w:color w:val="595959"/>
                        <w:sz w:val="14"/>
                        <w:szCs w:val="14"/>
                      </w:rPr>
                    </w:pPr>
                    <w:r>
                      <w:rPr>
                        <w:rFonts w:ascii="Myriad Pro" w:hAnsi="Myriad Pro"/>
                        <w:b/>
                        <w:color w:val="1B7CBF"/>
                        <w:sz w:val="14"/>
                        <w:szCs w:val="14"/>
                      </w:rPr>
                      <w:t>Web</w:t>
                    </w:r>
                    <w:r w:rsidRPr="002F0598">
                      <w:rPr>
                        <w:rFonts w:ascii="Myriad Pro" w:hAnsi="Myriad Pro"/>
                        <w:color w:val="595959"/>
                        <w:sz w:val="14"/>
                        <w:szCs w:val="14"/>
                      </w:rPr>
                      <w:tab/>
                    </w:r>
                    <w:r>
                      <w:rPr>
                        <w:rFonts w:ascii="Myriad Pro" w:hAnsi="Myriad Pro"/>
                        <w:color w:val="595959"/>
                        <w:sz w:val="14"/>
                        <w:szCs w:val="14"/>
                      </w:rPr>
                      <w:t>www.</w:t>
                    </w:r>
                    <w:r w:rsidRPr="002F0598">
                      <w:rPr>
                        <w:rFonts w:ascii="Myriad Pro" w:hAnsi="Myriad Pro"/>
                        <w:color w:val="595959"/>
                        <w:sz w:val="14"/>
                        <w:szCs w:val="14"/>
                      </w:rPr>
                      <w:t>npfc.int</w:t>
                    </w:r>
                  </w:p>
                </w:txbxContent>
              </v:textbox>
              <w10:wrap anchorx="margin"/>
            </v:shape>
          </w:pict>
        </mc:Fallback>
      </mc:AlternateContent>
    </w:r>
    <w:r>
      <w:rPr>
        <w:noProof/>
        <w:sz w:val="14"/>
        <w:szCs w:val="14"/>
        <w:lang w:eastAsia="en-US"/>
      </w:rPr>
      <mc:AlternateContent>
        <mc:Choice Requires="wpg">
          <w:drawing>
            <wp:anchor distT="0" distB="0" distL="114300" distR="114300" simplePos="0" relativeHeight="251665408" behindDoc="1" locked="0" layoutInCell="1" allowOverlap="1" wp14:anchorId="7FDF8162" wp14:editId="3C7384F0">
              <wp:simplePos x="0" y="0"/>
              <wp:positionH relativeFrom="margin">
                <wp:posOffset>21590</wp:posOffset>
              </wp:positionH>
              <wp:positionV relativeFrom="paragraph">
                <wp:posOffset>486080</wp:posOffset>
              </wp:positionV>
              <wp:extent cx="6002020" cy="66675"/>
              <wp:effectExtent l="0" t="0" r="0" b="9525"/>
              <wp:wrapNone/>
              <wp:docPr id="2" name="グループ化 19"/>
              <wp:cNvGraphicFramePr/>
              <a:graphic xmlns:a="http://schemas.openxmlformats.org/drawingml/2006/main">
                <a:graphicData uri="http://schemas.microsoft.com/office/word/2010/wordprocessingGroup">
                  <wpg:wgp>
                    <wpg:cNvGrpSpPr/>
                    <wpg:grpSpPr>
                      <a:xfrm>
                        <a:off x="0" y="0"/>
                        <a:ext cx="6002020" cy="66675"/>
                        <a:chOff x="-396240" y="-2"/>
                        <a:chExt cx="6640688" cy="110698"/>
                      </a:xfrm>
                    </wpg:grpSpPr>
                    <wps:wsp>
                      <wps:cNvPr id="3" name="正方形/長方形 8"/>
                      <wps:cNvSpPr>
                        <a:spLocks/>
                      </wps:cNvSpPr>
                      <wps:spPr>
                        <a:xfrm>
                          <a:off x="1792129" y="0"/>
                          <a:ext cx="2225626" cy="110696"/>
                        </a:xfrm>
                        <a:prstGeom prst="rect">
                          <a:avLst/>
                        </a:prstGeom>
                        <a:solidFill>
                          <a:srgbClr val="75C5EA"/>
                        </a:solidFill>
                        <a:ln>
                          <a:noFill/>
                        </a:ln>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pic:pic xmlns:pic="http://schemas.openxmlformats.org/drawingml/2006/picture">
                      <pic:nvPicPr>
                        <pic:cNvPr id="4" name="図 13"/>
                        <pic:cNvPicPr preferRelativeResize="0">
                          <a:picLocks/>
                        </pic:cNvPicPr>
                      </pic:nvPicPr>
                      <pic:blipFill>
                        <a:blip r:embed="rId1">
                          <a:extLst>
                            <a:ext uri="{28A0092B-C50C-407E-A947-70E740481C1C}">
                              <a14:useLocalDpi xmlns:a14="http://schemas.microsoft.com/office/drawing/2010/main" val="0"/>
                            </a:ext>
                          </a:extLst>
                        </a:blip>
                        <a:srcRect/>
                        <a:stretch>
                          <a:fillRect/>
                        </a:stretch>
                      </pic:blipFill>
                      <pic:spPr bwMode="auto">
                        <a:xfrm>
                          <a:off x="4018823" y="-2"/>
                          <a:ext cx="2225625" cy="110696"/>
                        </a:xfrm>
                        <a:prstGeom prst="rect">
                          <a:avLst/>
                        </a:prstGeom>
                        <a:solidFill>
                          <a:srgbClr val="0B75A7"/>
                        </a:solidFill>
                        <a:ln>
                          <a:noFill/>
                        </a:ln>
                      </pic:spPr>
                    </pic:pic>
                    <wps:wsp>
                      <wps:cNvPr id="5" name="正方形/長方形 14"/>
                      <wps:cNvSpPr>
                        <a:spLocks/>
                      </wps:cNvSpPr>
                      <wps:spPr>
                        <a:xfrm>
                          <a:off x="-396240" y="0"/>
                          <a:ext cx="2225626" cy="110696"/>
                        </a:xfrm>
                        <a:prstGeom prst="rect">
                          <a:avLst/>
                        </a:prstGeom>
                        <a:solidFill>
                          <a:srgbClr val="44A8D9"/>
                        </a:solidFill>
                        <a:ln>
                          <a:noFill/>
                        </a:ln>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08B82B59" id="グループ化 19" o:spid="_x0000_s1026" style="position:absolute;left:0;text-align:left;margin-left:1.7pt;margin-top:38.25pt;width:472.6pt;height:5.25pt;z-index:-251651072;mso-position-horizontal-relative:margin;mso-width-relative:margin;mso-height-relative:margin" coordorigin="-3962" coordsize="66406,110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">
              <v:rect id="正方形/長方形 8" o:spid="_x0000_s1027" style="position:absolute;left:17921;width:22256;height:110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" fillcolor="#75c5ea" stroked="f" strokeweight="1p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図 13" o:spid="_x0000_s1028" type="#_x0000_t75" style="position:absolute;left:40188;width:22256;height:1106;visibility:visible;mso-wrap-style:square" o:preferrelative="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" filled="t" fillcolor="#0b75a7">
                <v:imagedata r:id="rId2" o:title=""/>
                <o:lock v:ext="edit" aspectratio="f"/>
              </v:shape>
              <v:rect id="正方形/長方形 14" o:spid="_x0000_s1029" style="position:absolute;left:-3962;width:22255;height:110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" fillcolor="#44a8d9" stroked="f" strokeweight="1pt"/>
              <w10:wrap anchorx="margin"/>
            </v:group>
          </w:pict>
        </mc:Fallback>
      </mc:AlternateContent>
    </w:r>
    <w:r>
      <w:rPr>
        <w:rFonts w:hint="eastAsia"/>
        <w:noProof/>
        <w:sz w:val="14"/>
        <w:szCs w:val="14"/>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81E0CCB" w14:textId="77777777" w:rsidR="00B22AA6" w:rsidRDefault="00B22AA6" w:rsidP="001E4075">
      <w:r>
        <w:separator/>
      </w:r>
    </w:p>
  </w:footnote>
  <w:footnote w:type="continuationSeparator" w:id="0">
    <w:p w14:paraId="37A6D383" w14:textId="77777777" w:rsidR="00B22AA6" w:rsidRDefault="00B22AA6" w:rsidP="001E407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0607625" w14:textId="77777777" w:rsidR="0038421F" w:rsidRPr="006E6863" w:rsidRDefault="0038421F" w:rsidP="006E6863">
    <w:pPr>
      <w:pStyle w:val="Header"/>
    </w:pPr>
    <w:r>
      <w:rPr>
        <w:noProof/>
        <w:sz w:val="14"/>
        <w:szCs w:val="14"/>
        <w:lang w:eastAsia="en-US"/>
      </w:rPr>
      <mc:AlternateContent>
        <mc:Choice Requires="wps">
          <w:drawing>
            <wp:anchor distT="0" distB="0" distL="114300" distR="114300" simplePos="0" relativeHeight="251663360" behindDoc="1" locked="0" layoutInCell="1" allowOverlap="0" wp14:anchorId="7045EAB3" wp14:editId="4549C7D1">
              <wp:simplePos x="0" y="0"/>
              <wp:positionH relativeFrom="margin">
                <wp:posOffset>1311275</wp:posOffset>
              </wp:positionH>
              <wp:positionV relativeFrom="paragraph">
                <wp:posOffset>669290</wp:posOffset>
              </wp:positionV>
              <wp:extent cx="3381375" cy="238125"/>
              <wp:effectExtent l="0" t="0" r="0" b="0"/>
              <wp:wrapNone/>
              <wp:docPr id="1" name="テキスト ボックス 15"/>
              <wp:cNvGraphicFramePr/>
              <a:graphic xmlns:a="http://schemas.openxmlformats.org/drawingml/2006/main">
                <a:graphicData uri="http://schemas.microsoft.com/office/word/2010/wordprocessingShape">
                  <wps:wsp>
                    <wps:cNvSpPr txBox="1"/>
                    <wps:spPr>
                      <a:xfrm>
                        <a:off x="0" y="0"/>
                        <a:ext cx="3381375" cy="238125"/>
                      </a:xfrm>
                      <a:prstGeom prst="rect">
                        <a:avLst/>
                      </a:prstGeom>
                      <a:noFill/>
                      <a:ln w="6350">
                        <a:noFill/>
                      </a:ln>
                      <a:effectLst/>
                    </wps:spPr>
                    <wps:txbx>
                      <w:txbxContent>
                        <w:p w14:paraId="36BFBA3D" w14:textId="77777777" w:rsidR="0038421F" w:rsidRPr="00D42168" w:rsidRDefault="0038421F" w:rsidP="008832D9">
                          <w:pPr>
                            <w:adjustRightInd w:val="0"/>
                            <w:snapToGrid w:val="0"/>
                            <w:spacing w:line="200" w:lineRule="exact"/>
                            <w:jc w:val="center"/>
                            <w:rPr>
                              <w:rFonts w:ascii="Myriad Pro" w:hAnsi="Myriad Pro"/>
                              <w:b/>
                              <w:color w:val="0E588C"/>
                              <w:sz w:val="20"/>
                              <w:szCs w:val="20"/>
                            </w:rPr>
                          </w:pPr>
                          <w:r w:rsidRPr="00D42168">
                            <w:rPr>
                              <w:rFonts w:ascii="Myriad Pro" w:hAnsi="Myriad Pro"/>
                              <w:b/>
                              <w:color w:val="0E588C"/>
                              <w:sz w:val="20"/>
                              <w:szCs w:val="20"/>
                            </w:rPr>
                            <w:t>North Pacific</w:t>
                          </w:r>
                          <w:r>
                            <w:rPr>
                              <w:rFonts w:ascii="Myriad Pro" w:hAnsi="Myriad Pro"/>
                              <w:b/>
                              <w:color w:val="0E588C"/>
                              <w:sz w:val="20"/>
                              <w:szCs w:val="20"/>
                            </w:rPr>
                            <w:t xml:space="preserve"> </w:t>
                          </w:r>
                          <w:r w:rsidRPr="00D42168">
                            <w:rPr>
                              <w:rFonts w:ascii="Myriad Pro" w:hAnsi="Myriad Pro"/>
                              <w:b/>
                              <w:color w:val="0E588C"/>
                              <w:sz w:val="20"/>
                              <w:szCs w:val="20"/>
                            </w:rPr>
                            <w:t>Fisheries</w:t>
                          </w:r>
                          <w:r>
                            <w:rPr>
                              <w:rFonts w:ascii="Myriad Pro" w:hAnsi="Myriad Pro"/>
                              <w:b/>
                              <w:color w:val="0E588C"/>
                              <w:sz w:val="20"/>
                              <w:szCs w:val="20"/>
                            </w:rPr>
                            <w:t xml:space="preserve"> </w:t>
                          </w:r>
                          <w:r w:rsidRPr="00D42168">
                            <w:rPr>
                              <w:rFonts w:ascii="Myriad Pro" w:hAnsi="Myriad Pro"/>
                              <w:b/>
                              <w:color w:val="0E588C"/>
                              <w:sz w:val="20"/>
                              <w:szCs w:val="20"/>
                            </w:rPr>
                            <w:t>Commission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045EAB3" id="_x0000_t202" coordsize="21600,21600" o:spt="202" path="m,l,21600r21600,l21600,xe">
              <v:stroke joinstyle="miter"/>
              <v:path gradientshapeok="t" o:connecttype="rect"/>
            </v:shapetype>
            <v:shape id="テキスト ボックス 15" o:spid="_x0000_s1026" type="#_x0000_t202" style="position:absolute;left:0;text-align:left;margin-left:103.25pt;margin-top:52.7pt;width:266.25pt;height:18.75pt;z-index:-25165312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" o:allowoverlap="f" filled="f" stroked="f" strokeweight=".5pt">
              <v:textbox>
                <w:txbxContent>
                  <w:p w14:paraId="36BFBA3D" w14:textId="77777777" w:rsidR="0038421F" w:rsidRPr="00D42168" w:rsidRDefault="0038421F" w:rsidP="008832D9">
                    <w:pPr>
                      <w:adjustRightInd w:val="0"/>
                      <w:snapToGrid w:val="0"/>
                      <w:spacing w:line="200" w:lineRule="exact"/>
                      <w:jc w:val="center"/>
                      <w:rPr>
                        <w:rFonts w:ascii="Myriad Pro" w:hAnsi="Myriad Pro"/>
                        <w:b/>
                        <w:color w:val="0E588C"/>
                        <w:sz w:val="20"/>
                        <w:szCs w:val="20"/>
                      </w:rPr>
                    </w:pPr>
                    <w:r w:rsidRPr="00D42168">
                      <w:rPr>
                        <w:rFonts w:ascii="Myriad Pro" w:hAnsi="Myriad Pro"/>
                        <w:b/>
                        <w:color w:val="0E588C"/>
                        <w:sz w:val="20"/>
                        <w:szCs w:val="20"/>
                      </w:rPr>
                      <w:t>North Pacific</w:t>
                    </w:r>
                    <w:r>
                      <w:rPr>
                        <w:rFonts w:ascii="Myriad Pro" w:hAnsi="Myriad Pro"/>
                        <w:b/>
                        <w:color w:val="0E588C"/>
                        <w:sz w:val="20"/>
                        <w:szCs w:val="20"/>
                      </w:rPr>
                      <w:t xml:space="preserve"> </w:t>
                    </w:r>
                    <w:r w:rsidRPr="00D42168">
                      <w:rPr>
                        <w:rFonts w:ascii="Myriad Pro" w:hAnsi="Myriad Pro"/>
                        <w:b/>
                        <w:color w:val="0E588C"/>
                        <w:sz w:val="20"/>
                        <w:szCs w:val="20"/>
                      </w:rPr>
                      <w:t>Fisheries</w:t>
                    </w:r>
                    <w:r>
                      <w:rPr>
                        <w:rFonts w:ascii="Myriad Pro" w:hAnsi="Myriad Pro"/>
                        <w:b/>
                        <w:color w:val="0E588C"/>
                        <w:sz w:val="20"/>
                        <w:szCs w:val="20"/>
                      </w:rPr>
                      <w:t xml:space="preserve"> </w:t>
                    </w:r>
                    <w:r w:rsidRPr="00D42168">
                      <w:rPr>
                        <w:rFonts w:ascii="Myriad Pro" w:hAnsi="Myriad Pro"/>
                        <w:b/>
                        <w:color w:val="0E588C"/>
                        <w:sz w:val="20"/>
                        <w:szCs w:val="20"/>
                      </w:rPr>
                      <w:t>Commission</w:t>
                    </w:r>
                  </w:p>
                </w:txbxContent>
              </v:textbox>
              <w10:wrap anchorx="margin"/>
            </v:shape>
          </w:pict>
        </mc:Fallback>
      </mc:AlternateContent>
    </w:r>
    <w:r>
      <w:rPr>
        <w:noProof/>
        <w:lang w:eastAsia="en-US"/>
      </w:rPr>
      <w:drawing>
        <wp:anchor distT="0" distB="0" distL="114300" distR="114300" simplePos="0" relativeHeight="251657216" behindDoc="1" locked="0" layoutInCell="1" allowOverlap="1" wp14:anchorId="3A838141" wp14:editId="62027CC5">
          <wp:simplePos x="0" y="0"/>
          <wp:positionH relativeFrom="margin">
            <wp:posOffset>2428402</wp:posOffset>
          </wp:positionH>
          <wp:positionV relativeFrom="paragraph">
            <wp:posOffset>-105410</wp:posOffset>
          </wp:positionV>
          <wp:extent cx="1047750" cy="770255"/>
          <wp:effectExtent l="0" t="0" r="0" b="0"/>
          <wp:wrapNone/>
          <wp:docPr id="9" name="図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eps"/>
                  <pic:cNvPicPr/>
                </pic:nvPicPr>
                <pic:blipFill>
                  <a:blip r:embed="rId1">
                    <a:extLst>
                      <a:ext uri="{28A0092B-C50C-407E-A947-70E740481C1C}">
                        <a14:useLocalDpi xmlns:a14="http://schemas.microsoft.com/office/drawing/2010/main" val="0"/>
                      </a:ext>
                    </a:extLst>
                  </a:blip>
                  <a:stretch>
                    <a:fillRect/>
                  </a:stretch>
                </pic:blipFill>
                <pic:spPr>
                  <a:xfrm>
                    <a:off x="0" y="0"/>
                    <a:ext cx="1047750" cy="770255"/>
                  </a:xfrm>
                  <a:prstGeom prst="rect">
                    <a:avLst/>
                  </a:prstGeom>
                </pic:spPr>
              </pic:pic>
            </a:graphicData>
          </a:graphic>
          <wp14:sizeRelH relativeFrom="margin">
            <wp14:pctWidth>0</wp14:pctWidth>
          </wp14:sizeRelH>
          <wp14:sizeRelV relativeFrom="margin">
            <wp14:pctHeight>0</wp14:pctHeight>
          </wp14:sizeRelV>
        </wp:anchor>
      </w:drawing>
    </w:r>
    <w:r>
      <w:rPr>
        <w:noProof/>
        <w:sz w:val="14"/>
        <w:szCs w:val="14"/>
        <w:lang w:eastAsia="en-US"/>
      </w:rPr>
      <w:drawing>
        <wp:anchor distT="0" distB="0" distL="114300" distR="114300" simplePos="0" relativeHeight="251658240" behindDoc="0" locked="0" layoutInCell="1" allowOverlap="1" wp14:anchorId="14796976" wp14:editId="10CF89D2">
          <wp:simplePos x="0" y="0"/>
          <wp:positionH relativeFrom="column">
            <wp:posOffset>-522605</wp:posOffset>
          </wp:positionH>
          <wp:positionV relativeFrom="paragraph">
            <wp:posOffset>3256915</wp:posOffset>
          </wp:positionV>
          <wp:extent cx="7043225" cy="4952785"/>
          <wp:effectExtent l="0" t="0" r="5715" b="0"/>
          <wp:wrapNone/>
          <wp:docPr id="10" name="図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g.eps"/>
                  <pic:cNvPicPr/>
                </pic:nvPicPr>
                <pic:blipFill>
                  <a:blip r:embed="rId2">
                    <a:lum/>
                    <a:extLst>
                      <a:ext uri="{28A0092B-C50C-407E-A947-70E740481C1C}">
                        <a14:useLocalDpi xmlns:a14="http://schemas.microsoft.com/office/drawing/2010/main" val="0"/>
                      </a:ext>
                    </a:extLst>
                  </a:blip>
                  <a:stretch>
                    <a:fillRect/>
                  </a:stretch>
                </pic:blipFill>
                <pic:spPr>
                  <a:xfrm>
                    <a:off x="0" y="0"/>
                    <a:ext cx="7043225" cy="4952785"/>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C24007"/>
    <w:multiLevelType w:val="hybridMultilevel"/>
    <w:tmpl w:val="2B56C9AE"/>
    <w:lvl w:ilvl="0" w:tplc="34090001">
      <w:start w:val="1"/>
      <w:numFmt w:val="bullet"/>
      <w:lvlText w:val=""/>
      <w:lvlJc w:val="left"/>
      <w:pPr>
        <w:ind w:left="720" w:hanging="360"/>
      </w:pPr>
      <w:rPr>
        <w:rFonts w:ascii="Symbol" w:hAnsi="Symbol" w:hint="default"/>
      </w:rPr>
    </w:lvl>
    <w:lvl w:ilvl="1" w:tplc="34090003" w:tentative="1">
      <w:start w:val="1"/>
      <w:numFmt w:val="bullet"/>
      <w:lvlText w:val="o"/>
      <w:lvlJc w:val="left"/>
      <w:pPr>
        <w:ind w:left="1440" w:hanging="360"/>
      </w:pPr>
      <w:rPr>
        <w:rFonts w:ascii="Courier New" w:hAnsi="Courier New" w:cs="Courier New" w:hint="default"/>
      </w:rPr>
    </w:lvl>
    <w:lvl w:ilvl="2" w:tplc="34090005" w:tentative="1">
      <w:start w:val="1"/>
      <w:numFmt w:val="bullet"/>
      <w:lvlText w:val=""/>
      <w:lvlJc w:val="left"/>
      <w:pPr>
        <w:ind w:left="2160" w:hanging="360"/>
      </w:pPr>
      <w:rPr>
        <w:rFonts w:ascii="Wingdings" w:hAnsi="Wingdings" w:hint="default"/>
      </w:rPr>
    </w:lvl>
    <w:lvl w:ilvl="3" w:tplc="34090001" w:tentative="1">
      <w:start w:val="1"/>
      <w:numFmt w:val="bullet"/>
      <w:lvlText w:val=""/>
      <w:lvlJc w:val="left"/>
      <w:pPr>
        <w:ind w:left="2880" w:hanging="360"/>
      </w:pPr>
      <w:rPr>
        <w:rFonts w:ascii="Symbol" w:hAnsi="Symbol" w:hint="default"/>
      </w:rPr>
    </w:lvl>
    <w:lvl w:ilvl="4" w:tplc="34090003" w:tentative="1">
      <w:start w:val="1"/>
      <w:numFmt w:val="bullet"/>
      <w:lvlText w:val="o"/>
      <w:lvlJc w:val="left"/>
      <w:pPr>
        <w:ind w:left="3600" w:hanging="360"/>
      </w:pPr>
      <w:rPr>
        <w:rFonts w:ascii="Courier New" w:hAnsi="Courier New" w:cs="Courier New" w:hint="default"/>
      </w:rPr>
    </w:lvl>
    <w:lvl w:ilvl="5" w:tplc="34090005" w:tentative="1">
      <w:start w:val="1"/>
      <w:numFmt w:val="bullet"/>
      <w:lvlText w:val=""/>
      <w:lvlJc w:val="left"/>
      <w:pPr>
        <w:ind w:left="4320" w:hanging="360"/>
      </w:pPr>
      <w:rPr>
        <w:rFonts w:ascii="Wingdings" w:hAnsi="Wingdings" w:hint="default"/>
      </w:rPr>
    </w:lvl>
    <w:lvl w:ilvl="6" w:tplc="34090001" w:tentative="1">
      <w:start w:val="1"/>
      <w:numFmt w:val="bullet"/>
      <w:lvlText w:val=""/>
      <w:lvlJc w:val="left"/>
      <w:pPr>
        <w:ind w:left="5040" w:hanging="360"/>
      </w:pPr>
      <w:rPr>
        <w:rFonts w:ascii="Symbol" w:hAnsi="Symbol" w:hint="default"/>
      </w:rPr>
    </w:lvl>
    <w:lvl w:ilvl="7" w:tplc="34090003" w:tentative="1">
      <w:start w:val="1"/>
      <w:numFmt w:val="bullet"/>
      <w:lvlText w:val="o"/>
      <w:lvlJc w:val="left"/>
      <w:pPr>
        <w:ind w:left="5760" w:hanging="360"/>
      </w:pPr>
      <w:rPr>
        <w:rFonts w:ascii="Courier New" w:hAnsi="Courier New" w:cs="Courier New" w:hint="default"/>
      </w:rPr>
    </w:lvl>
    <w:lvl w:ilvl="8" w:tplc="34090005" w:tentative="1">
      <w:start w:val="1"/>
      <w:numFmt w:val="bullet"/>
      <w:lvlText w:val=""/>
      <w:lvlJc w:val="left"/>
      <w:pPr>
        <w:ind w:left="6480" w:hanging="360"/>
      </w:pPr>
      <w:rPr>
        <w:rFonts w:ascii="Wingdings" w:hAnsi="Wingdings" w:hint="default"/>
      </w:rPr>
    </w:lvl>
  </w:abstractNum>
  <w:abstractNum w:abstractNumId="1" w15:restartNumberingAfterBreak="0">
    <w:nsid w:val="014268D9"/>
    <w:multiLevelType w:val="hybridMultilevel"/>
    <w:tmpl w:val="D5222414"/>
    <w:lvl w:ilvl="0" w:tplc="2D0C785C">
      <w:start w:val="34"/>
      <w:numFmt w:val="bullet"/>
      <w:lvlText w:val="-"/>
      <w:lvlJc w:val="left"/>
      <w:pPr>
        <w:ind w:left="360" w:hanging="360"/>
      </w:pPr>
      <w:rPr>
        <w:rFonts w:ascii="Times New Roman" w:eastAsiaTheme="minorEastAsia" w:hAnsi="Times New Roman" w:cs="Times New Roman"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 w15:restartNumberingAfterBreak="0">
    <w:nsid w:val="02CA2F42"/>
    <w:multiLevelType w:val="hybridMultilevel"/>
    <w:tmpl w:val="740A4780"/>
    <w:lvl w:ilvl="0" w:tplc="00B8F63E">
      <w:start w:val="1"/>
      <w:numFmt w:val="bullet"/>
      <w:lvlText w:val="-"/>
      <w:lvlJc w:val="left"/>
      <w:pPr>
        <w:ind w:left="360" w:hanging="360"/>
      </w:pPr>
      <w:rPr>
        <w:rFonts w:ascii="Times New Roman" w:eastAsiaTheme="minorEastAsia" w:hAnsi="Times New Roman" w:cs="Times New Roman"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3" w15:restartNumberingAfterBreak="0">
    <w:nsid w:val="078F29CE"/>
    <w:multiLevelType w:val="hybridMultilevel"/>
    <w:tmpl w:val="8AC8A9DA"/>
    <w:lvl w:ilvl="0" w:tplc="AB046308">
      <w:start w:val="6"/>
      <w:numFmt w:val="bullet"/>
      <w:lvlText w:val="-"/>
      <w:lvlJc w:val="left"/>
      <w:pPr>
        <w:ind w:left="360" w:hanging="360"/>
      </w:pPr>
      <w:rPr>
        <w:rFonts w:ascii="Times New Roman" w:eastAsiaTheme="minorEastAsia" w:hAnsi="Times New Roman" w:cs="Times New Roman"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4" w15:restartNumberingAfterBreak="0">
    <w:nsid w:val="080312EF"/>
    <w:multiLevelType w:val="hybridMultilevel"/>
    <w:tmpl w:val="DF207F9C"/>
    <w:lvl w:ilvl="0" w:tplc="C912681E">
      <w:start w:val="1"/>
      <w:numFmt w:val="bullet"/>
      <w:lvlText w:val="-"/>
      <w:lvlJc w:val="left"/>
      <w:pPr>
        <w:ind w:left="360" w:hanging="360"/>
      </w:pPr>
      <w:rPr>
        <w:rFonts w:ascii="Times New Roman" w:eastAsiaTheme="minorEastAsia" w:hAnsi="Times New Roman" w:cs="Times New Roman"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5" w15:restartNumberingAfterBreak="0">
    <w:nsid w:val="0A046EC0"/>
    <w:multiLevelType w:val="hybridMultilevel"/>
    <w:tmpl w:val="B6AA09C8"/>
    <w:lvl w:ilvl="0" w:tplc="32205A5A">
      <w:start w:val="1"/>
      <w:numFmt w:val="bullet"/>
      <w:lvlText w:val=""/>
      <w:lvlJc w:val="left"/>
      <w:pPr>
        <w:ind w:left="360" w:hanging="360"/>
      </w:pPr>
      <w:rPr>
        <w:rFonts w:ascii="Wingdings" w:eastAsiaTheme="minorEastAsia" w:hAnsi="Wingdings" w:cs="Times New Roman"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6" w15:restartNumberingAfterBreak="0">
    <w:nsid w:val="0A1B5788"/>
    <w:multiLevelType w:val="hybridMultilevel"/>
    <w:tmpl w:val="6BC85C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0D540320"/>
    <w:multiLevelType w:val="hybridMultilevel"/>
    <w:tmpl w:val="D78CB340"/>
    <w:lvl w:ilvl="0" w:tplc="DAA82290">
      <w:start w:val="1"/>
      <w:numFmt w:val="decimal"/>
      <w:lvlText w:val="%1."/>
      <w:lvlJc w:val="left"/>
      <w:pPr>
        <w:ind w:left="926" w:hanging="360"/>
      </w:pPr>
      <w:rPr>
        <w:rFonts w:hint="default"/>
      </w:rPr>
    </w:lvl>
    <w:lvl w:ilvl="1" w:tplc="04090017" w:tentative="1">
      <w:start w:val="1"/>
      <w:numFmt w:val="aiueoFullWidth"/>
      <w:lvlText w:val="(%2)"/>
      <w:lvlJc w:val="left"/>
      <w:pPr>
        <w:ind w:left="1406" w:hanging="420"/>
      </w:pPr>
    </w:lvl>
    <w:lvl w:ilvl="2" w:tplc="04090011" w:tentative="1">
      <w:start w:val="1"/>
      <w:numFmt w:val="decimalEnclosedCircle"/>
      <w:lvlText w:val="%3"/>
      <w:lvlJc w:val="left"/>
      <w:pPr>
        <w:ind w:left="1826" w:hanging="420"/>
      </w:pPr>
    </w:lvl>
    <w:lvl w:ilvl="3" w:tplc="0409000F" w:tentative="1">
      <w:start w:val="1"/>
      <w:numFmt w:val="decimal"/>
      <w:lvlText w:val="%4."/>
      <w:lvlJc w:val="left"/>
      <w:pPr>
        <w:ind w:left="2246" w:hanging="420"/>
      </w:pPr>
    </w:lvl>
    <w:lvl w:ilvl="4" w:tplc="04090017" w:tentative="1">
      <w:start w:val="1"/>
      <w:numFmt w:val="aiueoFullWidth"/>
      <w:lvlText w:val="(%5)"/>
      <w:lvlJc w:val="left"/>
      <w:pPr>
        <w:ind w:left="2666" w:hanging="420"/>
      </w:pPr>
    </w:lvl>
    <w:lvl w:ilvl="5" w:tplc="04090011" w:tentative="1">
      <w:start w:val="1"/>
      <w:numFmt w:val="decimalEnclosedCircle"/>
      <w:lvlText w:val="%6"/>
      <w:lvlJc w:val="left"/>
      <w:pPr>
        <w:ind w:left="3086" w:hanging="420"/>
      </w:pPr>
    </w:lvl>
    <w:lvl w:ilvl="6" w:tplc="0409000F" w:tentative="1">
      <w:start w:val="1"/>
      <w:numFmt w:val="decimal"/>
      <w:lvlText w:val="%7."/>
      <w:lvlJc w:val="left"/>
      <w:pPr>
        <w:ind w:left="3506" w:hanging="420"/>
      </w:pPr>
    </w:lvl>
    <w:lvl w:ilvl="7" w:tplc="04090017" w:tentative="1">
      <w:start w:val="1"/>
      <w:numFmt w:val="aiueoFullWidth"/>
      <w:lvlText w:val="(%8)"/>
      <w:lvlJc w:val="left"/>
      <w:pPr>
        <w:ind w:left="3926" w:hanging="420"/>
      </w:pPr>
    </w:lvl>
    <w:lvl w:ilvl="8" w:tplc="04090011" w:tentative="1">
      <w:start w:val="1"/>
      <w:numFmt w:val="decimalEnclosedCircle"/>
      <w:lvlText w:val="%9"/>
      <w:lvlJc w:val="left"/>
      <w:pPr>
        <w:ind w:left="4346" w:hanging="420"/>
      </w:pPr>
    </w:lvl>
  </w:abstractNum>
  <w:abstractNum w:abstractNumId="8" w15:restartNumberingAfterBreak="0">
    <w:nsid w:val="0FBC47E3"/>
    <w:multiLevelType w:val="hybridMultilevel"/>
    <w:tmpl w:val="EF8C75E6"/>
    <w:lvl w:ilvl="0" w:tplc="34282C62">
      <w:numFmt w:val="bullet"/>
      <w:lvlText w:val="-"/>
      <w:lvlJc w:val="left"/>
      <w:pPr>
        <w:ind w:left="360" w:hanging="360"/>
      </w:pPr>
      <w:rPr>
        <w:rFonts w:ascii="Times New Roman" w:eastAsiaTheme="minorEastAsia" w:hAnsi="Times New Roman" w:cs="Times New Roman"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9" w15:restartNumberingAfterBreak="0">
    <w:nsid w:val="0FF726AA"/>
    <w:multiLevelType w:val="hybridMultilevel"/>
    <w:tmpl w:val="D6EA8A10"/>
    <w:lvl w:ilvl="0" w:tplc="363C0EE6">
      <w:start w:val="1"/>
      <w:numFmt w:val="bullet"/>
      <w:lvlText w:val="-"/>
      <w:lvlJc w:val="left"/>
      <w:pPr>
        <w:ind w:left="360" w:hanging="360"/>
      </w:pPr>
      <w:rPr>
        <w:rFonts w:ascii="Times New Roman" w:eastAsiaTheme="minorEastAsia" w:hAnsi="Times New Roman" w:cs="Times New Roman"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0" w15:restartNumberingAfterBreak="0">
    <w:nsid w:val="15965005"/>
    <w:multiLevelType w:val="hybridMultilevel"/>
    <w:tmpl w:val="3384D36A"/>
    <w:lvl w:ilvl="0" w:tplc="CB46CFD8">
      <w:start w:val="1"/>
      <w:numFmt w:val="bullet"/>
      <w:lvlText w:val="-"/>
      <w:lvlJc w:val="left"/>
      <w:pPr>
        <w:ind w:left="360" w:hanging="360"/>
      </w:pPr>
      <w:rPr>
        <w:rFonts w:ascii="Times New Roman" w:eastAsiaTheme="minorEastAsia" w:hAnsi="Times New Roman" w:cs="Times New Roman"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1" w15:restartNumberingAfterBreak="0">
    <w:nsid w:val="1821543C"/>
    <w:multiLevelType w:val="hybridMultilevel"/>
    <w:tmpl w:val="396C74C0"/>
    <w:lvl w:ilvl="0" w:tplc="10090001">
      <w:start w:val="1"/>
      <w:numFmt w:val="bullet"/>
      <w:lvlText w:val=""/>
      <w:lvlJc w:val="left"/>
      <w:pPr>
        <w:tabs>
          <w:tab w:val="num" w:pos="360"/>
        </w:tabs>
        <w:ind w:left="360" w:hanging="360"/>
      </w:pPr>
      <w:rPr>
        <w:rFonts w:ascii="Symbol" w:hAnsi="Symbol" w:hint="default"/>
      </w:rPr>
    </w:lvl>
    <w:lvl w:ilvl="1" w:tplc="10090003" w:tentative="1">
      <w:start w:val="1"/>
      <w:numFmt w:val="bullet"/>
      <w:lvlText w:val="o"/>
      <w:lvlJc w:val="left"/>
      <w:pPr>
        <w:tabs>
          <w:tab w:val="num" w:pos="1440"/>
        </w:tabs>
        <w:ind w:left="1440" w:hanging="360"/>
      </w:pPr>
      <w:rPr>
        <w:rFonts w:ascii="Courier New" w:hAnsi="Courier New" w:cs="Courier New" w:hint="default"/>
      </w:rPr>
    </w:lvl>
    <w:lvl w:ilvl="2" w:tplc="10090005" w:tentative="1">
      <w:start w:val="1"/>
      <w:numFmt w:val="bullet"/>
      <w:lvlText w:val=""/>
      <w:lvlJc w:val="left"/>
      <w:pPr>
        <w:tabs>
          <w:tab w:val="num" w:pos="2160"/>
        </w:tabs>
        <w:ind w:left="2160" w:hanging="360"/>
      </w:pPr>
      <w:rPr>
        <w:rFonts w:ascii="Wingdings" w:hAnsi="Wingdings" w:hint="default"/>
      </w:rPr>
    </w:lvl>
    <w:lvl w:ilvl="3" w:tplc="10090001" w:tentative="1">
      <w:start w:val="1"/>
      <w:numFmt w:val="bullet"/>
      <w:lvlText w:val=""/>
      <w:lvlJc w:val="left"/>
      <w:pPr>
        <w:tabs>
          <w:tab w:val="num" w:pos="2880"/>
        </w:tabs>
        <w:ind w:left="2880" w:hanging="360"/>
      </w:pPr>
      <w:rPr>
        <w:rFonts w:ascii="Symbol" w:hAnsi="Symbol" w:hint="default"/>
      </w:rPr>
    </w:lvl>
    <w:lvl w:ilvl="4" w:tplc="10090003" w:tentative="1">
      <w:start w:val="1"/>
      <w:numFmt w:val="bullet"/>
      <w:lvlText w:val="o"/>
      <w:lvlJc w:val="left"/>
      <w:pPr>
        <w:tabs>
          <w:tab w:val="num" w:pos="3600"/>
        </w:tabs>
        <w:ind w:left="3600" w:hanging="360"/>
      </w:pPr>
      <w:rPr>
        <w:rFonts w:ascii="Courier New" w:hAnsi="Courier New" w:cs="Courier New" w:hint="default"/>
      </w:rPr>
    </w:lvl>
    <w:lvl w:ilvl="5" w:tplc="10090005" w:tentative="1">
      <w:start w:val="1"/>
      <w:numFmt w:val="bullet"/>
      <w:lvlText w:val=""/>
      <w:lvlJc w:val="left"/>
      <w:pPr>
        <w:tabs>
          <w:tab w:val="num" w:pos="4320"/>
        </w:tabs>
        <w:ind w:left="4320" w:hanging="360"/>
      </w:pPr>
      <w:rPr>
        <w:rFonts w:ascii="Wingdings" w:hAnsi="Wingdings" w:hint="default"/>
      </w:rPr>
    </w:lvl>
    <w:lvl w:ilvl="6" w:tplc="10090001" w:tentative="1">
      <w:start w:val="1"/>
      <w:numFmt w:val="bullet"/>
      <w:lvlText w:val=""/>
      <w:lvlJc w:val="left"/>
      <w:pPr>
        <w:tabs>
          <w:tab w:val="num" w:pos="5040"/>
        </w:tabs>
        <w:ind w:left="5040" w:hanging="360"/>
      </w:pPr>
      <w:rPr>
        <w:rFonts w:ascii="Symbol" w:hAnsi="Symbol" w:hint="default"/>
      </w:rPr>
    </w:lvl>
    <w:lvl w:ilvl="7" w:tplc="10090003" w:tentative="1">
      <w:start w:val="1"/>
      <w:numFmt w:val="bullet"/>
      <w:lvlText w:val="o"/>
      <w:lvlJc w:val="left"/>
      <w:pPr>
        <w:tabs>
          <w:tab w:val="num" w:pos="5760"/>
        </w:tabs>
        <w:ind w:left="5760" w:hanging="360"/>
      </w:pPr>
      <w:rPr>
        <w:rFonts w:ascii="Courier New" w:hAnsi="Courier New" w:cs="Courier New" w:hint="default"/>
      </w:rPr>
    </w:lvl>
    <w:lvl w:ilvl="8" w:tplc="100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22973E3C"/>
    <w:multiLevelType w:val="hybridMultilevel"/>
    <w:tmpl w:val="C9EA99EE"/>
    <w:lvl w:ilvl="0" w:tplc="B46E8A0E">
      <w:start w:val="1"/>
      <w:numFmt w:val="bullet"/>
      <w:lvlText w:val="-"/>
      <w:lvlJc w:val="left"/>
      <w:pPr>
        <w:ind w:left="360" w:hanging="360"/>
      </w:pPr>
      <w:rPr>
        <w:rFonts w:ascii="Times New Roman" w:eastAsiaTheme="minorEastAsia" w:hAnsi="Times New Roman" w:cs="Times New Roman"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3" w15:restartNumberingAfterBreak="0">
    <w:nsid w:val="237D1838"/>
    <w:multiLevelType w:val="hybridMultilevel"/>
    <w:tmpl w:val="92100B22"/>
    <w:lvl w:ilvl="0" w:tplc="9826574A">
      <w:start w:val="1"/>
      <w:numFmt w:val="bullet"/>
      <w:lvlText w:val=""/>
      <w:lvlJc w:val="left"/>
      <w:pPr>
        <w:tabs>
          <w:tab w:val="num" w:pos="360"/>
        </w:tabs>
        <w:ind w:left="360" w:hanging="360"/>
      </w:pPr>
      <w:rPr>
        <w:rFonts w:ascii="Symbol" w:hAnsi="Symbol" w:hint="default"/>
        <w:b w:val="0"/>
        <w:bCs w:val="0"/>
        <w:sz w:val="24"/>
        <w:szCs w:val="24"/>
      </w:rPr>
    </w:lvl>
    <w:lvl w:ilvl="1" w:tplc="10090003">
      <w:start w:val="1"/>
      <w:numFmt w:val="bullet"/>
      <w:lvlText w:val="o"/>
      <w:lvlJc w:val="left"/>
      <w:pPr>
        <w:tabs>
          <w:tab w:val="num" w:pos="1440"/>
        </w:tabs>
        <w:ind w:left="1440" w:hanging="360"/>
      </w:pPr>
      <w:rPr>
        <w:rFonts w:ascii="Courier New" w:hAnsi="Courier New" w:cs="Courier New" w:hint="default"/>
      </w:rPr>
    </w:lvl>
    <w:lvl w:ilvl="2" w:tplc="10090005" w:tentative="1">
      <w:start w:val="1"/>
      <w:numFmt w:val="bullet"/>
      <w:lvlText w:val=""/>
      <w:lvlJc w:val="left"/>
      <w:pPr>
        <w:tabs>
          <w:tab w:val="num" w:pos="2160"/>
        </w:tabs>
        <w:ind w:left="2160" w:hanging="360"/>
      </w:pPr>
      <w:rPr>
        <w:rFonts w:ascii="Wingdings" w:hAnsi="Wingdings" w:hint="default"/>
      </w:rPr>
    </w:lvl>
    <w:lvl w:ilvl="3" w:tplc="10090001" w:tentative="1">
      <w:start w:val="1"/>
      <w:numFmt w:val="bullet"/>
      <w:lvlText w:val=""/>
      <w:lvlJc w:val="left"/>
      <w:pPr>
        <w:tabs>
          <w:tab w:val="num" w:pos="2880"/>
        </w:tabs>
        <w:ind w:left="2880" w:hanging="360"/>
      </w:pPr>
      <w:rPr>
        <w:rFonts w:ascii="Symbol" w:hAnsi="Symbol" w:hint="default"/>
      </w:rPr>
    </w:lvl>
    <w:lvl w:ilvl="4" w:tplc="10090003" w:tentative="1">
      <w:start w:val="1"/>
      <w:numFmt w:val="bullet"/>
      <w:lvlText w:val="o"/>
      <w:lvlJc w:val="left"/>
      <w:pPr>
        <w:tabs>
          <w:tab w:val="num" w:pos="3600"/>
        </w:tabs>
        <w:ind w:left="3600" w:hanging="360"/>
      </w:pPr>
      <w:rPr>
        <w:rFonts w:ascii="Courier New" w:hAnsi="Courier New" w:cs="Courier New" w:hint="default"/>
      </w:rPr>
    </w:lvl>
    <w:lvl w:ilvl="5" w:tplc="10090005" w:tentative="1">
      <w:start w:val="1"/>
      <w:numFmt w:val="bullet"/>
      <w:lvlText w:val=""/>
      <w:lvlJc w:val="left"/>
      <w:pPr>
        <w:tabs>
          <w:tab w:val="num" w:pos="4320"/>
        </w:tabs>
        <w:ind w:left="4320" w:hanging="360"/>
      </w:pPr>
      <w:rPr>
        <w:rFonts w:ascii="Wingdings" w:hAnsi="Wingdings" w:hint="default"/>
      </w:rPr>
    </w:lvl>
    <w:lvl w:ilvl="6" w:tplc="10090001" w:tentative="1">
      <w:start w:val="1"/>
      <w:numFmt w:val="bullet"/>
      <w:lvlText w:val=""/>
      <w:lvlJc w:val="left"/>
      <w:pPr>
        <w:tabs>
          <w:tab w:val="num" w:pos="5040"/>
        </w:tabs>
        <w:ind w:left="5040" w:hanging="360"/>
      </w:pPr>
      <w:rPr>
        <w:rFonts w:ascii="Symbol" w:hAnsi="Symbol" w:hint="default"/>
      </w:rPr>
    </w:lvl>
    <w:lvl w:ilvl="7" w:tplc="10090003" w:tentative="1">
      <w:start w:val="1"/>
      <w:numFmt w:val="bullet"/>
      <w:lvlText w:val="o"/>
      <w:lvlJc w:val="left"/>
      <w:pPr>
        <w:tabs>
          <w:tab w:val="num" w:pos="5760"/>
        </w:tabs>
        <w:ind w:left="5760" w:hanging="360"/>
      </w:pPr>
      <w:rPr>
        <w:rFonts w:ascii="Courier New" w:hAnsi="Courier New" w:cs="Courier New" w:hint="default"/>
      </w:rPr>
    </w:lvl>
    <w:lvl w:ilvl="8" w:tplc="100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26C92029"/>
    <w:multiLevelType w:val="hybridMultilevel"/>
    <w:tmpl w:val="0C3A5AC2"/>
    <w:lvl w:ilvl="0" w:tplc="10090001">
      <w:start w:val="1"/>
      <w:numFmt w:val="bullet"/>
      <w:lvlText w:val=""/>
      <w:lvlJc w:val="left"/>
      <w:pPr>
        <w:ind w:left="360" w:hanging="360"/>
      </w:pPr>
      <w:rPr>
        <w:rFonts w:ascii="Symbol" w:hAnsi="Symbol" w:hint="default"/>
      </w:rPr>
    </w:lvl>
    <w:lvl w:ilvl="1" w:tplc="10090003" w:tentative="1">
      <w:start w:val="1"/>
      <w:numFmt w:val="bullet"/>
      <w:lvlText w:val="o"/>
      <w:lvlJc w:val="left"/>
      <w:pPr>
        <w:ind w:left="1080" w:hanging="360"/>
      </w:pPr>
      <w:rPr>
        <w:rFonts w:ascii="Courier New" w:hAnsi="Courier New" w:cs="Courier New" w:hint="default"/>
      </w:rPr>
    </w:lvl>
    <w:lvl w:ilvl="2" w:tplc="10090005" w:tentative="1">
      <w:start w:val="1"/>
      <w:numFmt w:val="bullet"/>
      <w:lvlText w:val=""/>
      <w:lvlJc w:val="left"/>
      <w:pPr>
        <w:ind w:left="1800" w:hanging="360"/>
      </w:pPr>
      <w:rPr>
        <w:rFonts w:ascii="Wingdings" w:hAnsi="Wingdings" w:hint="default"/>
      </w:rPr>
    </w:lvl>
    <w:lvl w:ilvl="3" w:tplc="10090001" w:tentative="1">
      <w:start w:val="1"/>
      <w:numFmt w:val="bullet"/>
      <w:lvlText w:val=""/>
      <w:lvlJc w:val="left"/>
      <w:pPr>
        <w:ind w:left="2520" w:hanging="360"/>
      </w:pPr>
      <w:rPr>
        <w:rFonts w:ascii="Symbol" w:hAnsi="Symbol" w:hint="default"/>
      </w:rPr>
    </w:lvl>
    <w:lvl w:ilvl="4" w:tplc="10090003" w:tentative="1">
      <w:start w:val="1"/>
      <w:numFmt w:val="bullet"/>
      <w:lvlText w:val="o"/>
      <w:lvlJc w:val="left"/>
      <w:pPr>
        <w:ind w:left="3240" w:hanging="360"/>
      </w:pPr>
      <w:rPr>
        <w:rFonts w:ascii="Courier New" w:hAnsi="Courier New" w:cs="Courier New" w:hint="default"/>
      </w:rPr>
    </w:lvl>
    <w:lvl w:ilvl="5" w:tplc="10090005" w:tentative="1">
      <w:start w:val="1"/>
      <w:numFmt w:val="bullet"/>
      <w:lvlText w:val=""/>
      <w:lvlJc w:val="left"/>
      <w:pPr>
        <w:ind w:left="3960" w:hanging="360"/>
      </w:pPr>
      <w:rPr>
        <w:rFonts w:ascii="Wingdings" w:hAnsi="Wingdings" w:hint="default"/>
      </w:rPr>
    </w:lvl>
    <w:lvl w:ilvl="6" w:tplc="10090001" w:tentative="1">
      <w:start w:val="1"/>
      <w:numFmt w:val="bullet"/>
      <w:lvlText w:val=""/>
      <w:lvlJc w:val="left"/>
      <w:pPr>
        <w:ind w:left="4680" w:hanging="360"/>
      </w:pPr>
      <w:rPr>
        <w:rFonts w:ascii="Symbol" w:hAnsi="Symbol" w:hint="default"/>
      </w:rPr>
    </w:lvl>
    <w:lvl w:ilvl="7" w:tplc="10090003" w:tentative="1">
      <w:start w:val="1"/>
      <w:numFmt w:val="bullet"/>
      <w:lvlText w:val="o"/>
      <w:lvlJc w:val="left"/>
      <w:pPr>
        <w:ind w:left="5400" w:hanging="360"/>
      </w:pPr>
      <w:rPr>
        <w:rFonts w:ascii="Courier New" w:hAnsi="Courier New" w:cs="Courier New" w:hint="default"/>
      </w:rPr>
    </w:lvl>
    <w:lvl w:ilvl="8" w:tplc="10090005" w:tentative="1">
      <w:start w:val="1"/>
      <w:numFmt w:val="bullet"/>
      <w:lvlText w:val=""/>
      <w:lvlJc w:val="left"/>
      <w:pPr>
        <w:ind w:left="6120" w:hanging="360"/>
      </w:pPr>
      <w:rPr>
        <w:rFonts w:ascii="Wingdings" w:hAnsi="Wingdings" w:hint="default"/>
      </w:rPr>
    </w:lvl>
  </w:abstractNum>
  <w:abstractNum w:abstractNumId="15" w15:restartNumberingAfterBreak="0">
    <w:nsid w:val="27FE6CD3"/>
    <w:multiLevelType w:val="hybridMultilevel"/>
    <w:tmpl w:val="87FC7706"/>
    <w:lvl w:ilvl="0" w:tplc="D5907164">
      <w:start w:val="1"/>
      <w:numFmt w:val="bullet"/>
      <w:lvlText w:val=""/>
      <w:lvlJc w:val="left"/>
      <w:pPr>
        <w:ind w:left="360" w:hanging="360"/>
      </w:pPr>
      <w:rPr>
        <w:rFonts w:ascii="Wingdings" w:eastAsiaTheme="minorEastAsia" w:hAnsi="Wingdings" w:cs="Times New Roman"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6" w15:restartNumberingAfterBreak="0">
    <w:nsid w:val="2970623F"/>
    <w:multiLevelType w:val="hybridMultilevel"/>
    <w:tmpl w:val="43FA3F1C"/>
    <w:lvl w:ilvl="0" w:tplc="951A8A12">
      <w:start w:val="1"/>
      <w:numFmt w:val="bullet"/>
      <w:lvlText w:val=""/>
      <w:lvlJc w:val="left"/>
      <w:pPr>
        <w:ind w:left="360" w:hanging="360"/>
      </w:pPr>
      <w:rPr>
        <w:rFonts w:ascii="Wingdings" w:eastAsiaTheme="minorEastAsia" w:hAnsi="Wingdings" w:cs="Times New Roman"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7" w15:restartNumberingAfterBreak="0">
    <w:nsid w:val="2E564F12"/>
    <w:multiLevelType w:val="hybridMultilevel"/>
    <w:tmpl w:val="6CF6B6A6"/>
    <w:lvl w:ilvl="0" w:tplc="78F82262">
      <w:start w:val="1"/>
      <w:numFmt w:val="bullet"/>
      <w:lvlText w:val="-"/>
      <w:lvlJc w:val="left"/>
      <w:pPr>
        <w:ind w:left="360" w:hanging="360"/>
      </w:pPr>
      <w:rPr>
        <w:rFonts w:ascii="Times New Roman" w:eastAsiaTheme="minorEastAsia" w:hAnsi="Times New Roman" w:cs="Times New Roman"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8" w15:restartNumberingAfterBreak="0">
    <w:nsid w:val="2EE84416"/>
    <w:multiLevelType w:val="hybridMultilevel"/>
    <w:tmpl w:val="4738842A"/>
    <w:lvl w:ilvl="0" w:tplc="DB76B6C6">
      <w:start w:val="6"/>
      <w:numFmt w:val="bullet"/>
      <w:lvlText w:val="-"/>
      <w:lvlJc w:val="left"/>
      <w:pPr>
        <w:ind w:left="360" w:hanging="360"/>
      </w:pPr>
      <w:rPr>
        <w:rFonts w:ascii="Times New Roman" w:eastAsiaTheme="minorEastAsia" w:hAnsi="Times New Roman" w:cs="Times New Roman"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9" w15:restartNumberingAfterBreak="0">
    <w:nsid w:val="31110518"/>
    <w:multiLevelType w:val="hybridMultilevel"/>
    <w:tmpl w:val="AE5A40B8"/>
    <w:lvl w:ilvl="0" w:tplc="F6C46CFE">
      <w:start w:val="1"/>
      <w:numFmt w:val="bullet"/>
      <w:lvlText w:val=""/>
      <w:lvlJc w:val="left"/>
      <w:pPr>
        <w:ind w:left="360" w:hanging="360"/>
      </w:pPr>
      <w:rPr>
        <w:rFonts w:ascii="Wingdings" w:eastAsiaTheme="minorEastAsia" w:hAnsi="Wingdings" w:cs="Times New Roman"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0" w15:restartNumberingAfterBreak="0">
    <w:nsid w:val="319732AE"/>
    <w:multiLevelType w:val="hybridMultilevel"/>
    <w:tmpl w:val="F3329066"/>
    <w:lvl w:ilvl="0" w:tplc="4C84C00C">
      <w:start w:val="1"/>
      <w:numFmt w:val="bullet"/>
      <w:lvlText w:val=""/>
      <w:lvlJc w:val="left"/>
      <w:pPr>
        <w:tabs>
          <w:tab w:val="num" w:pos="230"/>
        </w:tabs>
        <w:ind w:left="230" w:firstLine="0"/>
      </w:pPr>
      <w:rPr>
        <w:rFonts w:ascii="Symbol" w:hAnsi="Symbol" w:hint="default"/>
      </w:rPr>
    </w:lvl>
    <w:lvl w:ilvl="1" w:tplc="0C090003" w:tentative="1">
      <w:start w:val="1"/>
      <w:numFmt w:val="bullet"/>
      <w:lvlText w:val="o"/>
      <w:lvlJc w:val="left"/>
      <w:pPr>
        <w:tabs>
          <w:tab w:val="num" w:pos="1500"/>
        </w:tabs>
        <w:ind w:left="1500" w:hanging="360"/>
      </w:pPr>
      <w:rPr>
        <w:rFonts w:ascii="Courier New" w:hAnsi="Courier New" w:cs="Courier New" w:hint="default"/>
      </w:rPr>
    </w:lvl>
    <w:lvl w:ilvl="2" w:tplc="0C090005" w:tentative="1">
      <w:start w:val="1"/>
      <w:numFmt w:val="bullet"/>
      <w:lvlText w:val=""/>
      <w:lvlJc w:val="left"/>
      <w:pPr>
        <w:tabs>
          <w:tab w:val="num" w:pos="2220"/>
        </w:tabs>
        <w:ind w:left="2220" w:hanging="360"/>
      </w:pPr>
      <w:rPr>
        <w:rFonts w:ascii="Wingdings" w:hAnsi="Wingdings" w:hint="default"/>
      </w:rPr>
    </w:lvl>
    <w:lvl w:ilvl="3" w:tplc="0C090001" w:tentative="1">
      <w:start w:val="1"/>
      <w:numFmt w:val="bullet"/>
      <w:lvlText w:val=""/>
      <w:lvlJc w:val="left"/>
      <w:pPr>
        <w:tabs>
          <w:tab w:val="num" w:pos="2940"/>
        </w:tabs>
        <w:ind w:left="2940" w:hanging="360"/>
      </w:pPr>
      <w:rPr>
        <w:rFonts w:ascii="Symbol" w:hAnsi="Symbol" w:hint="default"/>
      </w:rPr>
    </w:lvl>
    <w:lvl w:ilvl="4" w:tplc="0C090003" w:tentative="1">
      <w:start w:val="1"/>
      <w:numFmt w:val="bullet"/>
      <w:lvlText w:val="o"/>
      <w:lvlJc w:val="left"/>
      <w:pPr>
        <w:tabs>
          <w:tab w:val="num" w:pos="3660"/>
        </w:tabs>
        <w:ind w:left="3660" w:hanging="360"/>
      </w:pPr>
      <w:rPr>
        <w:rFonts w:ascii="Courier New" w:hAnsi="Courier New" w:cs="Courier New" w:hint="default"/>
      </w:rPr>
    </w:lvl>
    <w:lvl w:ilvl="5" w:tplc="0C090005" w:tentative="1">
      <w:start w:val="1"/>
      <w:numFmt w:val="bullet"/>
      <w:lvlText w:val=""/>
      <w:lvlJc w:val="left"/>
      <w:pPr>
        <w:tabs>
          <w:tab w:val="num" w:pos="4380"/>
        </w:tabs>
        <w:ind w:left="4380" w:hanging="360"/>
      </w:pPr>
      <w:rPr>
        <w:rFonts w:ascii="Wingdings" w:hAnsi="Wingdings" w:hint="default"/>
      </w:rPr>
    </w:lvl>
    <w:lvl w:ilvl="6" w:tplc="0C090001" w:tentative="1">
      <w:start w:val="1"/>
      <w:numFmt w:val="bullet"/>
      <w:lvlText w:val=""/>
      <w:lvlJc w:val="left"/>
      <w:pPr>
        <w:tabs>
          <w:tab w:val="num" w:pos="5100"/>
        </w:tabs>
        <w:ind w:left="5100" w:hanging="360"/>
      </w:pPr>
      <w:rPr>
        <w:rFonts w:ascii="Symbol" w:hAnsi="Symbol" w:hint="default"/>
      </w:rPr>
    </w:lvl>
    <w:lvl w:ilvl="7" w:tplc="0C090003" w:tentative="1">
      <w:start w:val="1"/>
      <w:numFmt w:val="bullet"/>
      <w:lvlText w:val="o"/>
      <w:lvlJc w:val="left"/>
      <w:pPr>
        <w:tabs>
          <w:tab w:val="num" w:pos="5820"/>
        </w:tabs>
        <w:ind w:left="5820" w:hanging="360"/>
      </w:pPr>
      <w:rPr>
        <w:rFonts w:ascii="Courier New" w:hAnsi="Courier New" w:cs="Courier New" w:hint="default"/>
      </w:rPr>
    </w:lvl>
    <w:lvl w:ilvl="8" w:tplc="0C090005" w:tentative="1">
      <w:start w:val="1"/>
      <w:numFmt w:val="bullet"/>
      <w:lvlText w:val=""/>
      <w:lvlJc w:val="left"/>
      <w:pPr>
        <w:tabs>
          <w:tab w:val="num" w:pos="6540"/>
        </w:tabs>
        <w:ind w:left="6540" w:hanging="360"/>
      </w:pPr>
      <w:rPr>
        <w:rFonts w:ascii="Wingdings" w:hAnsi="Wingdings" w:hint="default"/>
      </w:rPr>
    </w:lvl>
  </w:abstractNum>
  <w:abstractNum w:abstractNumId="21" w15:restartNumberingAfterBreak="0">
    <w:nsid w:val="37294DB2"/>
    <w:multiLevelType w:val="hybridMultilevel"/>
    <w:tmpl w:val="14CE806E"/>
    <w:lvl w:ilvl="0" w:tplc="9D926862">
      <w:start w:val="1"/>
      <w:numFmt w:val="bullet"/>
      <w:lvlText w:val="-"/>
      <w:lvlJc w:val="left"/>
      <w:pPr>
        <w:ind w:left="360" w:hanging="360"/>
      </w:pPr>
      <w:rPr>
        <w:rFonts w:ascii="Times New Roman" w:eastAsiaTheme="minorEastAsia" w:hAnsi="Times New Roman" w:cs="Times New Roman"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2" w15:restartNumberingAfterBreak="0">
    <w:nsid w:val="43920324"/>
    <w:multiLevelType w:val="hybridMultilevel"/>
    <w:tmpl w:val="B5AADB64"/>
    <w:lvl w:ilvl="0" w:tplc="08C0E8A6">
      <w:start w:val="1"/>
      <w:numFmt w:val="bullet"/>
      <w:lvlText w:val="-"/>
      <w:lvlJc w:val="left"/>
      <w:pPr>
        <w:ind w:left="360" w:hanging="360"/>
      </w:pPr>
      <w:rPr>
        <w:rFonts w:ascii="Times New Roman" w:eastAsiaTheme="minorEastAsia" w:hAnsi="Times New Roman" w:cs="Times New Roman"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3" w15:restartNumberingAfterBreak="0">
    <w:nsid w:val="471C307D"/>
    <w:multiLevelType w:val="hybridMultilevel"/>
    <w:tmpl w:val="637855F2"/>
    <w:lvl w:ilvl="0" w:tplc="44167F84">
      <w:start w:val="1"/>
      <w:numFmt w:val="bullet"/>
      <w:lvlText w:val=""/>
      <w:lvlJc w:val="left"/>
      <w:pPr>
        <w:ind w:left="360" w:hanging="360"/>
      </w:pPr>
      <w:rPr>
        <w:rFonts w:ascii="Wingdings" w:eastAsiaTheme="minorEastAsia" w:hAnsi="Wingdings" w:cs="Times New Roman"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4" w15:restartNumberingAfterBreak="0">
    <w:nsid w:val="4A6969B6"/>
    <w:multiLevelType w:val="multilevel"/>
    <w:tmpl w:val="4FC00D8E"/>
    <w:lvl w:ilvl="0">
      <w:start w:val="1"/>
      <w:numFmt w:val="decimal"/>
      <w:lvlText w:val="%1.0"/>
      <w:lvlJc w:val="left"/>
      <w:pPr>
        <w:tabs>
          <w:tab w:val="num" w:pos="360"/>
        </w:tabs>
        <w:ind w:left="360" w:hanging="360"/>
      </w:pPr>
      <w:rPr>
        <w:rFonts w:hint="default"/>
      </w:rPr>
    </w:lvl>
    <w:lvl w:ilvl="1">
      <w:start w:val="1"/>
      <w:numFmt w:val="decimal"/>
      <w:lvlText w:val="%1.%2"/>
      <w:lvlJc w:val="left"/>
      <w:pPr>
        <w:tabs>
          <w:tab w:val="num" w:pos="1080"/>
        </w:tabs>
        <w:ind w:left="1080" w:hanging="36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25" w15:restartNumberingAfterBreak="0">
    <w:nsid w:val="522A6468"/>
    <w:multiLevelType w:val="hybridMultilevel"/>
    <w:tmpl w:val="5BB6D19C"/>
    <w:lvl w:ilvl="0" w:tplc="0409000F">
      <w:start w:val="1"/>
      <w:numFmt w:val="decimal"/>
      <w:lvlText w:val="%1."/>
      <w:lvlJc w:val="left"/>
      <w:pPr>
        <w:ind w:left="986" w:hanging="420"/>
      </w:pPr>
    </w:lvl>
    <w:lvl w:ilvl="1" w:tplc="04090017" w:tentative="1">
      <w:start w:val="1"/>
      <w:numFmt w:val="aiueoFullWidth"/>
      <w:lvlText w:val="(%2)"/>
      <w:lvlJc w:val="left"/>
      <w:pPr>
        <w:ind w:left="1406" w:hanging="420"/>
      </w:pPr>
    </w:lvl>
    <w:lvl w:ilvl="2" w:tplc="04090011" w:tentative="1">
      <w:start w:val="1"/>
      <w:numFmt w:val="decimalEnclosedCircle"/>
      <w:lvlText w:val="%3"/>
      <w:lvlJc w:val="left"/>
      <w:pPr>
        <w:ind w:left="1826" w:hanging="420"/>
      </w:pPr>
    </w:lvl>
    <w:lvl w:ilvl="3" w:tplc="0409000F" w:tentative="1">
      <w:start w:val="1"/>
      <w:numFmt w:val="decimal"/>
      <w:lvlText w:val="%4."/>
      <w:lvlJc w:val="left"/>
      <w:pPr>
        <w:ind w:left="2246" w:hanging="420"/>
      </w:pPr>
    </w:lvl>
    <w:lvl w:ilvl="4" w:tplc="04090017" w:tentative="1">
      <w:start w:val="1"/>
      <w:numFmt w:val="aiueoFullWidth"/>
      <w:lvlText w:val="(%5)"/>
      <w:lvlJc w:val="left"/>
      <w:pPr>
        <w:ind w:left="2666" w:hanging="420"/>
      </w:pPr>
    </w:lvl>
    <w:lvl w:ilvl="5" w:tplc="04090011" w:tentative="1">
      <w:start w:val="1"/>
      <w:numFmt w:val="decimalEnclosedCircle"/>
      <w:lvlText w:val="%6"/>
      <w:lvlJc w:val="left"/>
      <w:pPr>
        <w:ind w:left="3086" w:hanging="420"/>
      </w:pPr>
    </w:lvl>
    <w:lvl w:ilvl="6" w:tplc="0409000F" w:tentative="1">
      <w:start w:val="1"/>
      <w:numFmt w:val="decimal"/>
      <w:lvlText w:val="%7."/>
      <w:lvlJc w:val="left"/>
      <w:pPr>
        <w:ind w:left="3506" w:hanging="420"/>
      </w:pPr>
    </w:lvl>
    <w:lvl w:ilvl="7" w:tplc="04090017" w:tentative="1">
      <w:start w:val="1"/>
      <w:numFmt w:val="aiueoFullWidth"/>
      <w:lvlText w:val="(%8)"/>
      <w:lvlJc w:val="left"/>
      <w:pPr>
        <w:ind w:left="3926" w:hanging="420"/>
      </w:pPr>
    </w:lvl>
    <w:lvl w:ilvl="8" w:tplc="04090011" w:tentative="1">
      <w:start w:val="1"/>
      <w:numFmt w:val="decimalEnclosedCircle"/>
      <w:lvlText w:val="%9"/>
      <w:lvlJc w:val="left"/>
      <w:pPr>
        <w:ind w:left="4346" w:hanging="420"/>
      </w:pPr>
    </w:lvl>
  </w:abstractNum>
  <w:abstractNum w:abstractNumId="26" w15:restartNumberingAfterBreak="0">
    <w:nsid w:val="55432BC9"/>
    <w:multiLevelType w:val="hybridMultilevel"/>
    <w:tmpl w:val="F68CEE86"/>
    <w:lvl w:ilvl="0" w:tplc="04090015">
      <w:start w:val="1"/>
      <w:numFmt w:val="upperLetter"/>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7" w15:restartNumberingAfterBreak="0">
    <w:nsid w:val="56A135B1"/>
    <w:multiLevelType w:val="hybridMultilevel"/>
    <w:tmpl w:val="C1F69488"/>
    <w:lvl w:ilvl="0" w:tplc="A8E25238">
      <w:start w:val="1"/>
      <w:numFmt w:val="lowerRoman"/>
      <w:lvlText w:val="(%1)"/>
      <w:lvlJc w:val="left"/>
      <w:pPr>
        <w:ind w:left="420" w:hanging="420"/>
      </w:pPr>
      <w:rPr>
        <w:rFonts w:hint="eastAsia"/>
      </w:rPr>
    </w:lvl>
    <w:lvl w:ilvl="1" w:tplc="04090003">
      <w:start w:val="1"/>
      <w:numFmt w:val="bullet"/>
      <w:lvlText w:val=""/>
      <w:lvlJc w:val="left"/>
      <w:pPr>
        <w:ind w:left="840" w:hanging="420"/>
      </w:pPr>
      <w:rPr>
        <w:rFonts w:ascii="Wingdings" w:hAnsi="Wingdings" w:hint="default"/>
      </w:r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8" w15:restartNumberingAfterBreak="0">
    <w:nsid w:val="570E02D2"/>
    <w:multiLevelType w:val="hybridMultilevel"/>
    <w:tmpl w:val="BDEA5D8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59DA5535"/>
    <w:multiLevelType w:val="hybridMultilevel"/>
    <w:tmpl w:val="FF6A3CCA"/>
    <w:lvl w:ilvl="0" w:tplc="AD424A8A">
      <w:start w:val="1"/>
      <w:numFmt w:val="bullet"/>
      <w:lvlText w:val=""/>
      <w:lvlJc w:val="left"/>
      <w:pPr>
        <w:ind w:left="360" w:hanging="360"/>
      </w:pPr>
      <w:rPr>
        <w:rFonts w:ascii="Wingdings" w:eastAsiaTheme="minorEastAsia" w:hAnsi="Wingdings" w:cs="Times New Roman"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30" w15:restartNumberingAfterBreak="0">
    <w:nsid w:val="5A1F1626"/>
    <w:multiLevelType w:val="hybridMultilevel"/>
    <w:tmpl w:val="CB0E60A2"/>
    <w:lvl w:ilvl="0" w:tplc="294A47F4">
      <w:start w:val="1"/>
      <w:numFmt w:val="bullet"/>
      <w:lvlText w:val="-"/>
      <w:lvlJc w:val="left"/>
      <w:pPr>
        <w:ind w:left="360" w:hanging="360"/>
      </w:pPr>
      <w:rPr>
        <w:rFonts w:ascii="Times New Roman" w:eastAsiaTheme="minorEastAsia" w:hAnsi="Times New Roman" w:cs="Times New Roman"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31" w15:restartNumberingAfterBreak="0">
    <w:nsid w:val="5ED011E9"/>
    <w:multiLevelType w:val="hybridMultilevel"/>
    <w:tmpl w:val="65DC1FF6"/>
    <w:lvl w:ilvl="0" w:tplc="FCE47C8C">
      <w:start w:val="1"/>
      <w:numFmt w:val="bullet"/>
      <w:lvlText w:val="・"/>
      <w:lvlJc w:val="left"/>
      <w:pPr>
        <w:ind w:left="600" w:hanging="360"/>
      </w:pPr>
      <w:rPr>
        <w:rFonts w:ascii="MS Mincho" w:eastAsia="MS Mincho" w:hAnsi="MS Mincho" w:cs="Times New Roman" w:hint="eastAsia"/>
      </w:rPr>
    </w:lvl>
    <w:lvl w:ilvl="1" w:tplc="0409000B" w:tentative="1">
      <w:start w:val="1"/>
      <w:numFmt w:val="bullet"/>
      <w:lvlText w:val=""/>
      <w:lvlJc w:val="left"/>
      <w:pPr>
        <w:ind w:left="1080" w:hanging="420"/>
      </w:pPr>
      <w:rPr>
        <w:rFonts w:ascii="Wingdings" w:hAnsi="Wingdings" w:hint="default"/>
      </w:rPr>
    </w:lvl>
    <w:lvl w:ilvl="2" w:tplc="0409000D" w:tentative="1">
      <w:start w:val="1"/>
      <w:numFmt w:val="bullet"/>
      <w:lvlText w:val=""/>
      <w:lvlJc w:val="left"/>
      <w:pPr>
        <w:ind w:left="1500" w:hanging="420"/>
      </w:pPr>
      <w:rPr>
        <w:rFonts w:ascii="Wingdings" w:hAnsi="Wingdings" w:hint="default"/>
      </w:rPr>
    </w:lvl>
    <w:lvl w:ilvl="3" w:tplc="04090001" w:tentative="1">
      <w:start w:val="1"/>
      <w:numFmt w:val="bullet"/>
      <w:lvlText w:val=""/>
      <w:lvlJc w:val="left"/>
      <w:pPr>
        <w:ind w:left="1920" w:hanging="420"/>
      </w:pPr>
      <w:rPr>
        <w:rFonts w:ascii="Wingdings" w:hAnsi="Wingdings" w:hint="default"/>
      </w:rPr>
    </w:lvl>
    <w:lvl w:ilvl="4" w:tplc="0409000B" w:tentative="1">
      <w:start w:val="1"/>
      <w:numFmt w:val="bullet"/>
      <w:lvlText w:val=""/>
      <w:lvlJc w:val="left"/>
      <w:pPr>
        <w:ind w:left="2340" w:hanging="420"/>
      </w:pPr>
      <w:rPr>
        <w:rFonts w:ascii="Wingdings" w:hAnsi="Wingdings" w:hint="default"/>
      </w:rPr>
    </w:lvl>
    <w:lvl w:ilvl="5" w:tplc="0409000D" w:tentative="1">
      <w:start w:val="1"/>
      <w:numFmt w:val="bullet"/>
      <w:lvlText w:val=""/>
      <w:lvlJc w:val="left"/>
      <w:pPr>
        <w:ind w:left="2760" w:hanging="420"/>
      </w:pPr>
      <w:rPr>
        <w:rFonts w:ascii="Wingdings" w:hAnsi="Wingdings" w:hint="default"/>
      </w:rPr>
    </w:lvl>
    <w:lvl w:ilvl="6" w:tplc="04090001" w:tentative="1">
      <w:start w:val="1"/>
      <w:numFmt w:val="bullet"/>
      <w:lvlText w:val=""/>
      <w:lvlJc w:val="left"/>
      <w:pPr>
        <w:ind w:left="3180" w:hanging="420"/>
      </w:pPr>
      <w:rPr>
        <w:rFonts w:ascii="Wingdings" w:hAnsi="Wingdings" w:hint="default"/>
      </w:rPr>
    </w:lvl>
    <w:lvl w:ilvl="7" w:tplc="0409000B" w:tentative="1">
      <w:start w:val="1"/>
      <w:numFmt w:val="bullet"/>
      <w:lvlText w:val=""/>
      <w:lvlJc w:val="left"/>
      <w:pPr>
        <w:ind w:left="3600" w:hanging="420"/>
      </w:pPr>
      <w:rPr>
        <w:rFonts w:ascii="Wingdings" w:hAnsi="Wingdings" w:hint="default"/>
      </w:rPr>
    </w:lvl>
    <w:lvl w:ilvl="8" w:tplc="0409000D" w:tentative="1">
      <w:start w:val="1"/>
      <w:numFmt w:val="bullet"/>
      <w:lvlText w:val=""/>
      <w:lvlJc w:val="left"/>
      <w:pPr>
        <w:ind w:left="4020" w:hanging="420"/>
      </w:pPr>
      <w:rPr>
        <w:rFonts w:ascii="Wingdings" w:hAnsi="Wingdings" w:hint="default"/>
      </w:rPr>
    </w:lvl>
  </w:abstractNum>
  <w:abstractNum w:abstractNumId="32" w15:restartNumberingAfterBreak="0">
    <w:nsid w:val="5EE3780C"/>
    <w:multiLevelType w:val="hybridMultilevel"/>
    <w:tmpl w:val="36A0F4F8"/>
    <w:lvl w:ilvl="0" w:tplc="AB6A7B42">
      <w:start w:val="6"/>
      <w:numFmt w:val="bullet"/>
      <w:lvlText w:val="-"/>
      <w:lvlJc w:val="left"/>
      <w:pPr>
        <w:ind w:left="360" w:hanging="360"/>
      </w:pPr>
      <w:rPr>
        <w:rFonts w:ascii="Times New Roman" w:eastAsiaTheme="minorEastAsia" w:hAnsi="Times New Roman" w:cs="Times New Roman"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33" w15:restartNumberingAfterBreak="0">
    <w:nsid w:val="63266BCC"/>
    <w:multiLevelType w:val="hybridMultilevel"/>
    <w:tmpl w:val="F0C2CA2E"/>
    <w:lvl w:ilvl="0" w:tplc="B5E6C4BC">
      <w:start w:val="1"/>
      <w:numFmt w:val="bullet"/>
      <w:lvlText w:val="-"/>
      <w:lvlJc w:val="left"/>
      <w:pPr>
        <w:ind w:left="360" w:hanging="360"/>
      </w:pPr>
      <w:rPr>
        <w:rFonts w:ascii="Times New Roman" w:eastAsiaTheme="minorEastAsia" w:hAnsi="Times New Roman" w:cs="Times New Roman"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34" w15:restartNumberingAfterBreak="0">
    <w:nsid w:val="632D0F0B"/>
    <w:multiLevelType w:val="hybridMultilevel"/>
    <w:tmpl w:val="2A12742E"/>
    <w:lvl w:ilvl="0" w:tplc="D552231C">
      <w:start w:val="1"/>
      <w:numFmt w:val="bullet"/>
      <w:lvlText w:val=""/>
      <w:lvlJc w:val="left"/>
      <w:pPr>
        <w:ind w:left="360" w:hanging="360"/>
      </w:pPr>
      <w:rPr>
        <w:rFonts w:ascii="Wingdings" w:eastAsiaTheme="minorEastAsia" w:hAnsi="Wingdings" w:cs="Times New Roman"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35" w15:restartNumberingAfterBreak="0">
    <w:nsid w:val="67223EF5"/>
    <w:multiLevelType w:val="hybridMultilevel"/>
    <w:tmpl w:val="E304BB5C"/>
    <w:lvl w:ilvl="0" w:tplc="10090001">
      <w:start w:val="1"/>
      <w:numFmt w:val="bullet"/>
      <w:lvlText w:val=""/>
      <w:lvlJc w:val="left"/>
      <w:pPr>
        <w:ind w:left="360" w:hanging="360"/>
      </w:pPr>
      <w:rPr>
        <w:rFonts w:ascii="Symbol" w:hAnsi="Symbol" w:hint="default"/>
      </w:rPr>
    </w:lvl>
    <w:lvl w:ilvl="1" w:tplc="10090003" w:tentative="1">
      <w:start w:val="1"/>
      <w:numFmt w:val="bullet"/>
      <w:lvlText w:val="o"/>
      <w:lvlJc w:val="left"/>
      <w:pPr>
        <w:ind w:left="1080" w:hanging="360"/>
      </w:pPr>
      <w:rPr>
        <w:rFonts w:ascii="Courier New" w:hAnsi="Courier New" w:cs="Courier New" w:hint="default"/>
      </w:rPr>
    </w:lvl>
    <w:lvl w:ilvl="2" w:tplc="10090005" w:tentative="1">
      <w:start w:val="1"/>
      <w:numFmt w:val="bullet"/>
      <w:lvlText w:val=""/>
      <w:lvlJc w:val="left"/>
      <w:pPr>
        <w:ind w:left="1800" w:hanging="360"/>
      </w:pPr>
      <w:rPr>
        <w:rFonts w:ascii="Wingdings" w:hAnsi="Wingdings" w:hint="default"/>
      </w:rPr>
    </w:lvl>
    <w:lvl w:ilvl="3" w:tplc="10090001" w:tentative="1">
      <w:start w:val="1"/>
      <w:numFmt w:val="bullet"/>
      <w:lvlText w:val=""/>
      <w:lvlJc w:val="left"/>
      <w:pPr>
        <w:ind w:left="2520" w:hanging="360"/>
      </w:pPr>
      <w:rPr>
        <w:rFonts w:ascii="Symbol" w:hAnsi="Symbol" w:hint="default"/>
      </w:rPr>
    </w:lvl>
    <w:lvl w:ilvl="4" w:tplc="10090003" w:tentative="1">
      <w:start w:val="1"/>
      <w:numFmt w:val="bullet"/>
      <w:lvlText w:val="o"/>
      <w:lvlJc w:val="left"/>
      <w:pPr>
        <w:ind w:left="3240" w:hanging="360"/>
      </w:pPr>
      <w:rPr>
        <w:rFonts w:ascii="Courier New" w:hAnsi="Courier New" w:cs="Courier New" w:hint="default"/>
      </w:rPr>
    </w:lvl>
    <w:lvl w:ilvl="5" w:tplc="10090005" w:tentative="1">
      <w:start w:val="1"/>
      <w:numFmt w:val="bullet"/>
      <w:lvlText w:val=""/>
      <w:lvlJc w:val="left"/>
      <w:pPr>
        <w:ind w:left="3960" w:hanging="360"/>
      </w:pPr>
      <w:rPr>
        <w:rFonts w:ascii="Wingdings" w:hAnsi="Wingdings" w:hint="default"/>
      </w:rPr>
    </w:lvl>
    <w:lvl w:ilvl="6" w:tplc="10090001" w:tentative="1">
      <w:start w:val="1"/>
      <w:numFmt w:val="bullet"/>
      <w:lvlText w:val=""/>
      <w:lvlJc w:val="left"/>
      <w:pPr>
        <w:ind w:left="4680" w:hanging="360"/>
      </w:pPr>
      <w:rPr>
        <w:rFonts w:ascii="Symbol" w:hAnsi="Symbol" w:hint="default"/>
      </w:rPr>
    </w:lvl>
    <w:lvl w:ilvl="7" w:tplc="10090003" w:tentative="1">
      <w:start w:val="1"/>
      <w:numFmt w:val="bullet"/>
      <w:lvlText w:val="o"/>
      <w:lvlJc w:val="left"/>
      <w:pPr>
        <w:ind w:left="5400" w:hanging="360"/>
      </w:pPr>
      <w:rPr>
        <w:rFonts w:ascii="Courier New" w:hAnsi="Courier New" w:cs="Courier New" w:hint="default"/>
      </w:rPr>
    </w:lvl>
    <w:lvl w:ilvl="8" w:tplc="10090005" w:tentative="1">
      <w:start w:val="1"/>
      <w:numFmt w:val="bullet"/>
      <w:lvlText w:val=""/>
      <w:lvlJc w:val="left"/>
      <w:pPr>
        <w:ind w:left="6120" w:hanging="360"/>
      </w:pPr>
      <w:rPr>
        <w:rFonts w:ascii="Wingdings" w:hAnsi="Wingdings" w:hint="default"/>
      </w:rPr>
    </w:lvl>
  </w:abstractNum>
  <w:abstractNum w:abstractNumId="36" w15:restartNumberingAfterBreak="0">
    <w:nsid w:val="685A0C3C"/>
    <w:multiLevelType w:val="multilevel"/>
    <w:tmpl w:val="37D408E0"/>
    <w:lvl w:ilvl="0">
      <w:start w:val="1"/>
      <w:numFmt w:val="decimal"/>
      <w:lvlText w:val="%1"/>
      <w:lvlJc w:val="left"/>
      <w:pPr>
        <w:ind w:left="360" w:hanging="360"/>
      </w:pPr>
      <w:rPr>
        <w:rFonts w:hint="default"/>
      </w:rPr>
    </w:lvl>
    <w:lvl w:ilvl="1">
      <w:start w:val="1"/>
      <w:numFmt w:val="decimal"/>
      <w:lvlText w:val="%1.%2"/>
      <w:lvlJc w:val="left"/>
      <w:pPr>
        <w:ind w:left="1800" w:hanging="360"/>
      </w:pPr>
      <w:rPr>
        <w:rFonts w:hint="default"/>
      </w:rPr>
    </w:lvl>
    <w:lvl w:ilvl="2">
      <w:start w:val="1"/>
      <w:numFmt w:val="decimal"/>
      <w:lvlText w:val="%1.%2.%3"/>
      <w:lvlJc w:val="left"/>
      <w:pPr>
        <w:ind w:left="3600" w:hanging="720"/>
      </w:pPr>
      <w:rPr>
        <w:rFonts w:hint="default"/>
      </w:rPr>
    </w:lvl>
    <w:lvl w:ilvl="3">
      <w:start w:val="1"/>
      <w:numFmt w:val="decimal"/>
      <w:lvlText w:val="%1.%2.%3.%4"/>
      <w:lvlJc w:val="left"/>
      <w:pPr>
        <w:ind w:left="5040" w:hanging="720"/>
      </w:pPr>
      <w:rPr>
        <w:rFonts w:hint="default"/>
      </w:rPr>
    </w:lvl>
    <w:lvl w:ilvl="4">
      <w:start w:val="1"/>
      <w:numFmt w:val="decimal"/>
      <w:lvlText w:val="%1.%2.%3.%4.%5"/>
      <w:lvlJc w:val="left"/>
      <w:pPr>
        <w:ind w:left="6840" w:hanging="1080"/>
      </w:pPr>
      <w:rPr>
        <w:rFonts w:hint="default"/>
      </w:rPr>
    </w:lvl>
    <w:lvl w:ilvl="5">
      <w:start w:val="1"/>
      <w:numFmt w:val="decimal"/>
      <w:lvlText w:val="%1.%2.%3.%4.%5.%6"/>
      <w:lvlJc w:val="left"/>
      <w:pPr>
        <w:ind w:left="8280" w:hanging="1080"/>
      </w:pPr>
      <w:rPr>
        <w:rFonts w:hint="default"/>
      </w:rPr>
    </w:lvl>
    <w:lvl w:ilvl="6">
      <w:start w:val="1"/>
      <w:numFmt w:val="decimal"/>
      <w:lvlText w:val="%1.%2.%3.%4.%5.%6.%7"/>
      <w:lvlJc w:val="left"/>
      <w:pPr>
        <w:ind w:left="10080" w:hanging="1440"/>
      </w:pPr>
      <w:rPr>
        <w:rFonts w:hint="default"/>
      </w:rPr>
    </w:lvl>
    <w:lvl w:ilvl="7">
      <w:start w:val="1"/>
      <w:numFmt w:val="decimal"/>
      <w:lvlText w:val="%1.%2.%3.%4.%5.%6.%7.%8"/>
      <w:lvlJc w:val="left"/>
      <w:pPr>
        <w:ind w:left="11520" w:hanging="1440"/>
      </w:pPr>
      <w:rPr>
        <w:rFonts w:hint="default"/>
      </w:rPr>
    </w:lvl>
    <w:lvl w:ilvl="8">
      <w:start w:val="1"/>
      <w:numFmt w:val="decimal"/>
      <w:lvlText w:val="%1.%2.%3.%4.%5.%6.%7.%8.%9"/>
      <w:lvlJc w:val="left"/>
      <w:pPr>
        <w:ind w:left="13320" w:hanging="1800"/>
      </w:pPr>
      <w:rPr>
        <w:rFonts w:hint="default"/>
      </w:rPr>
    </w:lvl>
  </w:abstractNum>
  <w:abstractNum w:abstractNumId="37" w15:restartNumberingAfterBreak="0">
    <w:nsid w:val="70BB1437"/>
    <w:multiLevelType w:val="hybridMultilevel"/>
    <w:tmpl w:val="FD22B2A2"/>
    <w:lvl w:ilvl="0" w:tplc="7488196E">
      <w:start w:val="6"/>
      <w:numFmt w:val="bullet"/>
      <w:lvlText w:val="-"/>
      <w:lvlJc w:val="left"/>
      <w:pPr>
        <w:ind w:left="360" w:hanging="360"/>
      </w:pPr>
      <w:rPr>
        <w:rFonts w:ascii="Times New Roman" w:eastAsiaTheme="minorEastAsia" w:hAnsi="Times New Roman" w:cs="Times New Roman"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38" w15:restartNumberingAfterBreak="0">
    <w:nsid w:val="748B44F6"/>
    <w:multiLevelType w:val="hybridMultilevel"/>
    <w:tmpl w:val="F82A2B08"/>
    <w:lvl w:ilvl="0" w:tplc="DC44C3DA">
      <w:start w:val="2"/>
      <w:numFmt w:val="bullet"/>
      <w:lvlText w:val="-"/>
      <w:lvlJc w:val="left"/>
      <w:pPr>
        <w:ind w:left="360" w:hanging="360"/>
      </w:pPr>
      <w:rPr>
        <w:rFonts w:ascii="Yu Mincho" w:eastAsia="Yu Mincho" w:hAnsi="Yu Mincho"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39" w15:restartNumberingAfterBreak="0">
    <w:nsid w:val="755E7597"/>
    <w:multiLevelType w:val="hybridMultilevel"/>
    <w:tmpl w:val="E3502FE8"/>
    <w:lvl w:ilvl="0" w:tplc="10090001">
      <w:start w:val="1"/>
      <w:numFmt w:val="bullet"/>
      <w:lvlText w:val=""/>
      <w:lvlJc w:val="left"/>
      <w:pPr>
        <w:tabs>
          <w:tab w:val="num" w:pos="360"/>
        </w:tabs>
        <w:ind w:left="360" w:hanging="360"/>
      </w:pPr>
      <w:rPr>
        <w:rFonts w:ascii="Symbol" w:hAnsi="Symbol" w:hint="default"/>
      </w:rPr>
    </w:lvl>
    <w:lvl w:ilvl="1" w:tplc="10090003">
      <w:start w:val="1"/>
      <w:numFmt w:val="bullet"/>
      <w:lvlText w:val="o"/>
      <w:lvlJc w:val="left"/>
      <w:pPr>
        <w:tabs>
          <w:tab w:val="num" w:pos="1440"/>
        </w:tabs>
        <w:ind w:left="1440" w:hanging="360"/>
      </w:pPr>
      <w:rPr>
        <w:rFonts w:ascii="Courier New" w:hAnsi="Courier New" w:cs="Courier New" w:hint="default"/>
      </w:rPr>
    </w:lvl>
    <w:lvl w:ilvl="2" w:tplc="10090005" w:tentative="1">
      <w:start w:val="1"/>
      <w:numFmt w:val="bullet"/>
      <w:lvlText w:val=""/>
      <w:lvlJc w:val="left"/>
      <w:pPr>
        <w:tabs>
          <w:tab w:val="num" w:pos="2160"/>
        </w:tabs>
        <w:ind w:left="2160" w:hanging="360"/>
      </w:pPr>
      <w:rPr>
        <w:rFonts w:ascii="Wingdings" w:hAnsi="Wingdings" w:hint="default"/>
      </w:rPr>
    </w:lvl>
    <w:lvl w:ilvl="3" w:tplc="10090001" w:tentative="1">
      <w:start w:val="1"/>
      <w:numFmt w:val="bullet"/>
      <w:lvlText w:val=""/>
      <w:lvlJc w:val="left"/>
      <w:pPr>
        <w:tabs>
          <w:tab w:val="num" w:pos="2880"/>
        </w:tabs>
        <w:ind w:left="2880" w:hanging="360"/>
      </w:pPr>
      <w:rPr>
        <w:rFonts w:ascii="Symbol" w:hAnsi="Symbol" w:hint="default"/>
      </w:rPr>
    </w:lvl>
    <w:lvl w:ilvl="4" w:tplc="10090003" w:tentative="1">
      <w:start w:val="1"/>
      <w:numFmt w:val="bullet"/>
      <w:lvlText w:val="o"/>
      <w:lvlJc w:val="left"/>
      <w:pPr>
        <w:tabs>
          <w:tab w:val="num" w:pos="3600"/>
        </w:tabs>
        <w:ind w:left="3600" w:hanging="360"/>
      </w:pPr>
      <w:rPr>
        <w:rFonts w:ascii="Courier New" w:hAnsi="Courier New" w:cs="Courier New" w:hint="default"/>
      </w:rPr>
    </w:lvl>
    <w:lvl w:ilvl="5" w:tplc="10090005" w:tentative="1">
      <w:start w:val="1"/>
      <w:numFmt w:val="bullet"/>
      <w:lvlText w:val=""/>
      <w:lvlJc w:val="left"/>
      <w:pPr>
        <w:tabs>
          <w:tab w:val="num" w:pos="4320"/>
        </w:tabs>
        <w:ind w:left="4320" w:hanging="360"/>
      </w:pPr>
      <w:rPr>
        <w:rFonts w:ascii="Wingdings" w:hAnsi="Wingdings" w:hint="default"/>
      </w:rPr>
    </w:lvl>
    <w:lvl w:ilvl="6" w:tplc="10090001" w:tentative="1">
      <w:start w:val="1"/>
      <w:numFmt w:val="bullet"/>
      <w:lvlText w:val=""/>
      <w:lvlJc w:val="left"/>
      <w:pPr>
        <w:tabs>
          <w:tab w:val="num" w:pos="5040"/>
        </w:tabs>
        <w:ind w:left="5040" w:hanging="360"/>
      </w:pPr>
      <w:rPr>
        <w:rFonts w:ascii="Symbol" w:hAnsi="Symbol" w:hint="default"/>
      </w:rPr>
    </w:lvl>
    <w:lvl w:ilvl="7" w:tplc="10090003" w:tentative="1">
      <w:start w:val="1"/>
      <w:numFmt w:val="bullet"/>
      <w:lvlText w:val="o"/>
      <w:lvlJc w:val="left"/>
      <w:pPr>
        <w:tabs>
          <w:tab w:val="num" w:pos="5760"/>
        </w:tabs>
        <w:ind w:left="5760" w:hanging="360"/>
      </w:pPr>
      <w:rPr>
        <w:rFonts w:ascii="Courier New" w:hAnsi="Courier New" w:cs="Courier New" w:hint="default"/>
      </w:rPr>
    </w:lvl>
    <w:lvl w:ilvl="8" w:tplc="10090005" w:tentative="1">
      <w:start w:val="1"/>
      <w:numFmt w:val="bullet"/>
      <w:lvlText w:val=""/>
      <w:lvlJc w:val="left"/>
      <w:pPr>
        <w:tabs>
          <w:tab w:val="num" w:pos="6480"/>
        </w:tabs>
        <w:ind w:left="6480" w:hanging="360"/>
      </w:pPr>
      <w:rPr>
        <w:rFonts w:ascii="Wingdings" w:hAnsi="Wingdings" w:hint="default"/>
      </w:rPr>
    </w:lvl>
  </w:abstractNum>
  <w:abstractNum w:abstractNumId="40" w15:restartNumberingAfterBreak="0">
    <w:nsid w:val="767E0EAC"/>
    <w:multiLevelType w:val="multilevel"/>
    <w:tmpl w:val="4394DD74"/>
    <w:lvl w:ilvl="0">
      <w:start w:val="6"/>
      <w:numFmt w:val="decimal"/>
      <w:lvlText w:val="%1"/>
      <w:lvlJc w:val="left"/>
      <w:pPr>
        <w:ind w:left="360" w:hanging="360"/>
      </w:pPr>
      <w:rPr>
        <w:rFonts w:hint="default"/>
      </w:rPr>
    </w:lvl>
    <w:lvl w:ilvl="1">
      <w:start w:val="1"/>
      <w:numFmt w:val="decimal"/>
      <w:lvlText w:val="%1.%2"/>
      <w:lvlJc w:val="left"/>
      <w:pPr>
        <w:ind w:left="1800" w:hanging="360"/>
      </w:pPr>
      <w:rPr>
        <w:rFonts w:hint="default"/>
      </w:rPr>
    </w:lvl>
    <w:lvl w:ilvl="2">
      <w:start w:val="1"/>
      <w:numFmt w:val="decimal"/>
      <w:lvlText w:val="%1.%2.%3"/>
      <w:lvlJc w:val="left"/>
      <w:pPr>
        <w:ind w:left="3600" w:hanging="720"/>
      </w:pPr>
      <w:rPr>
        <w:rFonts w:hint="default"/>
      </w:rPr>
    </w:lvl>
    <w:lvl w:ilvl="3">
      <w:start w:val="1"/>
      <w:numFmt w:val="decimal"/>
      <w:lvlText w:val="%1.%2.%3.%4"/>
      <w:lvlJc w:val="left"/>
      <w:pPr>
        <w:ind w:left="5040" w:hanging="720"/>
      </w:pPr>
      <w:rPr>
        <w:rFonts w:hint="default"/>
      </w:rPr>
    </w:lvl>
    <w:lvl w:ilvl="4">
      <w:start w:val="1"/>
      <w:numFmt w:val="decimal"/>
      <w:lvlText w:val="%1.%2.%3.%4.%5"/>
      <w:lvlJc w:val="left"/>
      <w:pPr>
        <w:ind w:left="6840" w:hanging="1080"/>
      </w:pPr>
      <w:rPr>
        <w:rFonts w:hint="default"/>
      </w:rPr>
    </w:lvl>
    <w:lvl w:ilvl="5">
      <w:start w:val="1"/>
      <w:numFmt w:val="decimal"/>
      <w:lvlText w:val="%1.%2.%3.%4.%5.%6"/>
      <w:lvlJc w:val="left"/>
      <w:pPr>
        <w:ind w:left="8280" w:hanging="1080"/>
      </w:pPr>
      <w:rPr>
        <w:rFonts w:hint="default"/>
      </w:rPr>
    </w:lvl>
    <w:lvl w:ilvl="6">
      <w:start w:val="1"/>
      <w:numFmt w:val="decimal"/>
      <w:lvlText w:val="%1.%2.%3.%4.%5.%6.%7"/>
      <w:lvlJc w:val="left"/>
      <w:pPr>
        <w:ind w:left="10080" w:hanging="1440"/>
      </w:pPr>
      <w:rPr>
        <w:rFonts w:hint="default"/>
      </w:rPr>
    </w:lvl>
    <w:lvl w:ilvl="7">
      <w:start w:val="1"/>
      <w:numFmt w:val="decimal"/>
      <w:lvlText w:val="%1.%2.%3.%4.%5.%6.%7.%8"/>
      <w:lvlJc w:val="left"/>
      <w:pPr>
        <w:ind w:left="11520" w:hanging="1440"/>
      </w:pPr>
      <w:rPr>
        <w:rFonts w:hint="default"/>
      </w:rPr>
    </w:lvl>
    <w:lvl w:ilvl="8">
      <w:start w:val="1"/>
      <w:numFmt w:val="decimal"/>
      <w:lvlText w:val="%1.%2.%3.%4.%5.%6.%7.%8.%9"/>
      <w:lvlJc w:val="left"/>
      <w:pPr>
        <w:ind w:left="13320" w:hanging="1800"/>
      </w:pPr>
      <w:rPr>
        <w:rFonts w:hint="default"/>
      </w:rPr>
    </w:lvl>
  </w:abstractNum>
  <w:abstractNum w:abstractNumId="41" w15:restartNumberingAfterBreak="0">
    <w:nsid w:val="7694606A"/>
    <w:multiLevelType w:val="hybridMultilevel"/>
    <w:tmpl w:val="137CEC0A"/>
    <w:lvl w:ilvl="0" w:tplc="B46E8A0E">
      <w:start w:val="1"/>
      <w:numFmt w:val="bullet"/>
      <w:lvlText w:val="-"/>
      <w:lvlJc w:val="left"/>
      <w:pPr>
        <w:ind w:left="420" w:hanging="420"/>
      </w:pPr>
      <w:rPr>
        <w:rFonts w:ascii="Times New Roman" w:eastAsiaTheme="minorEastAsia" w:hAnsi="Times New Roman" w:cs="Times New Roman"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42" w15:restartNumberingAfterBreak="0">
    <w:nsid w:val="799B785D"/>
    <w:multiLevelType w:val="multilevel"/>
    <w:tmpl w:val="ADE4B466"/>
    <w:lvl w:ilvl="0">
      <w:start w:val="2"/>
      <w:numFmt w:val="decimal"/>
      <w:lvlText w:val="%1"/>
      <w:lvlJc w:val="left"/>
      <w:pPr>
        <w:ind w:left="360" w:hanging="360"/>
      </w:pPr>
      <w:rPr>
        <w:rFonts w:hint="default"/>
      </w:rPr>
    </w:lvl>
    <w:lvl w:ilvl="1">
      <w:start w:val="1"/>
      <w:numFmt w:val="decimal"/>
      <w:lvlText w:val="%1.%2"/>
      <w:lvlJc w:val="left"/>
      <w:pPr>
        <w:ind w:left="1800" w:hanging="360"/>
      </w:pPr>
      <w:rPr>
        <w:rFonts w:hint="default"/>
      </w:rPr>
    </w:lvl>
    <w:lvl w:ilvl="2">
      <w:start w:val="1"/>
      <w:numFmt w:val="decimal"/>
      <w:lvlText w:val="%1.%2.%3"/>
      <w:lvlJc w:val="left"/>
      <w:pPr>
        <w:ind w:left="3600" w:hanging="720"/>
      </w:pPr>
      <w:rPr>
        <w:rFonts w:hint="default"/>
      </w:rPr>
    </w:lvl>
    <w:lvl w:ilvl="3">
      <w:start w:val="1"/>
      <w:numFmt w:val="decimal"/>
      <w:lvlText w:val="%1.%2.%3.%4"/>
      <w:lvlJc w:val="left"/>
      <w:pPr>
        <w:ind w:left="5040" w:hanging="720"/>
      </w:pPr>
      <w:rPr>
        <w:rFonts w:hint="default"/>
      </w:rPr>
    </w:lvl>
    <w:lvl w:ilvl="4">
      <w:start w:val="1"/>
      <w:numFmt w:val="decimal"/>
      <w:lvlText w:val="%1.%2.%3.%4.%5"/>
      <w:lvlJc w:val="left"/>
      <w:pPr>
        <w:ind w:left="6840" w:hanging="1080"/>
      </w:pPr>
      <w:rPr>
        <w:rFonts w:hint="default"/>
      </w:rPr>
    </w:lvl>
    <w:lvl w:ilvl="5">
      <w:start w:val="1"/>
      <w:numFmt w:val="decimal"/>
      <w:lvlText w:val="%1.%2.%3.%4.%5.%6"/>
      <w:lvlJc w:val="left"/>
      <w:pPr>
        <w:ind w:left="8280" w:hanging="1080"/>
      </w:pPr>
      <w:rPr>
        <w:rFonts w:hint="default"/>
      </w:rPr>
    </w:lvl>
    <w:lvl w:ilvl="6">
      <w:start w:val="1"/>
      <w:numFmt w:val="decimal"/>
      <w:lvlText w:val="%1.%2.%3.%4.%5.%6.%7"/>
      <w:lvlJc w:val="left"/>
      <w:pPr>
        <w:ind w:left="10080" w:hanging="1440"/>
      </w:pPr>
      <w:rPr>
        <w:rFonts w:hint="default"/>
      </w:rPr>
    </w:lvl>
    <w:lvl w:ilvl="7">
      <w:start w:val="1"/>
      <w:numFmt w:val="decimal"/>
      <w:lvlText w:val="%1.%2.%3.%4.%5.%6.%7.%8"/>
      <w:lvlJc w:val="left"/>
      <w:pPr>
        <w:ind w:left="11520" w:hanging="1440"/>
      </w:pPr>
      <w:rPr>
        <w:rFonts w:hint="default"/>
      </w:rPr>
    </w:lvl>
    <w:lvl w:ilvl="8">
      <w:start w:val="1"/>
      <w:numFmt w:val="decimal"/>
      <w:lvlText w:val="%1.%2.%3.%4.%5.%6.%7.%8.%9"/>
      <w:lvlJc w:val="left"/>
      <w:pPr>
        <w:ind w:left="13320" w:hanging="1800"/>
      </w:pPr>
      <w:rPr>
        <w:rFonts w:hint="default"/>
      </w:rPr>
    </w:lvl>
  </w:abstractNum>
  <w:abstractNum w:abstractNumId="43" w15:restartNumberingAfterBreak="0">
    <w:nsid w:val="7B6A62DD"/>
    <w:multiLevelType w:val="hybridMultilevel"/>
    <w:tmpl w:val="683050C4"/>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44" w15:restartNumberingAfterBreak="0">
    <w:nsid w:val="7CE705A4"/>
    <w:multiLevelType w:val="multilevel"/>
    <w:tmpl w:val="4E046016"/>
    <w:lvl w:ilvl="0">
      <w:start w:val="5"/>
      <w:numFmt w:val="decimal"/>
      <w:lvlText w:val="%1"/>
      <w:lvlJc w:val="left"/>
      <w:pPr>
        <w:ind w:left="360" w:hanging="360"/>
      </w:pPr>
      <w:rPr>
        <w:rFonts w:hint="default"/>
      </w:rPr>
    </w:lvl>
    <w:lvl w:ilvl="1">
      <w:start w:val="1"/>
      <w:numFmt w:val="decimal"/>
      <w:lvlText w:val="%1.%2"/>
      <w:lvlJc w:val="left"/>
      <w:pPr>
        <w:ind w:left="1800" w:hanging="360"/>
      </w:pPr>
      <w:rPr>
        <w:rFonts w:hint="default"/>
      </w:rPr>
    </w:lvl>
    <w:lvl w:ilvl="2">
      <w:start w:val="1"/>
      <w:numFmt w:val="decimal"/>
      <w:lvlText w:val="%1.%2.%3"/>
      <w:lvlJc w:val="left"/>
      <w:pPr>
        <w:ind w:left="3600" w:hanging="720"/>
      </w:pPr>
      <w:rPr>
        <w:rFonts w:hint="default"/>
      </w:rPr>
    </w:lvl>
    <w:lvl w:ilvl="3">
      <w:start w:val="1"/>
      <w:numFmt w:val="decimal"/>
      <w:lvlText w:val="%1.%2.%3.%4"/>
      <w:lvlJc w:val="left"/>
      <w:pPr>
        <w:ind w:left="5040" w:hanging="720"/>
      </w:pPr>
      <w:rPr>
        <w:rFonts w:hint="default"/>
      </w:rPr>
    </w:lvl>
    <w:lvl w:ilvl="4">
      <w:start w:val="1"/>
      <w:numFmt w:val="decimal"/>
      <w:lvlText w:val="%1.%2.%3.%4.%5"/>
      <w:lvlJc w:val="left"/>
      <w:pPr>
        <w:ind w:left="6840" w:hanging="1080"/>
      </w:pPr>
      <w:rPr>
        <w:rFonts w:hint="default"/>
      </w:rPr>
    </w:lvl>
    <w:lvl w:ilvl="5">
      <w:start w:val="1"/>
      <w:numFmt w:val="decimal"/>
      <w:lvlText w:val="%1.%2.%3.%4.%5.%6"/>
      <w:lvlJc w:val="left"/>
      <w:pPr>
        <w:ind w:left="8280" w:hanging="1080"/>
      </w:pPr>
      <w:rPr>
        <w:rFonts w:hint="default"/>
      </w:rPr>
    </w:lvl>
    <w:lvl w:ilvl="6">
      <w:start w:val="1"/>
      <w:numFmt w:val="decimal"/>
      <w:lvlText w:val="%1.%2.%3.%4.%5.%6.%7"/>
      <w:lvlJc w:val="left"/>
      <w:pPr>
        <w:ind w:left="10080" w:hanging="1440"/>
      </w:pPr>
      <w:rPr>
        <w:rFonts w:hint="default"/>
      </w:rPr>
    </w:lvl>
    <w:lvl w:ilvl="7">
      <w:start w:val="1"/>
      <w:numFmt w:val="decimal"/>
      <w:lvlText w:val="%1.%2.%3.%4.%5.%6.%7.%8"/>
      <w:lvlJc w:val="left"/>
      <w:pPr>
        <w:ind w:left="11520" w:hanging="1440"/>
      </w:pPr>
      <w:rPr>
        <w:rFonts w:hint="default"/>
      </w:rPr>
    </w:lvl>
    <w:lvl w:ilvl="8">
      <w:start w:val="1"/>
      <w:numFmt w:val="decimal"/>
      <w:lvlText w:val="%1.%2.%3.%4.%5.%6.%7.%8.%9"/>
      <w:lvlJc w:val="left"/>
      <w:pPr>
        <w:ind w:left="13320" w:hanging="1800"/>
      </w:pPr>
      <w:rPr>
        <w:rFonts w:hint="default"/>
      </w:rPr>
    </w:lvl>
  </w:abstractNum>
  <w:num w:numId="1" w16cid:durableId="1665233483">
    <w:abstractNumId w:val="43"/>
  </w:num>
  <w:num w:numId="2" w16cid:durableId="71241241">
    <w:abstractNumId w:val="24"/>
  </w:num>
  <w:num w:numId="3" w16cid:durableId="1755010270">
    <w:abstractNumId w:val="39"/>
  </w:num>
  <w:num w:numId="4" w16cid:durableId="2062173240">
    <w:abstractNumId w:val="11"/>
  </w:num>
  <w:num w:numId="5" w16cid:durableId="2024938098">
    <w:abstractNumId w:val="14"/>
  </w:num>
  <w:num w:numId="6" w16cid:durableId="138615629">
    <w:abstractNumId w:val="13"/>
  </w:num>
  <w:num w:numId="7" w16cid:durableId="23293509">
    <w:abstractNumId w:val="35"/>
  </w:num>
  <w:num w:numId="8" w16cid:durableId="1711615232">
    <w:abstractNumId w:val="28"/>
  </w:num>
  <w:num w:numId="9" w16cid:durableId="1424914433">
    <w:abstractNumId w:val="6"/>
  </w:num>
  <w:num w:numId="10" w16cid:durableId="2095542902">
    <w:abstractNumId w:val="0"/>
  </w:num>
  <w:num w:numId="11" w16cid:durableId="1900094342">
    <w:abstractNumId w:val="26"/>
  </w:num>
  <w:num w:numId="12" w16cid:durableId="576403652">
    <w:abstractNumId w:val="27"/>
  </w:num>
  <w:num w:numId="13" w16cid:durableId="1179079600">
    <w:abstractNumId w:val="36"/>
  </w:num>
  <w:num w:numId="14" w16cid:durableId="94450489">
    <w:abstractNumId w:val="42"/>
  </w:num>
  <w:num w:numId="15" w16cid:durableId="1235313859">
    <w:abstractNumId w:val="44"/>
  </w:num>
  <w:num w:numId="16" w16cid:durableId="1890144704">
    <w:abstractNumId w:val="40"/>
  </w:num>
  <w:num w:numId="17" w16cid:durableId="2008895251">
    <w:abstractNumId w:val="20"/>
  </w:num>
  <w:num w:numId="18" w16cid:durableId="1597902725">
    <w:abstractNumId w:val="8"/>
  </w:num>
  <w:num w:numId="19" w16cid:durableId="1101140674">
    <w:abstractNumId w:val="9"/>
  </w:num>
  <w:num w:numId="20" w16cid:durableId="1950237171">
    <w:abstractNumId w:val="21"/>
  </w:num>
  <w:num w:numId="21" w16cid:durableId="2118714927">
    <w:abstractNumId w:val="33"/>
  </w:num>
  <w:num w:numId="22" w16cid:durableId="1996758178">
    <w:abstractNumId w:val="2"/>
  </w:num>
  <w:num w:numId="23" w16cid:durableId="1111708767">
    <w:abstractNumId w:val="17"/>
  </w:num>
  <w:num w:numId="24" w16cid:durableId="800266332">
    <w:abstractNumId w:val="25"/>
  </w:num>
  <w:num w:numId="25" w16cid:durableId="1264731593">
    <w:abstractNumId w:val="7"/>
  </w:num>
  <w:num w:numId="26" w16cid:durableId="563031255">
    <w:abstractNumId w:val="1"/>
  </w:num>
  <w:num w:numId="27" w16cid:durableId="460807380">
    <w:abstractNumId w:val="3"/>
  </w:num>
  <w:num w:numId="28" w16cid:durableId="1467548752">
    <w:abstractNumId w:val="32"/>
  </w:num>
  <w:num w:numId="29" w16cid:durableId="280455511">
    <w:abstractNumId w:val="37"/>
  </w:num>
  <w:num w:numId="30" w16cid:durableId="1092360680">
    <w:abstractNumId w:val="18"/>
  </w:num>
  <w:num w:numId="31" w16cid:durableId="343359201">
    <w:abstractNumId w:val="30"/>
  </w:num>
  <w:num w:numId="32" w16cid:durableId="1481071537">
    <w:abstractNumId w:val="10"/>
  </w:num>
  <w:num w:numId="33" w16cid:durableId="1598712676">
    <w:abstractNumId w:val="4"/>
  </w:num>
  <w:num w:numId="34" w16cid:durableId="1376462113">
    <w:abstractNumId w:val="22"/>
  </w:num>
  <w:num w:numId="35" w16cid:durableId="1619407311">
    <w:abstractNumId w:val="12"/>
  </w:num>
  <w:num w:numId="36" w16cid:durableId="1461192931">
    <w:abstractNumId w:val="31"/>
  </w:num>
  <w:num w:numId="37" w16cid:durableId="515265683">
    <w:abstractNumId w:val="41"/>
  </w:num>
  <w:num w:numId="38" w16cid:durableId="1397584923">
    <w:abstractNumId w:val="15"/>
  </w:num>
  <w:num w:numId="39" w16cid:durableId="1350370930">
    <w:abstractNumId w:val="23"/>
  </w:num>
  <w:num w:numId="40" w16cid:durableId="141627645">
    <w:abstractNumId w:val="16"/>
  </w:num>
  <w:num w:numId="41" w16cid:durableId="176116789">
    <w:abstractNumId w:val="19"/>
  </w:num>
  <w:num w:numId="42" w16cid:durableId="607471974">
    <w:abstractNumId w:val="29"/>
  </w:num>
  <w:num w:numId="43" w16cid:durableId="255208671">
    <w:abstractNumId w:val="34"/>
  </w:num>
  <w:num w:numId="44" w16cid:durableId="202402831">
    <w:abstractNumId w:val="5"/>
  </w:num>
  <w:num w:numId="45" w16cid:durableId="2039355930">
    <w:abstractNumId w:val="3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bordersDoNotSurroundHeader/>
  <w:bordersDoNotSurroundFooter/>
  <w:proofState w:spelling="clean" w:grammar="clean"/>
  <w:defaultTabStop w:val="525"/>
  <w:drawingGridHorizontalSpacing w:val="120"/>
  <w:displayHorizontalDrawingGridEvery w:val="0"/>
  <w:displayVerticalDrawingGridEvery w:val="2"/>
  <w:characterSpacingControl w:val="compressPunctuation"/>
  <w:hdrShapeDefaults>
    <o:shapedefaults v:ext="edit" spidmax="409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46558"/>
    <w:rsid w:val="0000308A"/>
    <w:rsid w:val="00006BE4"/>
    <w:rsid w:val="00023FAD"/>
    <w:rsid w:val="00027A27"/>
    <w:rsid w:val="0003513C"/>
    <w:rsid w:val="00041374"/>
    <w:rsid w:val="0004496F"/>
    <w:rsid w:val="0005159C"/>
    <w:rsid w:val="00051769"/>
    <w:rsid w:val="00051EE5"/>
    <w:rsid w:val="0005251C"/>
    <w:rsid w:val="000529C5"/>
    <w:rsid w:val="00054F24"/>
    <w:rsid w:val="0005577E"/>
    <w:rsid w:val="000625C7"/>
    <w:rsid w:val="000704A8"/>
    <w:rsid w:val="000834EC"/>
    <w:rsid w:val="00090589"/>
    <w:rsid w:val="00090F1B"/>
    <w:rsid w:val="00091A0B"/>
    <w:rsid w:val="000A7C95"/>
    <w:rsid w:val="000B222F"/>
    <w:rsid w:val="000B2BF8"/>
    <w:rsid w:val="000C0318"/>
    <w:rsid w:val="000C0D23"/>
    <w:rsid w:val="000C637A"/>
    <w:rsid w:val="000D1AEF"/>
    <w:rsid w:val="000D2BB9"/>
    <w:rsid w:val="000D4EB4"/>
    <w:rsid w:val="000D638A"/>
    <w:rsid w:val="000F2C62"/>
    <w:rsid w:val="000F6362"/>
    <w:rsid w:val="00100A07"/>
    <w:rsid w:val="00101045"/>
    <w:rsid w:val="00112E53"/>
    <w:rsid w:val="0012011D"/>
    <w:rsid w:val="00120FEC"/>
    <w:rsid w:val="00124DDF"/>
    <w:rsid w:val="0012771E"/>
    <w:rsid w:val="001304E5"/>
    <w:rsid w:val="001570D0"/>
    <w:rsid w:val="001615DC"/>
    <w:rsid w:val="001625F3"/>
    <w:rsid w:val="00163A23"/>
    <w:rsid w:val="0016564E"/>
    <w:rsid w:val="00166A4A"/>
    <w:rsid w:val="00171C16"/>
    <w:rsid w:val="00174B55"/>
    <w:rsid w:val="00181A6D"/>
    <w:rsid w:val="0018519B"/>
    <w:rsid w:val="001858A3"/>
    <w:rsid w:val="0018742F"/>
    <w:rsid w:val="001901CC"/>
    <w:rsid w:val="00191234"/>
    <w:rsid w:val="001A03F7"/>
    <w:rsid w:val="001B0287"/>
    <w:rsid w:val="001E1B1B"/>
    <w:rsid w:val="001E4075"/>
    <w:rsid w:val="001E5FD1"/>
    <w:rsid w:val="001E6B20"/>
    <w:rsid w:val="001F2C3C"/>
    <w:rsid w:val="001F3452"/>
    <w:rsid w:val="00211220"/>
    <w:rsid w:val="00211732"/>
    <w:rsid w:val="00215085"/>
    <w:rsid w:val="00215215"/>
    <w:rsid w:val="002170D9"/>
    <w:rsid w:val="00221ACF"/>
    <w:rsid w:val="00240CEA"/>
    <w:rsid w:val="002529FE"/>
    <w:rsid w:val="00254CE4"/>
    <w:rsid w:val="00272580"/>
    <w:rsid w:val="0027531E"/>
    <w:rsid w:val="00283019"/>
    <w:rsid w:val="00283773"/>
    <w:rsid w:val="002852D8"/>
    <w:rsid w:val="0029554A"/>
    <w:rsid w:val="00295CB5"/>
    <w:rsid w:val="00296453"/>
    <w:rsid w:val="00297BD1"/>
    <w:rsid w:val="002A12A6"/>
    <w:rsid w:val="002A6D40"/>
    <w:rsid w:val="002B4DB8"/>
    <w:rsid w:val="002B7F2E"/>
    <w:rsid w:val="002C14F4"/>
    <w:rsid w:val="002C5202"/>
    <w:rsid w:val="002D0C6D"/>
    <w:rsid w:val="002D0F31"/>
    <w:rsid w:val="002E29B1"/>
    <w:rsid w:val="002E6611"/>
    <w:rsid w:val="002F0598"/>
    <w:rsid w:val="002F095A"/>
    <w:rsid w:val="002F3D45"/>
    <w:rsid w:val="00312BCE"/>
    <w:rsid w:val="00315EC2"/>
    <w:rsid w:val="0031761D"/>
    <w:rsid w:val="00321065"/>
    <w:rsid w:val="003263BC"/>
    <w:rsid w:val="003266DA"/>
    <w:rsid w:val="00331258"/>
    <w:rsid w:val="0033125D"/>
    <w:rsid w:val="00335600"/>
    <w:rsid w:val="00335B8B"/>
    <w:rsid w:val="0035392C"/>
    <w:rsid w:val="00360172"/>
    <w:rsid w:val="00360AF4"/>
    <w:rsid w:val="00361C37"/>
    <w:rsid w:val="0038421F"/>
    <w:rsid w:val="0039268C"/>
    <w:rsid w:val="003A05DF"/>
    <w:rsid w:val="003A2FCD"/>
    <w:rsid w:val="003A607E"/>
    <w:rsid w:val="003B2C17"/>
    <w:rsid w:val="003B4FD5"/>
    <w:rsid w:val="003B6910"/>
    <w:rsid w:val="003B7511"/>
    <w:rsid w:val="003C108C"/>
    <w:rsid w:val="003C2F8A"/>
    <w:rsid w:val="003C3DEF"/>
    <w:rsid w:val="003D1E79"/>
    <w:rsid w:val="003D29BD"/>
    <w:rsid w:val="003D7D27"/>
    <w:rsid w:val="003E018F"/>
    <w:rsid w:val="003E1800"/>
    <w:rsid w:val="003E66FF"/>
    <w:rsid w:val="003F2D6A"/>
    <w:rsid w:val="003F4CC3"/>
    <w:rsid w:val="003F73C9"/>
    <w:rsid w:val="00401567"/>
    <w:rsid w:val="00414EF3"/>
    <w:rsid w:val="00420F92"/>
    <w:rsid w:val="00421060"/>
    <w:rsid w:val="0042324B"/>
    <w:rsid w:val="00423E87"/>
    <w:rsid w:val="00424A52"/>
    <w:rsid w:val="0042576D"/>
    <w:rsid w:val="004306DF"/>
    <w:rsid w:val="00437583"/>
    <w:rsid w:val="00441968"/>
    <w:rsid w:val="00443D62"/>
    <w:rsid w:val="00446F32"/>
    <w:rsid w:val="00450FA0"/>
    <w:rsid w:val="004573BA"/>
    <w:rsid w:val="0046235F"/>
    <w:rsid w:val="00473456"/>
    <w:rsid w:val="0047355B"/>
    <w:rsid w:val="00473797"/>
    <w:rsid w:val="00483C8A"/>
    <w:rsid w:val="00485E9F"/>
    <w:rsid w:val="004A2B7A"/>
    <w:rsid w:val="004A5916"/>
    <w:rsid w:val="004B3FEA"/>
    <w:rsid w:val="004C302A"/>
    <w:rsid w:val="004C5D2B"/>
    <w:rsid w:val="004C5DE1"/>
    <w:rsid w:val="004D6121"/>
    <w:rsid w:val="004E2ECB"/>
    <w:rsid w:val="004E54A9"/>
    <w:rsid w:val="004E7208"/>
    <w:rsid w:val="004F2F8E"/>
    <w:rsid w:val="004F59AF"/>
    <w:rsid w:val="00502C99"/>
    <w:rsid w:val="005038DD"/>
    <w:rsid w:val="0050768B"/>
    <w:rsid w:val="00511332"/>
    <w:rsid w:val="00515135"/>
    <w:rsid w:val="005273C4"/>
    <w:rsid w:val="00530C2D"/>
    <w:rsid w:val="005363DF"/>
    <w:rsid w:val="005408F6"/>
    <w:rsid w:val="0054221C"/>
    <w:rsid w:val="00543ED2"/>
    <w:rsid w:val="00544511"/>
    <w:rsid w:val="005462E2"/>
    <w:rsid w:val="00546F75"/>
    <w:rsid w:val="00546FA9"/>
    <w:rsid w:val="00551342"/>
    <w:rsid w:val="00552ACE"/>
    <w:rsid w:val="00554989"/>
    <w:rsid w:val="00577519"/>
    <w:rsid w:val="00580D3A"/>
    <w:rsid w:val="00591EC0"/>
    <w:rsid w:val="005A08D0"/>
    <w:rsid w:val="005A0F0F"/>
    <w:rsid w:val="005A47D3"/>
    <w:rsid w:val="005A4F78"/>
    <w:rsid w:val="005C15A5"/>
    <w:rsid w:val="005C3C1B"/>
    <w:rsid w:val="005E5A8A"/>
    <w:rsid w:val="005E5D63"/>
    <w:rsid w:val="005F4B0A"/>
    <w:rsid w:val="0060240D"/>
    <w:rsid w:val="00606F5A"/>
    <w:rsid w:val="0061385D"/>
    <w:rsid w:val="00616E5E"/>
    <w:rsid w:val="00620DF3"/>
    <w:rsid w:val="0062316A"/>
    <w:rsid w:val="006335E8"/>
    <w:rsid w:val="006356CB"/>
    <w:rsid w:val="006454D3"/>
    <w:rsid w:val="006563AE"/>
    <w:rsid w:val="00657ECA"/>
    <w:rsid w:val="006617DF"/>
    <w:rsid w:val="00675D1A"/>
    <w:rsid w:val="006805D6"/>
    <w:rsid w:val="006830C4"/>
    <w:rsid w:val="006A1608"/>
    <w:rsid w:val="006A1F3E"/>
    <w:rsid w:val="006A2599"/>
    <w:rsid w:val="006B1955"/>
    <w:rsid w:val="006B2ED9"/>
    <w:rsid w:val="006B4F3E"/>
    <w:rsid w:val="006B64BF"/>
    <w:rsid w:val="006D5D85"/>
    <w:rsid w:val="006D667F"/>
    <w:rsid w:val="006E6863"/>
    <w:rsid w:val="006E7A52"/>
    <w:rsid w:val="00701BFA"/>
    <w:rsid w:val="00702A3B"/>
    <w:rsid w:val="00706704"/>
    <w:rsid w:val="00710CC4"/>
    <w:rsid w:val="00711AC5"/>
    <w:rsid w:val="00712C20"/>
    <w:rsid w:val="007176E2"/>
    <w:rsid w:val="00723845"/>
    <w:rsid w:val="00736463"/>
    <w:rsid w:val="00743892"/>
    <w:rsid w:val="0074396C"/>
    <w:rsid w:val="007520B6"/>
    <w:rsid w:val="007543D8"/>
    <w:rsid w:val="00755561"/>
    <w:rsid w:val="00762BF6"/>
    <w:rsid w:val="00767F0A"/>
    <w:rsid w:val="00770C12"/>
    <w:rsid w:val="00772DD1"/>
    <w:rsid w:val="0078552C"/>
    <w:rsid w:val="00787B3B"/>
    <w:rsid w:val="0079192B"/>
    <w:rsid w:val="00792CFB"/>
    <w:rsid w:val="00793EEA"/>
    <w:rsid w:val="00795652"/>
    <w:rsid w:val="00797B8B"/>
    <w:rsid w:val="007A0BF5"/>
    <w:rsid w:val="007A3923"/>
    <w:rsid w:val="007A4D55"/>
    <w:rsid w:val="007B09F9"/>
    <w:rsid w:val="007B0EC6"/>
    <w:rsid w:val="007B714A"/>
    <w:rsid w:val="007C7028"/>
    <w:rsid w:val="007D1A08"/>
    <w:rsid w:val="007D2AD7"/>
    <w:rsid w:val="007D2BA7"/>
    <w:rsid w:val="007E046A"/>
    <w:rsid w:val="007E40BC"/>
    <w:rsid w:val="007E50DD"/>
    <w:rsid w:val="007E6374"/>
    <w:rsid w:val="007F071A"/>
    <w:rsid w:val="007F4819"/>
    <w:rsid w:val="007F5937"/>
    <w:rsid w:val="008054E5"/>
    <w:rsid w:val="00812BC9"/>
    <w:rsid w:val="008133DE"/>
    <w:rsid w:val="00815417"/>
    <w:rsid w:val="00824B2F"/>
    <w:rsid w:val="0085242C"/>
    <w:rsid w:val="00852A51"/>
    <w:rsid w:val="00852D03"/>
    <w:rsid w:val="00873B7D"/>
    <w:rsid w:val="00880204"/>
    <w:rsid w:val="00880872"/>
    <w:rsid w:val="00880A8A"/>
    <w:rsid w:val="008832D9"/>
    <w:rsid w:val="00885EEE"/>
    <w:rsid w:val="008B1C30"/>
    <w:rsid w:val="008B32F8"/>
    <w:rsid w:val="008B501E"/>
    <w:rsid w:val="008C08D0"/>
    <w:rsid w:val="008D0AD6"/>
    <w:rsid w:val="008D47B1"/>
    <w:rsid w:val="008D70E7"/>
    <w:rsid w:val="008E6D52"/>
    <w:rsid w:val="008F040D"/>
    <w:rsid w:val="008F0F90"/>
    <w:rsid w:val="008F7EFA"/>
    <w:rsid w:val="009064A1"/>
    <w:rsid w:val="009068E6"/>
    <w:rsid w:val="00910168"/>
    <w:rsid w:val="009141B1"/>
    <w:rsid w:val="00914B5D"/>
    <w:rsid w:val="00917AA1"/>
    <w:rsid w:val="00921C3E"/>
    <w:rsid w:val="00923FC6"/>
    <w:rsid w:val="00924934"/>
    <w:rsid w:val="009322C9"/>
    <w:rsid w:val="00937264"/>
    <w:rsid w:val="009413E2"/>
    <w:rsid w:val="00942E6A"/>
    <w:rsid w:val="00952D36"/>
    <w:rsid w:val="0095387D"/>
    <w:rsid w:val="009563A5"/>
    <w:rsid w:val="0096195E"/>
    <w:rsid w:val="00961F26"/>
    <w:rsid w:val="00971D96"/>
    <w:rsid w:val="00973960"/>
    <w:rsid w:val="0098034E"/>
    <w:rsid w:val="0098112C"/>
    <w:rsid w:val="00982459"/>
    <w:rsid w:val="00983C3B"/>
    <w:rsid w:val="00983ED1"/>
    <w:rsid w:val="00985457"/>
    <w:rsid w:val="009940EF"/>
    <w:rsid w:val="009B07F3"/>
    <w:rsid w:val="009C56D1"/>
    <w:rsid w:val="009C5E77"/>
    <w:rsid w:val="009D1AF4"/>
    <w:rsid w:val="009D2089"/>
    <w:rsid w:val="009D6E80"/>
    <w:rsid w:val="009E00BA"/>
    <w:rsid w:val="009E44B4"/>
    <w:rsid w:val="009F460E"/>
    <w:rsid w:val="009F4D55"/>
    <w:rsid w:val="00A05B85"/>
    <w:rsid w:val="00A11F4D"/>
    <w:rsid w:val="00A12701"/>
    <w:rsid w:val="00A17943"/>
    <w:rsid w:val="00A22BE1"/>
    <w:rsid w:val="00A23570"/>
    <w:rsid w:val="00A24AC5"/>
    <w:rsid w:val="00A258A7"/>
    <w:rsid w:val="00A36DB9"/>
    <w:rsid w:val="00A373D9"/>
    <w:rsid w:val="00A37CDC"/>
    <w:rsid w:val="00A423E7"/>
    <w:rsid w:val="00A5587F"/>
    <w:rsid w:val="00A55FC4"/>
    <w:rsid w:val="00A64C7A"/>
    <w:rsid w:val="00A70677"/>
    <w:rsid w:val="00A71FBD"/>
    <w:rsid w:val="00A7457C"/>
    <w:rsid w:val="00A7597D"/>
    <w:rsid w:val="00A7704B"/>
    <w:rsid w:val="00A77B54"/>
    <w:rsid w:val="00A83745"/>
    <w:rsid w:val="00A87300"/>
    <w:rsid w:val="00AA678F"/>
    <w:rsid w:val="00AB5C85"/>
    <w:rsid w:val="00AC6A21"/>
    <w:rsid w:val="00AD6778"/>
    <w:rsid w:val="00AF40F6"/>
    <w:rsid w:val="00B05115"/>
    <w:rsid w:val="00B13E26"/>
    <w:rsid w:val="00B14F50"/>
    <w:rsid w:val="00B15806"/>
    <w:rsid w:val="00B22AA6"/>
    <w:rsid w:val="00B34109"/>
    <w:rsid w:val="00B37EE1"/>
    <w:rsid w:val="00B46C6B"/>
    <w:rsid w:val="00B52C30"/>
    <w:rsid w:val="00B564C5"/>
    <w:rsid w:val="00B6280C"/>
    <w:rsid w:val="00B640C8"/>
    <w:rsid w:val="00B645D0"/>
    <w:rsid w:val="00B66867"/>
    <w:rsid w:val="00B712BB"/>
    <w:rsid w:val="00B77280"/>
    <w:rsid w:val="00B8372C"/>
    <w:rsid w:val="00B8528B"/>
    <w:rsid w:val="00B865E7"/>
    <w:rsid w:val="00BB18A0"/>
    <w:rsid w:val="00BB1FD8"/>
    <w:rsid w:val="00BB35A8"/>
    <w:rsid w:val="00BB5E3D"/>
    <w:rsid w:val="00BC0538"/>
    <w:rsid w:val="00BC367E"/>
    <w:rsid w:val="00BC49B8"/>
    <w:rsid w:val="00BD2AB9"/>
    <w:rsid w:val="00BF0148"/>
    <w:rsid w:val="00BF58B0"/>
    <w:rsid w:val="00BF5FCD"/>
    <w:rsid w:val="00BF682E"/>
    <w:rsid w:val="00BF6A19"/>
    <w:rsid w:val="00BF71DF"/>
    <w:rsid w:val="00C03EDD"/>
    <w:rsid w:val="00C058E9"/>
    <w:rsid w:val="00C05B54"/>
    <w:rsid w:val="00C10A77"/>
    <w:rsid w:val="00C2020F"/>
    <w:rsid w:val="00C31020"/>
    <w:rsid w:val="00C31984"/>
    <w:rsid w:val="00C325DF"/>
    <w:rsid w:val="00C353DC"/>
    <w:rsid w:val="00C42DCC"/>
    <w:rsid w:val="00C50E07"/>
    <w:rsid w:val="00C6112B"/>
    <w:rsid w:val="00C775C6"/>
    <w:rsid w:val="00C83C38"/>
    <w:rsid w:val="00C922BD"/>
    <w:rsid w:val="00CA08CC"/>
    <w:rsid w:val="00CA3199"/>
    <w:rsid w:val="00CB3231"/>
    <w:rsid w:val="00CC379D"/>
    <w:rsid w:val="00CC4857"/>
    <w:rsid w:val="00CC48E0"/>
    <w:rsid w:val="00CC577E"/>
    <w:rsid w:val="00CD0A42"/>
    <w:rsid w:val="00CD23CD"/>
    <w:rsid w:val="00CE36AD"/>
    <w:rsid w:val="00CE4EFD"/>
    <w:rsid w:val="00D0202F"/>
    <w:rsid w:val="00D25AFC"/>
    <w:rsid w:val="00D34FC1"/>
    <w:rsid w:val="00D42168"/>
    <w:rsid w:val="00D46558"/>
    <w:rsid w:val="00D46887"/>
    <w:rsid w:val="00D503E4"/>
    <w:rsid w:val="00D62613"/>
    <w:rsid w:val="00D62702"/>
    <w:rsid w:val="00D6277D"/>
    <w:rsid w:val="00D641BB"/>
    <w:rsid w:val="00D70619"/>
    <w:rsid w:val="00D7075E"/>
    <w:rsid w:val="00D778C8"/>
    <w:rsid w:val="00D856B5"/>
    <w:rsid w:val="00D928DE"/>
    <w:rsid w:val="00DA17A6"/>
    <w:rsid w:val="00DA2D56"/>
    <w:rsid w:val="00DA4FBC"/>
    <w:rsid w:val="00DA75C1"/>
    <w:rsid w:val="00DA7754"/>
    <w:rsid w:val="00DB02C4"/>
    <w:rsid w:val="00DB28C0"/>
    <w:rsid w:val="00DC10A1"/>
    <w:rsid w:val="00DC4E7C"/>
    <w:rsid w:val="00DE4B5A"/>
    <w:rsid w:val="00DF0DC6"/>
    <w:rsid w:val="00DF1F3C"/>
    <w:rsid w:val="00DF52B1"/>
    <w:rsid w:val="00DF59A0"/>
    <w:rsid w:val="00E0171F"/>
    <w:rsid w:val="00E11F84"/>
    <w:rsid w:val="00E13329"/>
    <w:rsid w:val="00E1388A"/>
    <w:rsid w:val="00E151F2"/>
    <w:rsid w:val="00E16410"/>
    <w:rsid w:val="00E17A80"/>
    <w:rsid w:val="00E207AE"/>
    <w:rsid w:val="00E24B74"/>
    <w:rsid w:val="00E2571D"/>
    <w:rsid w:val="00E259F5"/>
    <w:rsid w:val="00E30185"/>
    <w:rsid w:val="00E33ED3"/>
    <w:rsid w:val="00E51339"/>
    <w:rsid w:val="00E51C2F"/>
    <w:rsid w:val="00E53D00"/>
    <w:rsid w:val="00E5434A"/>
    <w:rsid w:val="00E5555A"/>
    <w:rsid w:val="00E575D4"/>
    <w:rsid w:val="00E60BDA"/>
    <w:rsid w:val="00E6595A"/>
    <w:rsid w:val="00E66D59"/>
    <w:rsid w:val="00E672E2"/>
    <w:rsid w:val="00E8004D"/>
    <w:rsid w:val="00E8413E"/>
    <w:rsid w:val="00E84A82"/>
    <w:rsid w:val="00E85F38"/>
    <w:rsid w:val="00E87128"/>
    <w:rsid w:val="00E91E89"/>
    <w:rsid w:val="00E94043"/>
    <w:rsid w:val="00EA3B55"/>
    <w:rsid w:val="00EA4409"/>
    <w:rsid w:val="00ED245E"/>
    <w:rsid w:val="00EE5D77"/>
    <w:rsid w:val="00EF1D82"/>
    <w:rsid w:val="00EF1F77"/>
    <w:rsid w:val="00EF6ECA"/>
    <w:rsid w:val="00F00658"/>
    <w:rsid w:val="00F01870"/>
    <w:rsid w:val="00F141AE"/>
    <w:rsid w:val="00F2557B"/>
    <w:rsid w:val="00F32B7D"/>
    <w:rsid w:val="00F370BB"/>
    <w:rsid w:val="00F40F58"/>
    <w:rsid w:val="00F47D58"/>
    <w:rsid w:val="00F52DE4"/>
    <w:rsid w:val="00F545FF"/>
    <w:rsid w:val="00F56E9B"/>
    <w:rsid w:val="00F571BD"/>
    <w:rsid w:val="00F64176"/>
    <w:rsid w:val="00F658B7"/>
    <w:rsid w:val="00F71DE4"/>
    <w:rsid w:val="00F741B4"/>
    <w:rsid w:val="00F90BE7"/>
    <w:rsid w:val="00F9558E"/>
    <w:rsid w:val="00FA1363"/>
    <w:rsid w:val="00FA2278"/>
    <w:rsid w:val="00FB7A77"/>
    <w:rsid w:val="00FB7FC2"/>
    <w:rsid w:val="00FC04AA"/>
    <w:rsid w:val="00FC33C8"/>
    <w:rsid w:val="00FC3B64"/>
    <w:rsid w:val="00FD0F7A"/>
    <w:rsid w:val="00FD2C0B"/>
    <w:rsid w:val="00FD7057"/>
    <w:rsid w:val="00FD7BC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4097">
      <v:textbox inset="5.85pt,.7pt,5.85pt,.7pt"/>
    </o:shapedefaults>
    <o:shapelayout v:ext="edit">
      <o:idmap v:ext="edit" data="1"/>
    </o:shapelayout>
  </w:shapeDefaults>
  <w:decimalSymbol w:val="."/>
  <w:listSeparator w:val=","/>
  <w14:docId w14:val="7574D0C4"/>
  <w15:docId w15:val="{A9E15B20-E815-7243-9E24-D99745AFC5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14F50"/>
    <w:pPr>
      <w:widowControl w:val="0"/>
      <w:jc w:val="both"/>
    </w:pPr>
    <w:rPr>
      <w:rFonts w:ascii="Times New Roman" w:hAnsi="Times New Roman"/>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E4075"/>
    <w:pPr>
      <w:tabs>
        <w:tab w:val="center" w:pos="4252"/>
        <w:tab w:val="right" w:pos="8504"/>
      </w:tabs>
      <w:snapToGrid w:val="0"/>
    </w:pPr>
  </w:style>
  <w:style w:type="character" w:customStyle="1" w:styleId="HeaderChar">
    <w:name w:val="Header Char"/>
    <w:basedOn w:val="DefaultParagraphFont"/>
    <w:link w:val="Header"/>
    <w:uiPriority w:val="99"/>
    <w:rsid w:val="001E4075"/>
  </w:style>
  <w:style w:type="paragraph" w:styleId="Footer">
    <w:name w:val="footer"/>
    <w:basedOn w:val="Normal"/>
    <w:link w:val="FooterChar"/>
    <w:uiPriority w:val="99"/>
    <w:unhideWhenUsed/>
    <w:rsid w:val="001E4075"/>
    <w:pPr>
      <w:tabs>
        <w:tab w:val="center" w:pos="4252"/>
        <w:tab w:val="right" w:pos="8504"/>
      </w:tabs>
      <w:snapToGrid w:val="0"/>
    </w:pPr>
  </w:style>
  <w:style w:type="character" w:customStyle="1" w:styleId="FooterChar">
    <w:name w:val="Footer Char"/>
    <w:basedOn w:val="DefaultParagraphFont"/>
    <w:link w:val="Footer"/>
    <w:uiPriority w:val="99"/>
    <w:rsid w:val="001E4075"/>
  </w:style>
  <w:style w:type="table" w:styleId="TableGrid">
    <w:name w:val="Table Grid"/>
    <w:basedOn w:val="TableNormal"/>
    <w:uiPriority w:val="39"/>
    <w:rsid w:val="00824B2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166A4A"/>
    <w:pPr>
      <w:ind w:leftChars="400" w:left="840"/>
    </w:pPr>
  </w:style>
  <w:style w:type="character" w:styleId="Hyperlink">
    <w:name w:val="Hyperlink"/>
    <w:basedOn w:val="DefaultParagraphFont"/>
    <w:uiPriority w:val="99"/>
    <w:unhideWhenUsed/>
    <w:rsid w:val="00E5555A"/>
    <w:rPr>
      <w:color w:val="0563C1" w:themeColor="hyperlink"/>
      <w:u w:val="single"/>
    </w:rPr>
  </w:style>
  <w:style w:type="paragraph" w:styleId="BalloonText">
    <w:name w:val="Balloon Text"/>
    <w:basedOn w:val="Normal"/>
    <w:link w:val="BalloonTextChar"/>
    <w:uiPriority w:val="99"/>
    <w:semiHidden/>
    <w:unhideWhenUsed/>
    <w:rsid w:val="00EE5D77"/>
    <w:rPr>
      <w:rFonts w:asciiTheme="majorHAnsi" w:eastAsiaTheme="majorEastAsia" w:hAnsiTheme="majorHAnsi" w:cstheme="majorBidi"/>
      <w:sz w:val="18"/>
      <w:szCs w:val="18"/>
    </w:rPr>
  </w:style>
  <w:style w:type="character" w:customStyle="1" w:styleId="BalloonTextChar">
    <w:name w:val="Balloon Text Char"/>
    <w:basedOn w:val="DefaultParagraphFont"/>
    <w:link w:val="BalloonText"/>
    <w:uiPriority w:val="99"/>
    <w:semiHidden/>
    <w:rsid w:val="00EE5D77"/>
    <w:rPr>
      <w:rFonts w:asciiTheme="majorHAnsi" w:eastAsiaTheme="majorEastAsia" w:hAnsiTheme="majorHAnsi" w:cstheme="majorBidi"/>
      <w:sz w:val="18"/>
      <w:szCs w:val="18"/>
    </w:rPr>
  </w:style>
  <w:style w:type="paragraph" w:customStyle="1" w:styleId="Default">
    <w:name w:val="Default"/>
    <w:rsid w:val="00414EF3"/>
    <w:pPr>
      <w:widowControl w:val="0"/>
      <w:autoSpaceDE w:val="0"/>
      <w:autoSpaceDN w:val="0"/>
      <w:adjustRightInd w:val="0"/>
    </w:pPr>
    <w:rPr>
      <w:rFonts w:ascii="Times New Roman" w:hAnsi="Times New Roman" w:cs="Times New Roman"/>
      <w:color w:val="000000"/>
      <w:kern w:val="0"/>
      <w:sz w:val="24"/>
      <w:szCs w:val="24"/>
    </w:rPr>
  </w:style>
  <w:style w:type="paragraph" w:styleId="Date">
    <w:name w:val="Date"/>
    <w:basedOn w:val="Normal"/>
    <w:next w:val="Normal"/>
    <w:link w:val="DateChar"/>
    <w:uiPriority w:val="99"/>
    <w:semiHidden/>
    <w:unhideWhenUsed/>
    <w:rsid w:val="00C10A77"/>
  </w:style>
  <w:style w:type="character" w:customStyle="1" w:styleId="DateChar">
    <w:name w:val="Date Char"/>
    <w:basedOn w:val="DefaultParagraphFont"/>
    <w:link w:val="Date"/>
    <w:uiPriority w:val="99"/>
    <w:semiHidden/>
    <w:rsid w:val="00C10A77"/>
  </w:style>
  <w:style w:type="paragraph" w:customStyle="1" w:styleId="default0">
    <w:name w:val="default"/>
    <w:basedOn w:val="Normal"/>
    <w:rsid w:val="00027A27"/>
    <w:pPr>
      <w:widowControl/>
      <w:spacing w:before="100" w:beforeAutospacing="1" w:after="100" w:afterAutospacing="1"/>
      <w:jc w:val="left"/>
    </w:pPr>
    <w:rPr>
      <w:rFonts w:eastAsia="Times New Roman" w:cs="Times New Roman"/>
      <w:color w:val="000000"/>
      <w:kern w:val="0"/>
      <w:szCs w:val="24"/>
      <w:lang w:val="en-CA" w:eastAsia="en-CA"/>
    </w:rPr>
  </w:style>
  <w:style w:type="paragraph" w:customStyle="1" w:styleId="a">
    <w:name w:val="바탕글"/>
    <w:basedOn w:val="Normal"/>
    <w:rsid w:val="009D1AF4"/>
    <w:pPr>
      <w:widowControl/>
      <w:snapToGrid w:val="0"/>
      <w:spacing w:line="384" w:lineRule="auto"/>
    </w:pPr>
    <w:rPr>
      <w:rFonts w:ascii="Batang" w:eastAsia="Batang" w:hAnsi="Batang" w:cs="Gulim"/>
      <w:color w:val="000000"/>
      <w:kern w:val="0"/>
      <w:sz w:val="20"/>
      <w:szCs w:val="20"/>
      <w:lang w:eastAsia="ko-KR"/>
    </w:rPr>
  </w:style>
  <w:style w:type="paragraph" w:styleId="BodyText">
    <w:name w:val="Body Text"/>
    <w:basedOn w:val="Normal"/>
    <w:link w:val="BodyTextChar"/>
    <w:uiPriority w:val="1"/>
    <w:qFormat/>
    <w:rsid w:val="00FD0F7A"/>
    <w:pPr>
      <w:ind w:left="479"/>
      <w:jc w:val="left"/>
    </w:pPr>
    <w:rPr>
      <w:rFonts w:eastAsia="Times New Roman"/>
      <w:kern w:val="0"/>
      <w:szCs w:val="24"/>
      <w:lang w:eastAsia="en-US"/>
    </w:rPr>
  </w:style>
  <w:style w:type="character" w:customStyle="1" w:styleId="BodyTextChar">
    <w:name w:val="Body Text Char"/>
    <w:basedOn w:val="DefaultParagraphFont"/>
    <w:link w:val="BodyText"/>
    <w:uiPriority w:val="1"/>
    <w:rsid w:val="00FD0F7A"/>
    <w:rPr>
      <w:rFonts w:ascii="Times New Roman" w:eastAsia="Times New Roman" w:hAnsi="Times New Roman"/>
      <w:kern w:val="0"/>
      <w:sz w:val="24"/>
      <w:szCs w:val="24"/>
      <w:lang w:eastAsia="en-US"/>
    </w:rPr>
  </w:style>
  <w:style w:type="character" w:styleId="UnresolvedMention">
    <w:name w:val="Unresolved Mention"/>
    <w:basedOn w:val="DefaultParagraphFont"/>
    <w:uiPriority w:val="99"/>
    <w:semiHidden/>
    <w:unhideWhenUsed/>
    <w:rsid w:val="00D34FC1"/>
    <w:rPr>
      <w:color w:val="808080"/>
      <w:shd w:val="clear" w:color="auto" w:fill="E6E6E6"/>
    </w:rPr>
  </w:style>
  <w:style w:type="character" w:styleId="SubtleEmphasis">
    <w:name w:val="Subtle Emphasis"/>
    <w:basedOn w:val="DefaultParagraphFont"/>
    <w:uiPriority w:val="19"/>
    <w:qFormat/>
    <w:rsid w:val="00CC577E"/>
    <w:rPr>
      <w:i/>
      <w:iCs/>
      <w:color w:val="404040" w:themeColor="text1" w:themeTint="BF"/>
    </w:rPr>
  </w:style>
  <w:style w:type="character" w:styleId="LineNumber">
    <w:name w:val="line number"/>
    <w:basedOn w:val="DefaultParagraphFont"/>
    <w:uiPriority w:val="99"/>
    <w:semiHidden/>
    <w:unhideWhenUsed/>
    <w:rsid w:val="00D70619"/>
  </w:style>
  <w:style w:type="paragraph" w:styleId="Revision">
    <w:name w:val="Revision"/>
    <w:hidden/>
    <w:uiPriority w:val="99"/>
    <w:semiHidden/>
    <w:rsid w:val="00A87300"/>
    <w:rPr>
      <w:rFonts w:ascii="Times New Roman" w:hAnsi="Times New Roman"/>
      <w:sz w:val="24"/>
    </w:rPr>
  </w:style>
  <w:style w:type="character" w:styleId="CommentReference">
    <w:name w:val="annotation reference"/>
    <w:basedOn w:val="DefaultParagraphFont"/>
    <w:uiPriority w:val="99"/>
    <w:semiHidden/>
    <w:unhideWhenUsed/>
    <w:rsid w:val="0079192B"/>
    <w:rPr>
      <w:sz w:val="18"/>
      <w:szCs w:val="18"/>
    </w:rPr>
  </w:style>
  <w:style w:type="paragraph" w:styleId="CommentText">
    <w:name w:val="annotation text"/>
    <w:basedOn w:val="Normal"/>
    <w:link w:val="CommentTextChar"/>
    <w:uiPriority w:val="99"/>
    <w:unhideWhenUsed/>
    <w:rsid w:val="0079192B"/>
    <w:pPr>
      <w:jc w:val="left"/>
    </w:pPr>
  </w:style>
  <w:style w:type="character" w:customStyle="1" w:styleId="CommentTextChar">
    <w:name w:val="Comment Text Char"/>
    <w:basedOn w:val="DefaultParagraphFont"/>
    <w:link w:val="CommentText"/>
    <w:uiPriority w:val="99"/>
    <w:rsid w:val="0079192B"/>
    <w:rPr>
      <w:rFonts w:ascii="Times New Roman" w:hAnsi="Times New Roman"/>
      <w:sz w:val="24"/>
    </w:rPr>
  </w:style>
  <w:style w:type="paragraph" w:styleId="CommentSubject">
    <w:name w:val="annotation subject"/>
    <w:basedOn w:val="CommentText"/>
    <w:next w:val="CommentText"/>
    <w:link w:val="CommentSubjectChar"/>
    <w:uiPriority w:val="99"/>
    <w:semiHidden/>
    <w:unhideWhenUsed/>
    <w:rsid w:val="0079192B"/>
    <w:rPr>
      <w:b/>
      <w:bCs/>
    </w:rPr>
  </w:style>
  <w:style w:type="character" w:customStyle="1" w:styleId="CommentSubjectChar">
    <w:name w:val="Comment Subject Char"/>
    <w:basedOn w:val="CommentTextChar"/>
    <w:link w:val="CommentSubject"/>
    <w:uiPriority w:val="99"/>
    <w:semiHidden/>
    <w:rsid w:val="0079192B"/>
    <w:rPr>
      <w:rFonts w:ascii="Times New Roman" w:hAnsi="Times New Roman"/>
      <w:b/>
      <w:bCs/>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98875188">
      <w:bodyDiv w:val="1"/>
      <w:marLeft w:val="0"/>
      <w:marRight w:val="0"/>
      <w:marTop w:val="0"/>
      <w:marBottom w:val="0"/>
      <w:divBdr>
        <w:top w:val="none" w:sz="0" w:space="0" w:color="auto"/>
        <w:left w:val="none" w:sz="0" w:space="0" w:color="auto"/>
        <w:bottom w:val="none" w:sz="0" w:space="0" w:color="auto"/>
        <w:right w:val="none" w:sz="0" w:space="0" w:color="auto"/>
      </w:divBdr>
    </w:div>
    <w:div w:id="538320570">
      <w:bodyDiv w:val="1"/>
      <w:marLeft w:val="0"/>
      <w:marRight w:val="0"/>
      <w:marTop w:val="0"/>
      <w:marBottom w:val="0"/>
      <w:divBdr>
        <w:top w:val="none" w:sz="0" w:space="0" w:color="auto"/>
        <w:left w:val="none" w:sz="0" w:space="0" w:color="auto"/>
        <w:bottom w:val="none" w:sz="0" w:space="0" w:color="auto"/>
        <w:right w:val="none" w:sz="0" w:space="0" w:color="auto"/>
      </w:divBdr>
      <w:divsChild>
        <w:div w:id="851796009">
          <w:marLeft w:val="0"/>
          <w:marRight w:val="0"/>
          <w:marTop w:val="0"/>
          <w:marBottom w:val="0"/>
          <w:divBdr>
            <w:top w:val="none" w:sz="0" w:space="0" w:color="auto"/>
            <w:left w:val="none" w:sz="0" w:space="0" w:color="auto"/>
            <w:bottom w:val="none" w:sz="0" w:space="0" w:color="auto"/>
            <w:right w:val="none" w:sz="0" w:space="0" w:color="auto"/>
          </w:divBdr>
          <w:divsChild>
            <w:div w:id="543711944">
              <w:marLeft w:val="0"/>
              <w:marRight w:val="0"/>
              <w:marTop w:val="0"/>
              <w:marBottom w:val="0"/>
              <w:divBdr>
                <w:top w:val="none" w:sz="0" w:space="0" w:color="auto"/>
                <w:left w:val="none" w:sz="0" w:space="0" w:color="auto"/>
                <w:bottom w:val="none" w:sz="0" w:space="0" w:color="auto"/>
                <w:right w:val="none" w:sz="0" w:space="0" w:color="auto"/>
              </w:divBdr>
              <w:divsChild>
                <w:div w:id="1706057242">
                  <w:marLeft w:val="0"/>
                  <w:marRight w:val="0"/>
                  <w:marTop w:val="1500"/>
                  <w:marBottom w:val="0"/>
                  <w:divBdr>
                    <w:top w:val="none" w:sz="0" w:space="0" w:color="auto"/>
                    <w:left w:val="none" w:sz="0" w:space="0" w:color="auto"/>
                    <w:bottom w:val="none" w:sz="0" w:space="0" w:color="auto"/>
                    <w:right w:val="none" w:sz="0" w:space="0" w:color="auto"/>
                  </w:divBdr>
                  <w:divsChild>
                    <w:div w:id="973169957">
                      <w:marLeft w:val="3900"/>
                      <w:marRight w:val="0"/>
                      <w:marTop w:val="0"/>
                      <w:marBottom w:val="0"/>
                      <w:divBdr>
                        <w:top w:val="none" w:sz="0" w:space="0" w:color="auto"/>
                        <w:left w:val="none" w:sz="0" w:space="0" w:color="auto"/>
                        <w:bottom w:val="single" w:sz="6" w:space="0" w:color="A2A2A2"/>
                        <w:right w:val="none" w:sz="0" w:space="0" w:color="auto"/>
                      </w:divBdr>
                      <w:divsChild>
                        <w:div w:id="1135176139">
                          <w:marLeft w:val="225"/>
                          <w:marRight w:val="75"/>
                          <w:marTop w:val="15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15256624">
      <w:bodyDiv w:val="1"/>
      <w:marLeft w:val="0"/>
      <w:marRight w:val="0"/>
      <w:marTop w:val="0"/>
      <w:marBottom w:val="0"/>
      <w:divBdr>
        <w:top w:val="none" w:sz="0" w:space="0" w:color="auto"/>
        <w:left w:val="none" w:sz="0" w:space="0" w:color="auto"/>
        <w:bottom w:val="none" w:sz="0" w:space="0" w:color="auto"/>
        <w:right w:val="none" w:sz="0" w:space="0" w:color="auto"/>
      </w:divBdr>
    </w:div>
    <w:div w:id="711349640">
      <w:bodyDiv w:val="1"/>
      <w:marLeft w:val="0"/>
      <w:marRight w:val="0"/>
      <w:marTop w:val="0"/>
      <w:marBottom w:val="0"/>
      <w:divBdr>
        <w:top w:val="none" w:sz="0" w:space="0" w:color="auto"/>
        <w:left w:val="none" w:sz="0" w:space="0" w:color="auto"/>
        <w:bottom w:val="none" w:sz="0" w:space="0" w:color="auto"/>
        <w:right w:val="none" w:sz="0" w:space="0" w:color="auto"/>
      </w:divBdr>
      <w:divsChild>
        <w:div w:id="1815558156">
          <w:marLeft w:val="0"/>
          <w:marRight w:val="0"/>
          <w:marTop w:val="0"/>
          <w:marBottom w:val="0"/>
          <w:divBdr>
            <w:top w:val="none" w:sz="0" w:space="0" w:color="auto"/>
            <w:left w:val="none" w:sz="0" w:space="0" w:color="auto"/>
            <w:bottom w:val="none" w:sz="0" w:space="0" w:color="auto"/>
            <w:right w:val="none" w:sz="0" w:space="0" w:color="auto"/>
          </w:divBdr>
          <w:divsChild>
            <w:div w:id="338968286">
              <w:marLeft w:val="0"/>
              <w:marRight w:val="0"/>
              <w:marTop w:val="0"/>
              <w:marBottom w:val="0"/>
              <w:divBdr>
                <w:top w:val="none" w:sz="0" w:space="0" w:color="auto"/>
                <w:left w:val="none" w:sz="0" w:space="0" w:color="auto"/>
                <w:bottom w:val="none" w:sz="0" w:space="0" w:color="auto"/>
                <w:right w:val="none" w:sz="0" w:space="0" w:color="auto"/>
              </w:divBdr>
              <w:divsChild>
                <w:div w:id="8363101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87092790">
      <w:bodyDiv w:val="1"/>
      <w:marLeft w:val="0"/>
      <w:marRight w:val="0"/>
      <w:marTop w:val="0"/>
      <w:marBottom w:val="0"/>
      <w:divBdr>
        <w:top w:val="none" w:sz="0" w:space="0" w:color="auto"/>
        <w:left w:val="none" w:sz="0" w:space="0" w:color="auto"/>
        <w:bottom w:val="none" w:sz="0" w:space="0" w:color="auto"/>
        <w:right w:val="none" w:sz="0" w:space="0" w:color="auto"/>
      </w:divBdr>
    </w:div>
    <w:div w:id="931279432">
      <w:bodyDiv w:val="1"/>
      <w:marLeft w:val="0"/>
      <w:marRight w:val="0"/>
      <w:marTop w:val="0"/>
      <w:marBottom w:val="0"/>
      <w:divBdr>
        <w:top w:val="none" w:sz="0" w:space="0" w:color="auto"/>
        <w:left w:val="none" w:sz="0" w:space="0" w:color="auto"/>
        <w:bottom w:val="none" w:sz="0" w:space="0" w:color="auto"/>
        <w:right w:val="none" w:sz="0" w:space="0" w:color="auto"/>
      </w:divBdr>
      <w:divsChild>
        <w:div w:id="345981831">
          <w:marLeft w:val="0"/>
          <w:marRight w:val="0"/>
          <w:marTop w:val="0"/>
          <w:marBottom w:val="0"/>
          <w:divBdr>
            <w:top w:val="none" w:sz="0" w:space="0" w:color="auto"/>
            <w:left w:val="none" w:sz="0" w:space="0" w:color="auto"/>
            <w:bottom w:val="none" w:sz="0" w:space="0" w:color="auto"/>
            <w:right w:val="none" w:sz="0" w:space="0" w:color="auto"/>
          </w:divBdr>
          <w:divsChild>
            <w:div w:id="526404524">
              <w:marLeft w:val="0"/>
              <w:marRight w:val="0"/>
              <w:marTop w:val="0"/>
              <w:marBottom w:val="0"/>
              <w:divBdr>
                <w:top w:val="none" w:sz="0" w:space="0" w:color="auto"/>
                <w:left w:val="none" w:sz="0" w:space="0" w:color="auto"/>
                <w:bottom w:val="none" w:sz="0" w:space="0" w:color="auto"/>
                <w:right w:val="none" w:sz="0" w:space="0" w:color="auto"/>
              </w:divBdr>
              <w:divsChild>
                <w:div w:id="15429377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68661219">
      <w:bodyDiv w:val="1"/>
      <w:marLeft w:val="0"/>
      <w:marRight w:val="0"/>
      <w:marTop w:val="0"/>
      <w:marBottom w:val="0"/>
      <w:divBdr>
        <w:top w:val="none" w:sz="0" w:space="0" w:color="auto"/>
        <w:left w:val="none" w:sz="0" w:space="0" w:color="auto"/>
        <w:bottom w:val="none" w:sz="0" w:space="0" w:color="auto"/>
        <w:right w:val="none" w:sz="0" w:space="0" w:color="auto"/>
      </w:divBdr>
    </w:div>
    <w:div w:id="1601449814">
      <w:bodyDiv w:val="1"/>
      <w:marLeft w:val="0"/>
      <w:marRight w:val="0"/>
      <w:marTop w:val="0"/>
      <w:marBottom w:val="0"/>
      <w:divBdr>
        <w:top w:val="none" w:sz="0" w:space="0" w:color="auto"/>
        <w:left w:val="none" w:sz="0" w:space="0" w:color="auto"/>
        <w:bottom w:val="none" w:sz="0" w:space="0" w:color="auto"/>
        <w:right w:val="none" w:sz="0" w:space="0" w:color="auto"/>
      </w:divBdr>
    </w:div>
    <w:div w:id="1617102184">
      <w:bodyDiv w:val="1"/>
      <w:marLeft w:val="0"/>
      <w:marRight w:val="0"/>
      <w:marTop w:val="0"/>
      <w:marBottom w:val="0"/>
      <w:divBdr>
        <w:top w:val="none" w:sz="0" w:space="0" w:color="auto"/>
        <w:left w:val="none" w:sz="0" w:space="0" w:color="auto"/>
        <w:bottom w:val="none" w:sz="0" w:space="0" w:color="auto"/>
        <w:right w:val="none" w:sz="0" w:space="0" w:color="auto"/>
      </w:divBdr>
      <w:divsChild>
        <w:div w:id="1755929322">
          <w:marLeft w:val="0"/>
          <w:marRight w:val="0"/>
          <w:marTop w:val="0"/>
          <w:marBottom w:val="0"/>
          <w:divBdr>
            <w:top w:val="none" w:sz="0" w:space="0" w:color="auto"/>
            <w:left w:val="none" w:sz="0" w:space="0" w:color="auto"/>
            <w:bottom w:val="none" w:sz="0" w:space="0" w:color="auto"/>
            <w:right w:val="none" w:sz="0" w:space="0" w:color="auto"/>
          </w:divBdr>
          <w:divsChild>
            <w:div w:id="601838520">
              <w:marLeft w:val="0"/>
              <w:marRight w:val="0"/>
              <w:marTop w:val="0"/>
              <w:marBottom w:val="0"/>
              <w:divBdr>
                <w:top w:val="none" w:sz="0" w:space="0" w:color="auto"/>
                <w:left w:val="none" w:sz="0" w:space="0" w:color="auto"/>
                <w:bottom w:val="none" w:sz="0" w:space="0" w:color="auto"/>
                <w:right w:val="none" w:sz="0" w:space="0" w:color="auto"/>
              </w:divBdr>
              <w:divsChild>
                <w:div w:id="17940141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59063200">
      <w:bodyDiv w:val="1"/>
      <w:marLeft w:val="0"/>
      <w:marRight w:val="0"/>
      <w:marTop w:val="0"/>
      <w:marBottom w:val="0"/>
      <w:divBdr>
        <w:top w:val="none" w:sz="0" w:space="0" w:color="auto"/>
        <w:left w:val="none" w:sz="0" w:space="0" w:color="auto"/>
        <w:bottom w:val="none" w:sz="0" w:space="0" w:color="auto"/>
        <w:right w:val="none" w:sz="0" w:space="0" w:color="auto"/>
      </w:divBdr>
    </w:div>
    <w:div w:id="1902783863">
      <w:bodyDiv w:val="1"/>
      <w:marLeft w:val="0"/>
      <w:marRight w:val="0"/>
      <w:marTop w:val="0"/>
      <w:marBottom w:val="0"/>
      <w:divBdr>
        <w:top w:val="none" w:sz="0" w:space="0" w:color="auto"/>
        <w:left w:val="none" w:sz="0" w:space="0" w:color="auto"/>
        <w:bottom w:val="none" w:sz="0" w:space="0" w:color="auto"/>
        <w:right w:val="none" w:sz="0" w:space="0" w:color="auto"/>
      </w:divBdr>
    </w:div>
    <w:div w:id="1946451590">
      <w:bodyDiv w:val="1"/>
      <w:marLeft w:val="0"/>
      <w:marRight w:val="0"/>
      <w:marTop w:val="0"/>
      <w:marBottom w:val="0"/>
      <w:divBdr>
        <w:top w:val="none" w:sz="0" w:space="0" w:color="auto"/>
        <w:left w:val="none" w:sz="0" w:space="0" w:color="auto"/>
        <w:bottom w:val="none" w:sz="0" w:space="0" w:color="auto"/>
        <w:right w:val="none" w:sz="0" w:space="0" w:color="auto"/>
      </w:divBdr>
    </w:div>
    <w:div w:id="2012751323">
      <w:bodyDiv w:val="1"/>
      <w:marLeft w:val="0"/>
      <w:marRight w:val="0"/>
      <w:marTop w:val="0"/>
      <w:marBottom w:val="0"/>
      <w:divBdr>
        <w:top w:val="none" w:sz="0" w:space="0" w:color="auto"/>
        <w:left w:val="none" w:sz="0" w:space="0" w:color="auto"/>
        <w:bottom w:val="none" w:sz="0" w:space="0" w:color="auto"/>
        <w:right w:val="none" w:sz="0" w:space="0" w:color="auto"/>
      </w:divBdr>
      <w:divsChild>
        <w:div w:id="2045864337">
          <w:marLeft w:val="0"/>
          <w:marRight w:val="0"/>
          <w:marTop w:val="0"/>
          <w:marBottom w:val="0"/>
          <w:divBdr>
            <w:top w:val="none" w:sz="0" w:space="0" w:color="auto"/>
            <w:left w:val="none" w:sz="0" w:space="0" w:color="auto"/>
            <w:bottom w:val="none" w:sz="0" w:space="0" w:color="auto"/>
            <w:right w:val="none" w:sz="0" w:space="0" w:color="auto"/>
          </w:divBdr>
          <w:divsChild>
            <w:div w:id="501967062">
              <w:marLeft w:val="0"/>
              <w:marRight w:val="0"/>
              <w:marTop w:val="0"/>
              <w:marBottom w:val="0"/>
              <w:divBdr>
                <w:top w:val="none" w:sz="0" w:space="0" w:color="auto"/>
                <w:left w:val="none" w:sz="0" w:space="0" w:color="auto"/>
                <w:bottom w:val="none" w:sz="0" w:space="0" w:color="auto"/>
                <w:right w:val="none" w:sz="0" w:space="0" w:color="auto"/>
              </w:divBdr>
              <w:divsChild>
                <w:div w:id="3135271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doi.org/10.1134/S0032945223050041" TargetMode="External"/><Relationship Id="rId13" Type="http://schemas.openxmlformats.org/officeDocument/2006/relationships/image" Target="media/image4.png"/><Relationship Id="rId18" Type="http://schemas.openxmlformats.org/officeDocument/2006/relationships/image" Target="media/image7.png"/><Relationship Id="rId3" Type="http://schemas.openxmlformats.org/officeDocument/2006/relationships/styles" Target="styles.xml"/><Relationship Id="rId21" Type="http://schemas.openxmlformats.org/officeDocument/2006/relationships/footer" Target="footer1.xml"/><Relationship Id="rId7" Type="http://schemas.openxmlformats.org/officeDocument/2006/relationships/endnotes" Target="endnotes.xml"/><Relationship Id="rId12" Type="http://schemas.openxmlformats.org/officeDocument/2006/relationships/image" Target="media/image3.png"/><Relationship Id="rId17" Type="http://schemas.openxmlformats.org/officeDocument/2006/relationships/image" Target="media/image6.png"/><Relationship Id="rId25" Type="http://schemas.openxmlformats.org/officeDocument/2006/relationships/theme" Target="theme/theme1.xml"/><Relationship Id="rId2" Type="http://schemas.openxmlformats.org/officeDocument/2006/relationships/numbering" Target="numbering.xml"/><Relationship Id="rId20" Type="http://schemas.openxmlformats.org/officeDocument/2006/relationships/image" Target="media/image9.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png"/><Relationship Id="rId24" Type="http://schemas.openxmlformats.org/officeDocument/2006/relationships/fontTable" Target="fontTable.xml"/><Relationship Id="rId5" Type="http://schemas.openxmlformats.org/officeDocument/2006/relationships/webSettings" Target="webSettings.xml"/><Relationship Id="rId23" Type="http://schemas.openxmlformats.org/officeDocument/2006/relationships/footer" Target="footer2.xml"/><Relationship Id="rId10" Type="http://schemas.openxmlformats.org/officeDocument/2006/relationships/image" Target="media/image1.png"/><Relationship Id="rId19" Type="http://schemas.openxmlformats.org/officeDocument/2006/relationships/image" Target="media/image8.png"/><Relationship Id="rId4" Type="http://schemas.openxmlformats.org/officeDocument/2006/relationships/settings" Target="settings.xml"/><Relationship Id="rId9" Type="http://schemas.openxmlformats.org/officeDocument/2006/relationships/hyperlink" Target="https://doi.org/10.1093/icesjms/fst089" TargetMode="External"/><Relationship Id="rId14" Type="http://schemas.openxmlformats.org/officeDocument/2006/relationships/image" Target="media/image5.png"/><Relationship Id="rId22" Type="http://schemas.openxmlformats.org/officeDocument/2006/relationships/header" Target="header1.xml"/></Relationships>
</file>

<file path=word/_rels/footer2.xml.rels><?xml version="1.0" encoding="UTF-8" standalone="yes"?>
<Relationships xmlns="http://schemas.openxmlformats.org/package/2006/relationships"><Relationship Id="rId2" Type="http://schemas.openxmlformats.org/officeDocument/2006/relationships/image" Target="media/image120.png"/><Relationship Id="rId1" Type="http://schemas.openxmlformats.org/officeDocument/2006/relationships/image" Target="media/image12.png"/></Relationships>
</file>

<file path=word/_rels/header1.xml.rels><?xml version="1.0" encoding="UTF-8" standalone="yes"?>
<Relationships xmlns="http://schemas.openxmlformats.org/package/2006/relationships"><Relationship Id="rId2" Type="http://schemas.openxmlformats.org/officeDocument/2006/relationships/image" Target="media/image11.wmf"/><Relationship Id="rId1" Type="http://schemas.openxmlformats.org/officeDocument/2006/relationships/image" Target="media/image10.wmf"/></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spDef>
      <a:spPr>
        <a:solidFill>
          <a:srgbClr val="44A8D9"/>
        </a:solidFill>
        <a:ln>
          <a:noFill/>
        </a:ln>
        <a:effectLst/>
      </a:spPr>
      <a:bodyPr rot="0" spcFirstLastPara="0" vertOverflow="overflow" horzOverflow="overflow" vert="horz" wrap="square" lIns="91440" tIns="45720" rIns="91440" bIns="45720" numCol="1" spcCol="0" rtlCol="0" fromWordArt="0" anchor="ctr" anchorCtr="0" forceAA="0" compatLnSpc="1">
        <a:prstTxWarp prst="textNoShape">
          <a:avLst/>
        </a:prstTxWarp>
        <a:noAutofit/>
      </a:bodyPr>
      <a:lstStyle/>
      <a:style>
        <a:lnRef idx="2">
          <a:schemeClr val="accent1">
            <a:shade val="50000"/>
          </a:schemeClr>
        </a:lnRef>
        <a:fillRef idx="1">
          <a:schemeClr val="accent1"/>
        </a:fillRef>
        <a:effectRef idx="0">
          <a:schemeClr val="accent1"/>
        </a:effectRef>
        <a:fontRef idx="minor">
          <a:schemeClr val="lt1"/>
        </a:fontRef>
      </a:style>
    </a:spDef>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9BDF462-6205-4147-A357-3D784C9C166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26</Pages>
  <Words>7500</Words>
  <Characters>42079</Characters>
  <Application>Microsoft Office Word</Application>
  <DocSecurity>4</DocSecurity>
  <Lines>1753</Lines>
  <Paragraphs>972</Paragraphs>
  <ScaleCrop>false</ScaleCrop>
  <HeadingPairs>
    <vt:vector size="6" baseType="variant">
      <vt:variant>
        <vt:lpstr>タイトル</vt:lpstr>
      </vt:variant>
      <vt:variant>
        <vt:i4>1</vt:i4>
      </vt:variant>
      <vt:variant>
        <vt:lpstr>Title</vt:lpstr>
      </vt:variant>
      <vt:variant>
        <vt:i4>1</vt:i4>
      </vt:variant>
      <vt:variant>
        <vt:lpstr>제목</vt:lpstr>
      </vt:variant>
      <vt:variant>
        <vt:i4>1</vt:i4>
      </vt:variant>
    </vt:vector>
  </HeadingPairs>
  <TitlesOfParts>
    <vt:vector size="3" baseType="lpstr">
      <vt:lpstr/>
      <vt:lpstr/>
      <vt:lpstr/>
    </vt:vector>
  </TitlesOfParts>
  <Company>農林水産省</Company>
  <LinksUpToDate>false</LinksUpToDate>
  <CharactersWithSpaces>48607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Aleksandr Zavolokin</cp:lastModifiedBy>
  <cp:revision>2</cp:revision>
  <cp:lastPrinted>2024-10-15T02:34:00Z</cp:lastPrinted>
  <dcterms:created xsi:type="dcterms:W3CDTF">2024-11-12T02:19:00Z</dcterms:created>
  <dcterms:modified xsi:type="dcterms:W3CDTF">2024-11-12T02:19:00Z</dcterms:modified>
</cp:coreProperties>
</file>