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DE6A97" w14:textId="4C5CDE74" w:rsidR="00E8004D" w:rsidRPr="00EE6890" w:rsidRDefault="00E91E89" w:rsidP="00D50337">
      <w:pPr>
        <w:wordWrap w:val="0"/>
        <w:spacing w:before="240"/>
        <w:jc w:val="right"/>
        <w:rPr>
          <w:rFonts w:cs="Times New Roman"/>
          <w:sz w:val="21"/>
          <w:szCs w:val="21"/>
        </w:rPr>
      </w:pPr>
      <w:bookmarkStart w:id="0" w:name="_Hlk182061931"/>
      <w:bookmarkEnd w:id="0"/>
      <w:r w:rsidRPr="00EE6890">
        <w:rPr>
          <w:rFonts w:cs="Times New Roman"/>
          <w:sz w:val="21"/>
          <w:szCs w:val="21"/>
        </w:rPr>
        <w:t>NPFC-</w:t>
      </w:r>
      <w:r w:rsidR="005B1253" w:rsidRPr="00EE6890">
        <w:rPr>
          <w:rFonts w:cs="Times New Roman"/>
          <w:sz w:val="21"/>
          <w:szCs w:val="21"/>
        </w:rPr>
        <w:t>202</w:t>
      </w:r>
      <w:r w:rsidR="006506EC" w:rsidRPr="00EE6890">
        <w:rPr>
          <w:rFonts w:cs="Times New Roman"/>
          <w:sz w:val="21"/>
          <w:szCs w:val="21"/>
        </w:rPr>
        <w:t>4</w:t>
      </w:r>
      <w:r w:rsidRPr="00EE6890">
        <w:rPr>
          <w:rFonts w:cs="Times New Roman"/>
          <w:sz w:val="21"/>
          <w:szCs w:val="21"/>
        </w:rPr>
        <w:t>-</w:t>
      </w:r>
      <w:r w:rsidR="005B1253" w:rsidRPr="00EE6890">
        <w:rPr>
          <w:rFonts w:cs="Times New Roman"/>
          <w:sz w:val="21"/>
          <w:szCs w:val="21"/>
        </w:rPr>
        <w:t>SSC BFME0</w:t>
      </w:r>
      <w:r w:rsidR="006506EC" w:rsidRPr="00EE6890">
        <w:rPr>
          <w:rFonts w:cs="Times New Roman"/>
          <w:sz w:val="21"/>
          <w:szCs w:val="21"/>
        </w:rPr>
        <w:t>5</w:t>
      </w:r>
      <w:r w:rsidRPr="00EE6890">
        <w:rPr>
          <w:rFonts w:cs="Times New Roman"/>
          <w:sz w:val="21"/>
          <w:szCs w:val="21"/>
        </w:rPr>
        <w:t>-WP</w:t>
      </w:r>
      <w:r w:rsidR="004C21F3">
        <w:rPr>
          <w:rFonts w:cs="Times New Roman"/>
          <w:sz w:val="21"/>
          <w:szCs w:val="21"/>
        </w:rPr>
        <w:t>14</w:t>
      </w:r>
    </w:p>
    <w:p w14:paraId="6DABEBC2" w14:textId="343FE61F" w:rsidR="00FD2C0B" w:rsidRPr="00EE6890" w:rsidRDefault="00FD2C0B" w:rsidP="00B14F50">
      <w:pPr>
        <w:rPr>
          <w:rFonts w:cs="Times New Roman"/>
          <w:sz w:val="21"/>
          <w:szCs w:val="21"/>
        </w:rPr>
      </w:pPr>
    </w:p>
    <w:p w14:paraId="5CF1A8AA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3DE06AF5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657413BD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31263897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2255C728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4FC61C40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7E36B177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14208568" w14:textId="0C6E10B6" w:rsidR="00ED607B" w:rsidRDefault="00662BE1" w:rsidP="0032691E">
      <w:pPr>
        <w:pBdr>
          <w:bottom w:val="single" w:sz="12" w:space="1" w:color="auto"/>
        </w:pBdr>
        <w:jc w:val="center"/>
        <w:rPr>
          <w:rFonts w:cs="Times New Roman"/>
          <w:sz w:val="28"/>
          <w:szCs w:val="28"/>
        </w:rPr>
      </w:pPr>
      <w:r>
        <w:rPr>
          <w:rFonts w:cs="Times New Roman" w:hint="eastAsia"/>
          <w:sz w:val="28"/>
          <w:szCs w:val="28"/>
        </w:rPr>
        <w:t>Trends of d</w:t>
      </w:r>
      <w:r w:rsidR="00C40076">
        <w:rPr>
          <w:rFonts w:cs="Times New Roman" w:hint="eastAsia"/>
          <w:sz w:val="28"/>
          <w:szCs w:val="28"/>
        </w:rPr>
        <w:t>iscarded bycatch by Japanese bottom fisheries</w:t>
      </w:r>
    </w:p>
    <w:p w14:paraId="134329DB" w14:textId="1483F4FA" w:rsidR="0032691E" w:rsidRPr="00EE6890" w:rsidRDefault="00C40076" w:rsidP="0032691E">
      <w:pPr>
        <w:pBdr>
          <w:bottom w:val="single" w:sz="12" w:space="1" w:color="auto"/>
        </w:pBdr>
        <w:jc w:val="center"/>
        <w:rPr>
          <w:rFonts w:cs="Times New Roman"/>
          <w:sz w:val="28"/>
          <w:szCs w:val="28"/>
        </w:rPr>
      </w:pPr>
      <w:r>
        <w:rPr>
          <w:rFonts w:cs="Times New Roman" w:hint="eastAsia"/>
          <w:sz w:val="28"/>
          <w:szCs w:val="28"/>
        </w:rPr>
        <w:t xml:space="preserve">in the </w:t>
      </w:r>
      <w:r w:rsidR="00662BE1">
        <w:rPr>
          <w:rFonts w:cs="Times New Roman" w:hint="eastAsia"/>
          <w:sz w:val="28"/>
          <w:szCs w:val="28"/>
        </w:rPr>
        <w:t>NPFC</w:t>
      </w:r>
      <w:r w:rsidR="00ED607B">
        <w:rPr>
          <w:rFonts w:cs="Times New Roman" w:hint="eastAsia"/>
          <w:sz w:val="28"/>
          <w:szCs w:val="28"/>
        </w:rPr>
        <w:t xml:space="preserve"> Convention Area</w:t>
      </w:r>
    </w:p>
    <w:p w14:paraId="12A96159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07083BF2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61F0779F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  <w:r w:rsidRPr="00EE6890">
        <w:rPr>
          <w:rFonts w:cs="Times New Roman"/>
          <w:szCs w:val="24"/>
        </w:rPr>
        <w:t>by</w:t>
      </w:r>
    </w:p>
    <w:p w14:paraId="6129FE41" w14:textId="0414CE64" w:rsidR="0032691E" w:rsidRPr="00EE6890" w:rsidRDefault="00ED607B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  <w:bookmarkStart w:id="1" w:name="_Hlk86948020"/>
      <w:proofErr w:type="spellStart"/>
      <w:r>
        <w:rPr>
          <w:rFonts w:cs="Times New Roman" w:hint="eastAsia"/>
          <w:szCs w:val="24"/>
        </w:rPr>
        <w:t>Motoomi</w:t>
      </w:r>
      <w:proofErr w:type="spellEnd"/>
      <w:r>
        <w:rPr>
          <w:rFonts w:cs="Times New Roman" w:hint="eastAsia"/>
          <w:szCs w:val="24"/>
        </w:rPr>
        <w:t xml:space="preserve"> Yamaguchi, </w:t>
      </w:r>
      <w:proofErr w:type="spellStart"/>
      <w:r>
        <w:rPr>
          <w:rFonts w:cs="Times New Roman" w:hint="eastAsia"/>
          <w:szCs w:val="24"/>
        </w:rPr>
        <w:t>Satoi</w:t>
      </w:r>
      <w:proofErr w:type="spellEnd"/>
      <w:r>
        <w:rPr>
          <w:rFonts w:cs="Times New Roman" w:hint="eastAsia"/>
          <w:szCs w:val="24"/>
        </w:rPr>
        <w:t xml:space="preserve"> Arai, </w:t>
      </w:r>
      <w:r w:rsidR="0032691E" w:rsidRPr="00EE6890">
        <w:rPr>
          <w:rFonts w:cs="Times New Roman"/>
          <w:szCs w:val="24"/>
        </w:rPr>
        <w:t>Kota Sawada</w:t>
      </w:r>
    </w:p>
    <w:bookmarkEnd w:id="1"/>
    <w:p w14:paraId="230BE83E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</w:p>
    <w:p w14:paraId="1AD96A31" w14:textId="5AC6DD3B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  <w:r w:rsidRPr="00EE6890">
        <w:rPr>
          <w:rFonts w:cs="Times New Roman"/>
          <w:szCs w:val="24"/>
        </w:rPr>
        <w:t>Oceanic Resources Group, Fisheries Resources Institute,</w:t>
      </w:r>
    </w:p>
    <w:p w14:paraId="21CBA136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  <w:r w:rsidRPr="00EE6890">
        <w:rPr>
          <w:rFonts w:cs="Times New Roman"/>
          <w:szCs w:val="24"/>
        </w:rPr>
        <w:t>Japan Fisheries Research and Education Agency, Japan</w:t>
      </w:r>
    </w:p>
    <w:p w14:paraId="1BF44C11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0616EB8A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3856CBEC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74D9FED0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6A1168D9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38F02D44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0E495985" w14:textId="2EFC00E9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14BBA9F6" w14:textId="7E74087F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5CC6AB2D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2313EEE1" w14:textId="592C5C3B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Cs w:val="24"/>
        </w:rPr>
      </w:pPr>
      <w:r w:rsidRPr="00EE6890">
        <w:rPr>
          <w:rFonts w:cs="Times New Roman"/>
          <w:szCs w:val="24"/>
        </w:rPr>
        <w:t>December 202</w:t>
      </w:r>
      <w:r w:rsidR="00A9194C">
        <w:rPr>
          <w:rFonts w:cs="Times New Roman" w:hint="eastAsia"/>
          <w:szCs w:val="24"/>
        </w:rPr>
        <w:t>4</w:t>
      </w:r>
    </w:p>
    <w:p w14:paraId="4EBFFD89" w14:textId="77777777" w:rsidR="0032691E" w:rsidRPr="00EE6890" w:rsidRDefault="0032691E" w:rsidP="0032691E">
      <w:pPr>
        <w:pBdr>
          <w:bottom w:val="single" w:sz="12" w:space="1" w:color="auto"/>
        </w:pBdr>
        <w:jc w:val="center"/>
        <w:rPr>
          <w:rFonts w:cs="Times New Roman"/>
          <w:sz w:val="21"/>
          <w:szCs w:val="21"/>
        </w:rPr>
      </w:pPr>
    </w:p>
    <w:p w14:paraId="366E5BC5" w14:textId="77777777" w:rsidR="0032691E" w:rsidRPr="00EE6890" w:rsidRDefault="0032691E" w:rsidP="0032691E">
      <w:pPr>
        <w:spacing w:after="120"/>
        <w:rPr>
          <w:rFonts w:cs="Times New Roman"/>
          <w:b/>
          <w:sz w:val="21"/>
          <w:szCs w:val="21"/>
        </w:rPr>
      </w:pPr>
    </w:p>
    <w:p w14:paraId="42C356BA" w14:textId="77777777" w:rsidR="0032691E" w:rsidRPr="00EE6890" w:rsidRDefault="0032691E" w:rsidP="0032691E">
      <w:pPr>
        <w:spacing w:after="120"/>
        <w:rPr>
          <w:rFonts w:cs="Times New Roman"/>
          <w:szCs w:val="24"/>
        </w:rPr>
      </w:pPr>
      <w:r w:rsidRPr="00EE6890">
        <w:rPr>
          <w:rFonts w:cs="Times New Roman"/>
          <w:b/>
          <w:szCs w:val="24"/>
        </w:rPr>
        <w:t>This paper may be cited in the following manner:</w:t>
      </w:r>
    </w:p>
    <w:p w14:paraId="5AE30652" w14:textId="25048599" w:rsidR="0032691E" w:rsidRPr="00EE6890" w:rsidRDefault="00662BE1" w:rsidP="00662BE1">
      <w:pPr>
        <w:jc w:val="left"/>
        <w:rPr>
          <w:rFonts w:cs="Times New Roman"/>
          <w:szCs w:val="24"/>
        </w:rPr>
      </w:pPr>
      <w:r>
        <w:rPr>
          <w:rFonts w:cs="Times New Roman" w:hint="eastAsia"/>
          <w:szCs w:val="24"/>
        </w:rPr>
        <w:t xml:space="preserve">Yamaguchi, M., Arai, S. and </w:t>
      </w:r>
      <w:r w:rsidR="0032691E" w:rsidRPr="00EE6890">
        <w:rPr>
          <w:rFonts w:cs="Times New Roman"/>
          <w:szCs w:val="24"/>
        </w:rPr>
        <w:t>Sawada, K</w:t>
      </w:r>
      <w:r w:rsidR="007D0D99" w:rsidRPr="00EE6890">
        <w:rPr>
          <w:rFonts w:cs="Times New Roman"/>
          <w:szCs w:val="24"/>
        </w:rPr>
        <w:t>.</w:t>
      </w:r>
      <w:r w:rsidR="0032691E" w:rsidRPr="00EE6890">
        <w:rPr>
          <w:rFonts w:cs="Times New Roman"/>
          <w:szCs w:val="24"/>
        </w:rPr>
        <w:t xml:space="preserve"> 202</w:t>
      </w:r>
      <w:r w:rsidR="006506EC" w:rsidRPr="00EE6890">
        <w:rPr>
          <w:rFonts w:cs="Times New Roman"/>
          <w:szCs w:val="24"/>
        </w:rPr>
        <w:t>4</w:t>
      </w:r>
      <w:r w:rsidR="0032691E" w:rsidRPr="00EE6890">
        <w:rPr>
          <w:rFonts w:cs="Times New Roman"/>
          <w:szCs w:val="24"/>
        </w:rPr>
        <w:t xml:space="preserve">. </w:t>
      </w:r>
      <w:r w:rsidRPr="00662BE1">
        <w:rPr>
          <w:rFonts w:cs="Times New Roman"/>
        </w:rPr>
        <w:t>Historical discarded bycatch by Japanese bottom fisheries</w:t>
      </w:r>
      <w:r>
        <w:rPr>
          <w:rFonts w:cs="Times New Roman" w:hint="eastAsia"/>
        </w:rPr>
        <w:t xml:space="preserve"> </w:t>
      </w:r>
      <w:r w:rsidRPr="00662BE1">
        <w:rPr>
          <w:rFonts w:cs="Times New Roman"/>
        </w:rPr>
        <w:t>in the northwestern Convention Area</w:t>
      </w:r>
      <w:r w:rsidR="0032691E" w:rsidRPr="00EE6890">
        <w:rPr>
          <w:rFonts w:cs="Times New Roman"/>
          <w:szCs w:val="24"/>
        </w:rPr>
        <w:t>. NPFC-202</w:t>
      </w:r>
      <w:r w:rsidR="006506EC" w:rsidRPr="00EE6890">
        <w:rPr>
          <w:rFonts w:cs="Times New Roman"/>
          <w:szCs w:val="24"/>
        </w:rPr>
        <w:t>4</w:t>
      </w:r>
      <w:r w:rsidR="0032691E" w:rsidRPr="00EE6890">
        <w:rPr>
          <w:rFonts w:cs="Times New Roman"/>
          <w:szCs w:val="24"/>
        </w:rPr>
        <w:t>-SSC BFME0</w:t>
      </w:r>
      <w:r w:rsidR="006506EC" w:rsidRPr="00EE6890">
        <w:rPr>
          <w:rFonts w:cs="Times New Roman"/>
          <w:szCs w:val="24"/>
        </w:rPr>
        <w:t>5</w:t>
      </w:r>
      <w:r w:rsidR="0032691E" w:rsidRPr="00EE6890">
        <w:rPr>
          <w:rFonts w:cs="Times New Roman"/>
          <w:szCs w:val="24"/>
        </w:rPr>
        <w:t>-WP</w:t>
      </w:r>
      <w:r w:rsidR="004C21F3">
        <w:rPr>
          <w:rFonts w:cs="Times New Roman"/>
          <w:szCs w:val="24"/>
        </w:rPr>
        <w:t>14</w:t>
      </w:r>
      <w:r w:rsidR="00681ADA" w:rsidRPr="00EE6890">
        <w:rPr>
          <w:rFonts w:cs="Times New Roman"/>
          <w:sz w:val="21"/>
          <w:szCs w:val="21"/>
        </w:rPr>
        <w:t>.</w:t>
      </w:r>
      <w:r w:rsidR="0032691E" w:rsidRPr="00EE6890">
        <w:rPr>
          <w:rFonts w:cs="Times New Roman"/>
          <w:szCs w:val="24"/>
        </w:rPr>
        <w:t xml:space="preserve"> </w:t>
      </w:r>
      <w:r w:rsidR="002849BF">
        <w:rPr>
          <w:rFonts w:cs="Times New Roman" w:hint="eastAsia"/>
          <w:szCs w:val="24"/>
        </w:rPr>
        <w:t>16</w:t>
      </w:r>
      <w:r w:rsidR="0032691E" w:rsidRPr="00EE6890">
        <w:rPr>
          <w:rFonts w:cs="Times New Roman"/>
          <w:szCs w:val="24"/>
        </w:rPr>
        <w:t xml:space="preserve"> pp.</w:t>
      </w:r>
      <w:r w:rsidR="00AF0689" w:rsidRPr="00EE6890">
        <w:rPr>
          <w:rFonts w:cs="Times New Roman"/>
          <w:szCs w:val="24"/>
        </w:rPr>
        <w:t xml:space="preserve"> Available at https://www.npfc.int/</w:t>
      </w:r>
    </w:p>
    <w:p w14:paraId="52764F14" w14:textId="77777777" w:rsidR="0032691E" w:rsidRPr="00EE6890" w:rsidRDefault="0032691E" w:rsidP="0032691E">
      <w:pPr>
        <w:pBdr>
          <w:bottom w:val="single" w:sz="12" w:space="1" w:color="auto"/>
        </w:pBdr>
        <w:rPr>
          <w:rFonts w:cs="Times New Roman"/>
          <w:sz w:val="21"/>
          <w:szCs w:val="21"/>
        </w:rPr>
      </w:pPr>
    </w:p>
    <w:p w14:paraId="4C38CD39" w14:textId="77777777" w:rsidR="0032691E" w:rsidRPr="00EE6890" w:rsidRDefault="0032691E">
      <w:pPr>
        <w:widowControl/>
        <w:jc w:val="left"/>
        <w:rPr>
          <w:rFonts w:cs="Times New Roman"/>
          <w:sz w:val="21"/>
          <w:szCs w:val="21"/>
        </w:rPr>
      </w:pPr>
      <w:r w:rsidRPr="00EE6890">
        <w:rPr>
          <w:rFonts w:cs="Times New Roman"/>
          <w:sz w:val="21"/>
          <w:szCs w:val="21"/>
        </w:rPr>
        <w:br w:type="page"/>
      </w:r>
    </w:p>
    <w:p w14:paraId="2655DCE5" w14:textId="77777777" w:rsidR="00625FAF" w:rsidRPr="00625FAF" w:rsidRDefault="00625FAF" w:rsidP="00625FAF">
      <w:pPr>
        <w:jc w:val="center"/>
        <w:rPr>
          <w:rFonts w:cs="Times New Roman"/>
          <w:sz w:val="28"/>
          <w:szCs w:val="28"/>
        </w:rPr>
      </w:pPr>
      <w:r w:rsidRPr="00625FAF">
        <w:rPr>
          <w:rFonts w:cs="Times New Roman"/>
          <w:sz w:val="28"/>
          <w:szCs w:val="28"/>
        </w:rPr>
        <w:lastRenderedPageBreak/>
        <w:t>Trends of discarded bycatch by Japanese bottom fisheries</w:t>
      </w:r>
    </w:p>
    <w:p w14:paraId="73265539" w14:textId="4707F34A" w:rsidR="000F6730" w:rsidRDefault="00625FAF" w:rsidP="00625FAF">
      <w:pPr>
        <w:jc w:val="center"/>
        <w:rPr>
          <w:rFonts w:cs="Times New Roman"/>
          <w:sz w:val="28"/>
          <w:szCs w:val="28"/>
        </w:rPr>
      </w:pPr>
      <w:r w:rsidRPr="00625FAF">
        <w:rPr>
          <w:rFonts w:cs="Times New Roman"/>
          <w:sz w:val="28"/>
          <w:szCs w:val="28"/>
        </w:rPr>
        <w:t>in the NPFC Convention Area</w:t>
      </w:r>
    </w:p>
    <w:p w14:paraId="1BE7555E" w14:textId="77777777" w:rsidR="00625FAF" w:rsidRDefault="00625FAF" w:rsidP="00625FAF">
      <w:pPr>
        <w:jc w:val="center"/>
        <w:rPr>
          <w:rFonts w:cs="Times New Roman"/>
          <w:sz w:val="28"/>
          <w:szCs w:val="28"/>
        </w:rPr>
      </w:pPr>
    </w:p>
    <w:p w14:paraId="0AB9B211" w14:textId="77777777" w:rsidR="00625FAF" w:rsidRPr="00EE6890" w:rsidRDefault="00625FAF" w:rsidP="00625FAF">
      <w:pPr>
        <w:jc w:val="center"/>
        <w:rPr>
          <w:rFonts w:cs="Times New Roman"/>
        </w:rPr>
      </w:pPr>
    </w:p>
    <w:p w14:paraId="6D593CA9" w14:textId="77777777" w:rsidR="00625FAF" w:rsidRPr="00625FAF" w:rsidRDefault="00625FAF" w:rsidP="00625FAF">
      <w:pPr>
        <w:jc w:val="center"/>
        <w:rPr>
          <w:rFonts w:cs="Times New Roman"/>
        </w:rPr>
      </w:pPr>
      <w:proofErr w:type="spellStart"/>
      <w:r w:rsidRPr="00625FAF">
        <w:rPr>
          <w:rFonts w:cs="Times New Roman"/>
        </w:rPr>
        <w:t>Motoomi</w:t>
      </w:r>
      <w:proofErr w:type="spellEnd"/>
      <w:r w:rsidRPr="00625FAF">
        <w:rPr>
          <w:rFonts w:cs="Times New Roman"/>
        </w:rPr>
        <w:t xml:space="preserve"> Yamaguchi, </w:t>
      </w:r>
      <w:proofErr w:type="spellStart"/>
      <w:r w:rsidRPr="00625FAF">
        <w:rPr>
          <w:rFonts w:cs="Times New Roman"/>
        </w:rPr>
        <w:t>Satoi</w:t>
      </w:r>
      <w:proofErr w:type="spellEnd"/>
      <w:r w:rsidRPr="00625FAF">
        <w:rPr>
          <w:rFonts w:cs="Times New Roman"/>
        </w:rPr>
        <w:t xml:space="preserve"> Arai, Kota Sawada</w:t>
      </w:r>
    </w:p>
    <w:p w14:paraId="13792166" w14:textId="77777777" w:rsidR="00625FAF" w:rsidRPr="00625FAF" w:rsidRDefault="00625FAF" w:rsidP="00625FAF">
      <w:pPr>
        <w:jc w:val="center"/>
        <w:rPr>
          <w:rFonts w:cs="Times New Roman"/>
        </w:rPr>
      </w:pPr>
    </w:p>
    <w:p w14:paraId="2902FF3A" w14:textId="77777777" w:rsidR="00625FAF" w:rsidRPr="00625FAF" w:rsidRDefault="00625FAF" w:rsidP="00625FAF">
      <w:pPr>
        <w:jc w:val="center"/>
        <w:rPr>
          <w:rFonts w:cs="Times New Roman"/>
        </w:rPr>
      </w:pPr>
      <w:r w:rsidRPr="00625FAF">
        <w:rPr>
          <w:rFonts w:cs="Times New Roman"/>
        </w:rPr>
        <w:t>Oceanic Resources Group, Fisheries Resources Institute,</w:t>
      </w:r>
    </w:p>
    <w:p w14:paraId="170E52E8" w14:textId="73061E3F" w:rsidR="00D31D54" w:rsidRPr="00EE6890" w:rsidRDefault="00625FAF" w:rsidP="00625FAF">
      <w:pPr>
        <w:jc w:val="center"/>
        <w:rPr>
          <w:rFonts w:cs="Times New Roman"/>
        </w:rPr>
      </w:pPr>
      <w:r w:rsidRPr="00625FAF">
        <w:rPr>
          <w:rFonts w:cs="Times New Roman"/>
        </w:rPr>
        <w:t>Japan Fisheries Research and Education Agency, Japan</w:t>
      </w:r>
    </w:p>
    <w:p w14:paraId="7BD1E6AF" w14:textId="77777777" w:rsidR="00D31D54" w:rsidRDefault="00D31D54" w:rsidP="00D31D54">
      <w:pPr>
        <w:rPr>
          <w:rFonts w:cs="Times New Roman"/>
        </w:rPr>
      </w:pPr>
    </w:p>
    <w:p w14:paraId="7D7AAAF4" w14:textId="77777777" w:rsidR="00625FAF" w:rsidRPr="00EE6890" w:rsidRDefault="00625FAF" w:rsidP="00D31D54">
      <w:pPr>
        <w:rPr>
          <w:rFonts w:cs="Times New Roman"/>
        </w:rPr>
      </w:pPr>
    </w:p>
    <w:p w14:paraId="1B8F523E" w14:textId="77777777" w:rsidR="00D31D54" w:rsidRPr="00EE6890" w:rsidRDefault="00D31D54" w:rsidP="00D31D54">
      <w:pPr>
        <w:jc w:val="center"/>
        <w:rPr>
          <w:rFonts w:cs="Times New Roman"/>
          <w:sz w:val="28"/>
          <w:szCs w:val="28"/>
        </w:rPr>
      </w:pPr>
      <w:r w:rsidRPr="00EE6890">
        <w:rPr>
          <w:rFonts w:cs="Times New Roman"/>
          <w:sz w:val="28"/>
          <w:szCs w:val="28"/>
        </w:rPr>
        <w:t>Abstract</w:t>
      </w:r>
    </w:p>
    <w:p w14:paraId="6452E4B2" w14:textId="77777777" w:rsidR="00D31D54" w:rsidRPr="00EE6890" w:rsidRDefault="00D31D54" w:rsidP="00D31D54">
      <w:pPr>
        <w:jc w:val="center"/>
        <w:rPr>
          <w:rFonts w:cs="Times New Roman"/>
        </w:rPr>
      </w:pPr>
    </w:p>
    <w:p w14:paraId="701D5D44" w14:textId="20D784B2" w:rsidR="00D31D54" w:rsidRDefault="002D4A89" w:rsidP="00D31D54">
      <w:pPr>
        <w:rPr>
          <w:rFonts w:cs="Times New Roman"/>
        </w:rPr>
      </w:pPr>
      <w:r>
        <w:rPr>
          <w:rFonts w:cs="Times New Roman" w:hint="eastAsia"/>
        </w:rPr>
        <w:t>The time-series of discarded bycatch recorded by scientific observers on Japanese vessels was summarized and visualized.</w:t>
      </w:r>
    </w:p>
    <w:p w14:paraId="4DA9FF14" w14:textId="77777777" w:rsidR="002D4A89" w:rsidRPr="002D4A89" w:rsidRDefault="002D4A89" w:rsidP="00D31D54">
      <w:pPr>
        <w:rPr>
          <w:rFonts w:cs="Times New Roman"/>
        </w:rPr>
      </w:pPr>
    </w:p>
    <w:p w14:paraId="3F372143" w14:textId="77777777" w:rsidR="00D31D54" w:rsidRPr="00EE6890" w:rsidRDefault="00D31D54" w:rsidP="00D31D54">
      <w:pPr>
        <w:jc w:val="center"/>
        <w:rPr>
          <w:rFonts w:cs="Times New Roman"/>
          <w:sz w:val="28"/>
          <w:szCs w:val="28"/>
        </w:rPr>
      </w:pPr>
      <w:r w:rsidRPr="00EE6890">
        <w:rPr>
          <w:rFonts w:cs="Times New Roman"/>
          <w:sz w:val="28"/>
          <w:szCs w:val="28"/>
        </w:rPr>
        <w:t>Introduction</w:t>
      </w:r>
    </w:p>
    <w:p w14:paraId="5A8294EF" w14:textId="557F4E4D" w:rsidR="001A11C1" w:rsidRDefault="00262E0E" w:rsidP="00FB19C3">
      <w:pPr>
        <w:rPr>
          <w:rFonts w:cs="Times New Roman"/>
        </w:rPr>
      </w:pPr>
      <w:r>
        <w:rPr>
          <w:rFonts w:cs="Times New Roman" w:hint="eastAsia"/>
        </w:rPr>
        <w:t>Bycatch</w:t>
      </w:r>
      <w:r w:rsidR="00EF40C4">
        <w:rPr>
          <w:rFonts w:cs="Times New Roman" w:hint="eastAsia"/>
        </w:rPr>
        <w:t xml:space="preserve">, unintended </w:t>
      </w:r>
      <w:r w:rsidR="00A57E85">
        <w:rPr>
          <w:rFonts w:cs="Times New Roman" w:hint="eastAsia"/>
        </w:rPr>
        <w:t xml:space="preserve">catch of organisms by fisheries, </w:t>
      </w:r>
      <w:r>
        <w:rPr>
          <w:rFonts w:cs="Times New Roman" w:hint="eastAsia"/>
        </w:rPr>
        <w:t xml:space="preserve">is a component of possible ecosystem impact </w:t>
      </w:r>
      <w:r w:rsidR="00964953">
        <w:rPr>
          <w:rFonts w:cs="Times New Roman" w:hint="eastAsia"/>
        </w:rPr>
        <w:t xml:space="preserve">by fishing activities. As a response to the recommendation by NPFC Performance Review to </w:t>
      </w:r>
      <w:r w:rsidR="007C0FD7">
        <w:rPr>
          <w:rFonts w:cs="Times New Roman" w:hint="eastAsia"/>
        </w:rPr>
        <w:t xml:space="preserve">collect data on </w:t>
      </w:r>
      <w:r w:rsidR="0057258C">
        <w:rPr>
          <w:rFonts w:cs="Times New Roman" w:hint="eastAsia"/>
        </w:rPr>
        <w:t xml:space="preserve">bycatch of </w:t>
      </w:r>
      <w:r w:rsidR="0057258C" w:rsidRPr="0057258C">
        <w:rPr>
          <w:rFonts w:cs="Times New Roman"/>
        </w:rPr>
        <w:t>associated and dependent species</w:t>
      </w:r>
      <w:r w:rsidR="0057258C">
        <w:rPr>
          <w:rFonts w:cs="Times New Roman" w:hint="eastAsia"/>
        </w:rPr>
        <w:t xml:space="preserve">, SSC BF-ME04 </w:t>
      </w:r>
      <w:r w:rsidR="001614F1">
        <w:rPr>
          <w:rFonts w:cs="Times New Roman" w:hint="eastAsia"/>
        </w:rPr>
        <w:t>request</w:t>
      </w:r>
      <w:r w:rsidR="00386D26">
        <w:rPr>
          <w:rFonts w:cs="Times New Roman" w:hint="eastAsia"/>
        </w:rPr>
        <w:t>ed</w:t>
      </w:r>
      <w:r w:rsidR="001614F1">
        <w:rPr>
          <w:rFonts w:cs="Times New Roman" w:hint="eastAsia"/>
        </w:rPr>
        <w:t xml:space="preserve"> Members with bottom fisheries to </w:t>
      </w:r>
      <w:r w:rsidR="009A7EDC" w:rsidRPr="009A7EDC">
        <w:rPr>
          <w:rFonts w:cs="Times New Roman"/>
        </w:rPr>
        <w:t>present summaries of historical discarded bycatch</w:t>
      </w:r>
      <w:r w:rsidR="009A7EDC">
        <w:rPr>
          <w:rFonts w:cs="Times New Roman" w:hint="eastAsia"/>
        </w:rPr>
        <w:t xml:space="preserve"> </w:t>
      </w:r>
      <w:r w:rsidR="009A7EDC" w:rsidRPr="009A7EDC">
        <w:rPr>
          <w:rFonts w:cs="Times New Roman"/>
        </w:rPr>
        <w:t>(Small Scientific Committee on Bottom Fish and Marine Ecosystems 2023)</w:t>
      </w:r>
      <w:r w:rsidR="009A7EDC">
        <w:rPr>
          <w:rFonts w:cs="Times New Roman" w:hint="eastAsia"/>
        </w:rPr>
        <w:t>.</w:t>
      </w:r>
    </w:p>
    <w:p w14:paraId="47F416C4" w14:textId="006C2790" w:rsidR="00386D26" w:rsidRPr="009C5A27" w:rsidRDefault="00386D26" w:rsidP="00FB19C3">
      <w:pPr>
        <w:rPr>
          <w:rFonts w:cs="Times New Roman"/>
        </w:rPr>
      </w:pPr>
      <w:r>
        <w:rPr>
          <w:rFonts w:cs="Times New Roman"/>
        </w:rPr>
        <w:tab/>
      </w:r>
      <w:r w:rsidR="00486B22">
        <w:rPr>
          <w:rFonts w:cs="Times New Roman" w:hint="eastAsia"/>
        </w:rPr>
        <w:t>While the s</w:t>
      </w:r>
      <w:r w:rsidR="00C57938">
        <w:rPr>
          <w:rFonts w:cs="Times New Roman" w:hint="eastAsia"/>
        </w:rPr>
        <w:t xml:space="preserve">pecies recorded from bycatch by Japanese bottom fisheries was </w:t>
      </w:r>
      <w:r w:rsidR="009C5A27">
        <w:rPr>
          <w:rFonts w:cs="Times New Roman"/>
        </w:rPr>
        <w:t>summarized</w:t>
      </w:r>
      <w:r w:rsidR="009C5A27">
        <w:rPr>
          <w:rFonts w:cs="Times New Roman" w:hint="eastAsia"/>
        </w:rPr>
        <w:t xml:space="preserve"> by </w:t>
      </w:r>
      <w:r w:rsidR="00486B22">
        <w:rPr>
          <w:rFonts w:cs="Times New Roman" w:hint="eastAsia"/>
        </w:rPr>
        <w:t xml:space="preserve">Sawada et al. </w:t>
      </w:r>
      <w:r w:rsidR="00486B22" w:rsidRPr="00486B22">
        <w:rPr>
          <w:rFonts w:cs="Times New Roman"/>
        </w:rPr>
        <w:t>(2019)</w:t>
      </w:r>
      <w:r w:rsidR="00486B22">
        <w:rPr>
          <w:rFonts w:cs="Times New Roman" w:hint="eastAsia"/>
        </w:rPr>
        <w:t xml:space="preserve">, </w:t>
      </w:r>
      <w:r w:rsidR="0009217E">
        <w:rPr>
          <w:rFonts w:cs="Times New Roman" w:hint="eastAsia"/>
        </w:rPr>
        <w:t xml:space="preserve">it did not include </w:t>
      </w:r>
      <w:r w:rsidR="007E2463">
        <w:rPr>
          <w:rFonts w:cs="Times New Roman" w:hint="eastAsia"/>
        </w:rPr>
        <w:t xml:space="preserve">the </w:t>
      </w:r>
      <w:r w:rsidR="0009217E">
        <w:rPr>
          <w:rFonts w:cs="Times New Roman" w:hint="eastAsia"/>
        </w:rPr>
        <w:t xml:space="preserve">amount of bycatch and its temporal trend. </w:t>
      </w:r>
      <w:r w:rsidR="003371B7">
        <w:rPr>
          <w:rFonts w:cs="Times New Roman" w:hint="eastAsia"/>
        </w:rPr>
        <w:t xml:space="preserve">In this document, we </w:t>
      </w:r>
      <w:r w:rsidR="007E2463">
        <w:rPr>
          <w:rFonts w:cs="Times New Roman" w:hint="eastAsia"/>
        </w:rPr>
        <w:t>summarized</w:t>
      </w:r>
      <w:r w:rsidR="005238A3">
        <w:rPr>
          <w:rFonts w:cs="Times New Roman" w:hint="eastAsia"/>
        </w:rPr>
        <w:t xml:space="preserve"> and visualized</w:t>
      </w:r>
      <w:r w:rsidR="007E2463">
        <w:rPr>
          <w:rFonts w:cs="Times New Roman" w:hint="eastAsia"/>
        </w:rPr>
        <w:t xml:space="preserve"> </w:t>
      </w:r>
      <w:r w:rsidR="0030165D">
        <w:rPr>
          <w:rFonts w:cs="Times New Roman" w:hint="eastAsia"/>
        </w:rPr>
        <w:t>the time-series of discarded bycatch</w:t>
      </w:r>
      <w:r w:rsidR="00984A17">
        <w:rPr>
          <w:rFonts w:cs="Times New Roman" w:hint="eastAsia"/>
        </w:rPr>
        <w:t xml:space="preserve"> recorded by scientific observers on Japanese vessels</w:t>
      </w:r>
      <w:r w:rsidR="00547F86">
        <w:rPr>
          <w:rFonts w:cs="Times New Roman" w:hint="eastAsia"/>
        </w:rPr>
        <w:t>.</w:t>
      </w:r>
    </w:p>
    <w:p w14:paraId="1FB35A8F" w14:textId="77777777" w:rsidR="00AD7E9A" w:rsidRPr="00964953" w:rsidRDefault="00AD7E9A" w:rsidP="00AD7E9A">
      <w:pPr>
        <w:rPr>
          <w:rFonts w:cs="Times New Roman"/>
        </w:rPr>
      </w:pPr>
    </w:p>
    <w:p w14:paraId="33E3235E" w14:textId="22535161" w:rsidR="0039760F" w:rsidRDefault="0039760F" w:rsidP="009841D1">
      <w:pPr>
        <w:jc w:val="center"/>
        <w:rPr>
          <w:rFonts w:cs="Times New Roman"/>
        </w:rPr>
      </w:pPr>
      <w:r w:rsidRPr="000D45EE">
        <w:rPr>
          <w:rFonts w:cs="Times New Roman" w:hint="eastAsia"/>
          <w:sz w:val="28"/>
          <w:szCs w:val="24"/>
        </w:rPr>
        <w:t>Materials and Methods</w:t>
      </w:r>
    </w:p>
    <w:p w14:paraId="422938F3" w14:textId="3967B1B8" w:rsidR="00327ACE" w:rsidRPr="00E1340A" w:rsidRDefault="009D471F" w:rsidP="00327ACE">
      <w:pPr>
        <w:rPr>
          <w:rFonts w:cs="Times New Roman"/>
        </w:rPr>
      </w:pPr>
      <w:r>
        <w:rPr>
          <w:rFonts w:cs="Times New Roman" w:hint="eastAsia"/>
        </w:rPr>
        <w:t>Record</w:t>
      </w:r>
      <w:r w:rsidR="005A207B">
        <w:rPr>
          <w:rFonts w:cs="Times New Roman" w:hint="eastAsia"/>
        </w:rPr>
        <w:t>s</w:t>
      </w:r>
      <w:r>
        <w:rPr>
          <w:rFonts w:cs="Times New Roman" w:hint="eastAsia"/>
        </w:rPr>
        <w:t xml:space="preserve"> </w:t>
      </w:r>
      <w:r w:rsidR="005A207B">
        <w:rPr>
          <w:rFonts w:cs="Times New Roman" w:hint="eastAsia"/>
        </w:rPr>
        <w:t>of</w:t>
      </w:r>
      <w:r>
        <w:rPr>
          <w:rFonts w:cs="Times New Roman" w:hint="eastAsia"/>
        </w:rPr>
        <w:t xml:space="preserve"> discard (</w:t>
      </w:r>
      <w:r w:rsidR="00E25B20">
        <w:rPr>
          <w:rFonts w:cs="Times New Roman" w:hint="eastAsia"/>
        </w:rPr>
        <w:t>in accordance with NPFC CMM 2023-05 Annex 5</w:t>
      </w:r>
      <w:r w:rsidR="00CD41B3">
        <w:rPr>
          <w:rFonts w:cs="Times New Roman" w:hint="eastAsia"/>
        </w:rPr>
        <w:t xml:space="preserve"> items</w:t>
      </w:r>
      <w:r w:rsidR="00E25B20">
        <w:rPr>
          <w:rFonts w:cs="Times New Roman" w:hint="eastAsia"/>
        </w:rPr>
        <w:t xml:space="preserve"> </w:t>
      </w:r>
      <w:r w:rsidR="009C191C">
        <w:rPr>
          <w:rFonts w:cs="Times New Roman" w:hint="eastAsia"/>
        </w:rPr>
        <w:t>B.2.(t)</w:t>
      </w:r>
      <w:r w:rsidR="005A207B">
        <w:rPr>
          <w:rFonts w:cs="Times New Roman" w:hint="eastAsia"/>
        </w:rPr>
        <w:t xml:space="preserve"> and C.2.(t)</w:t>
      </w:r>
      <w:r>
        <w:rPr>
          <w:rFonts w:cs="Times New Roman" w:hint="eastAsia"/>
        </w:rPr>
        <w:t>)</w:t>
      </w:r>
      <w:r w:rsidR="005A207B">
        <w:rPr>
          <w:rFonts w:cs="Times New Roman" w:hint="eastAsia"/>
        </w:rPr>
        <w:t xml:space="preserve"> was extracted and summarized from</w:t>
      </w:r>
      <w:r w:rsidR="00327ACE">
        <w:rPr>
          <w:rFonts w:cs="Times New Roman" w:hint="eastAsia"/>
        </w:rPr>
        <w:t xml:space="preserve"> </w:t>
      </w:r>
      <w:r w:rsidR="009D12F2">
        <w:rPr>
          <w:rFonts w:cs="Times New Roman" w:hint="eastAsia"/>
        </w:rPr>
        <w:t>Japanese</w:t>
      </w:r>
      <w:r w:rsidR="0039760F">
        <w:rPr>
          <w:rFonts w:cs="Times New Roman" w:hint="eastAsia"/>
        </w:rPr>
        <w:t xml:space="preserve"> scientific observer data </w:t>
      </w:r>
      <w:r w:rsidR="009D12F2">
        <w:rPr>
          <w:rFonts w:cs="Times New Roman" w:hint="eastAsia"/>
        </w:rPr>
        <w:t>from 201</w:t>
      </w:r>
      <w:r w:rsidR="005A207B">
        <w:rPr>
          <w:rFonts w:cs="Times New Roman" w:hint="eastAsia"/>
        </w:rPr>
        <w:t>1</w:t>
      </w:r>
      <w:r w:rsidR="009D12F2">
        <w:rPr>
          <w:rFonts w:cs="Times New Roman" w:hint="eastAsia"/>
        </w:rPr>
        <w:t xml:space="preserve"> to 2023</w:t>
      </w:r>
      <w:r w:rsidR="001578CC">
        <w:rPr>
          <w:rFonts w:cs="Times New Roman" w:hint="eastAsia"/>
        </w:rPr>
        <w:t>. Data from both trawl and gillnet vessels were aggregated.</w:t>
      </w:r>
      <w:r w:rsidR="007D15E1">
        <w:rPr>
          <w:rFonts w:cs="Times New Roman" w:hint="eastAsia"/>
        </w:rPr>
        <w:t xml:space="preserve"> We did not include data corresponding to </w:t>
      </w:r>
      <w:r w:rsidR="00CD41B3">
        <w:rPr>
          <w:rFonts w:cs="Times New Roman" w:hint="eastAsia"/>
        </w:rPr>
        <w:t>Annex 5 items G</w:t>
      </w:r>
      <w:r w:rsidR="007C6D76">
        <w:rPr>
          <w:rFonts w:cs="Times New Roman" w:hint="eastAsia"/>
        </w:rPr>
        <w:t xml:space="preserve"> (</w:t>
      </w:r>
      <w:r w:rsidR="007C6D76" w:rsidRPr="007C6D76">
        <w:rPr>
          <w:rFonts w:cs="Times New Roman"/>
        </w:rPr>
        <w:t>Data to be collected on Incidental Captures of Protected Species</w:t>
      </w:r>
      <w:r w:rsidR="007C6D76">
        <w:rPr>
          <w:rFonts w:cs="Times New Roman" w:hint="eastAsia"/>
        </w:rPr>
        <w:t>)</w:t>
      </w:r>
      <w:r w:rsidR="00CD41B3">
        <w:rPr>
          <w:rFonts w:cs="Times New Roman" w:hint="eastAsia"/>
        </w:rPr>
        <w:t xml:space="preserve"> and </w:t>
      </w:r>
      <w:r w:rsidR="007C6D76">
        <w:rPr>
          <w:rFonts w:cs="Times New Roman" w:hint="eastAsia"/>
        </w:rPr>
        <w:t>H (</w:t>
      </w:r>
      <w:r w:rsidR="007C6D76" w:rsidRPr="007C6D76">
        <w:rPr>
          <w:rFonts w:cs="Times New Roman"/>
        </w:rPr>
        <w:t>Detection of Fishing in Association with Vulnerable Marine Ecosystems</w:t>
      </w:r>
      <w:r w:rsidR="007C6D76">
        <w:rPr>
          <w:rFonts w:cs="Times New Roman" w:hint="eastAsia"/>
        </w:rPr>
        <w:t xml:space="preserve">). </w:t>
      </w:r>
      <w:r w:rsidR="009636D3">
        <w:rPr>
          <w:rFonts w:cs="Times New Roman" w:hint="eastAsia"/>
        </w:rPr>
        <w:t xml:space="preserve">Some </w:t>
      </w:r>
      <w:r w:rsidR="009636D3">
        <w:rPr>
          <w:rFonts w:cs="Times New Roman"/>
        </w:rPr>
        <w:t>species</w:t>
      </w:r>
      <w:r w:rsidR="009636D3">
        <w:rPr>
          <w:rFonts w:cs="Times New Roman" w:hint="eastAsia"/>
        </w:rPr>
        <w:t xml:space="preserve">, such as sharks and crabs, may also be recorded in those items, </w:t>
      </w:r>
      <w:r w:rsidR="00E1340A">
        <w:rPr>
          <w:rFonts w:cs="Times New Roman" w:hint="eastAsia"/>
        </w:rPr>
        <w:t>possibly leading to underestimation of the total catch</w:t>
      </w:r>
      <w:r w:rsidR="008825B7">
        <w:rPr>
          <w:rFonts w:cs="Times New Roman" w:hint="eastAsia"/>
        </w:rPr>
        <w:t>.</w:t>
      </w:r>
    </w:p>
    <w:p w14:paraId="68E65D4B" w14:textId="56A58B66" w:rsidR="00E47B75" w:rsidRDefault="00E47B75" w:rsidP="00327ACE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 w:hint="eastAsia"/>
        </w:rPr>
        <w:t xml:space="preserve">As discarded species </w:t>
      </w:r>
      <w:r w:rsidR="00277FA6">
        <w:rPr>
          <w:rFonts w:cs="Times New Roman" w:hint="eastAsia"/>
        </w:rPr>
        <w:t>are</w:t>
      </w:r>
      <w:r>
        <w:rPr>
          <w:rFonts w:cs="Times New Roman" w:hint="eastAsia"/>
        </w:rPr>
        <w:t xml:space="preserve"> recorded by vernacular names, </w:t>
      </w:r>
      <w:r w:rsidR="00277FA6">
        <w:rPr>
          <w:rFonts w:cs="Times New Roman" w:hint="eastAsia"/>
        </w:rPr>
        <w:t>before calculating the amount, we translated vernacular names into scientific names as possible.</w:t>
      </w:r>
      <w:r w:rsidR="006D20F6">
        <w:rPr>
          <w:rFonts w:cs="Times New Roman" w:hint="eastAsia"/>
        </w:rPr>
        <w:t xml:space="preserve"> When species cannot be specified, we </w:t>
      </w:r>
      <w:r w:rsidR="00552DD9">
        <w:rPr>
          <w:rFonts w:cs="Times New Roman" w:hint="eastAsia"/>
        </w:rPr>
        <w:t>used higher taxonomic levels</w:t>
      </w:r>
      <w:r w:rsidR="006D20F6">
        <w:rPr>
          <w:rFonts w:cs="Times New Roman" w:hint="eastAsia"/>
        </w:rPr>
        <w:t xml:space="preserve">. </w:t>
      </w:r>
      <w:r w:rsidR="0056664F">
        <w:rPr>
          <w:rFonts w:cs="Times New Roman"/>
        </w:rPr>
        <w:t>However</w:t>
      </w:r>
      <w:r w:rsidR="0056664F">
        <w:rPr>
          <w:rFonts w:cs="Times New Roman" w:hint="eastAsia"/>
        </w:rPr>
        <w:t>, it was</w:t>
      </w:r>
      <w:r w:rsidR="00785218">
        <w:rPr>
          <w:rFonts w:cs="Times New Roman" w:hint="eastAsia"/>
        </w:rPr>
        <w:t xml:space="preserve"> sometimes</w:t>
      </w:r>
      <w:r w:rsidR="0056664F">
        <w:rPr>
          <w:rFonts w:cs="Times New Roman" w:hint="eastAsia"/>
        </w:rPr>
        <w:t xml:space="preserve"> difficult to specify taxonomic</w:t>
      </w:r>
      <w:r w:rsidR="00785218">
        <w:rPr>
          <w:rFonts w:cs="Times New Roman" w:hint="eastAsia"/>
        </w:rPr>
        <w:t xml:space="preserve"> identity from the raw data. For example, </w:t>
      </w:r>
      <w:r w:rsidR="00B176E7">
        <w:rPr>
          <w:rFonts w:cs="Times New Roman" w:hint="eastAsia"/>
        </w:rPr>
        <w:t xml:space="preserve">we cannot assign a scientific name to the records of </w:t>
      </w:r>
      <w:r w:rsidR="00B176E7">
        <w:rPr>
          <w:rFonts w:cs="Times New Roman"/>
        </w:rPr>
        <w:t>“</w:t>
      </w:r>
      <w:r w:rsidR="00B176E7">
        <w:rPr>
          <w:rFonts w:cs="Times New Roman" w:hint="eastAsia"/>
        </w:rPr>
        <w:t>barracuda</w:t>
      </w:r>
      <w:r w:rsidR="00B176E7">
        <w:rPr>
          <w:rFonts w:cs="Times New Roman"/>
        </w:rPr>
        <w:t>”</w:t>
      </w:r>
      <w:r w:rsidR="00BA2A84">
        <w:rPr>
          <w:rFonts w:cs="Times New Roman" w:hint="eastAsia"/>
        </w:rPr>
        <w:t>. In this case, we used vernacular names for the purpose of compiling data.</w:t>
      </w:r>
    </w:p>
    <w:p w14:paraId="6F0D0343" w14:textId="7298FEA3" w:rsidR="004C6FE7" w:rsidRDefault="00704178" w:rsidP="00AD7E9A">
      <w:pPr>
        <w:rPr>
          <w:rFonts w:cs="Times New Roman"/>
        </w:rPr>
      </w:pPr>
      <w:r>
        <w:rPr>
          <w:rFonts w:cs="Times New Roman"/>
        </w:rPr>
        <w:lastRenderedPageBreak/>
        <w:tab/>
      </w:r>
      <w:r w:rsidR="003413CA">
        <w:rPr>
          <w:rFonts w:cs="Times New Roman" w:hint="eastAsia"/>
        </w:rPr>
        <w:t>Many discarded species were recorded only a few times</w:t>
      </w:r>
      <w:r w:rsidR="00CC4EBD">
        <w:rPr>
          <w:rFonts w:cs="Times New Roman" w:hint="eastAsia"/>
        </w:rPr>
        <w:t>. S</w:t>
      </w:r>
      <w:r w:rsidR="00CC4EBD">
        <w:rPr>
          <w:rFonts w:cs="Times New Roman"/>
        </w:rPr>
        <w:t>i</w:t>
      </w:r>
      <w:r w:rsidR="00CC4EBD">
        <w:rPr>
          <w:rFonts w:cs="Times New Roman" w:hint="eastAsia"/>
        </w:rPr>
        <w:t xml:space="preserve">nce </w:t>
      </w:r>
      <w:r w:rsidR="009E2FDB">
        <w:rPr>
          <w:rFonts w:cs="Times New Roman" w:hint="eastAsia"/>
        </w:rPr>
        <w:t>it makes little sense to visualize</w:t>
      </w:r>
      <w:r w:rsidR="00CC4EBD">
        <w:rPr>
          <w:rFonts w:cs="Times New Roman" w:hint="eastAsia"/>
        </w:rPr>
        <w:t xml:space="preserve"> quantitative time-series for </w:t>
      </w:r>
      <w:r w:rsidR="002358F3">
        <w:rPr>
          <w:rFonts w:cs="Times New Roman" w:hint="eastAsia"/>
        </w:rPr>
        <w:t>such</w:t>
      </w:r>
      <w:r w:rsidR="00CC4EBD">
        <w:rPr>
          <w:rFonts w:cs="Times New Roman" w:hint="eastAsia"/>
        </w:rPr>
        <w:t xml:space="preserve"> species, we </w:t>
      </w:r>
      <w:r w:rsidR="0025263A">
        <w:rPr>
          <w:rFonts w:cs="Times New Roman" w:hint="eastAsia"/>
        </w:rPr>
        <w:t>focused on</w:t>
      </w:r>
      <w:r w:rsidR="00CC4EBD">
        <w:rPr>
          <w:rFonts w:cs="Times New Roman" w:hint="eastAsia"/>
        </w:rPr>
        <w:t xml:space="preserve"> </w:t>
      </w:r>
      <w:r w:rsidR="006A4633">
        <w:rPr>
          <w:rFonts w:cs="Times New Roman" w:hint="eastAsia"/>
        </w:rPr>
        <w:t>56</w:t>
      </w:r>
      <w:r w:rsidR="00CC4EBD">
        <w:rPr>
          <w:rFonts w:cs="Times New Roman" w:hint="eastAsia"/>
        </w:rPr>
        <w:t xml:space="preserve"> species </w:t>
      </w:r>
      <w:r w:rsidR="006A4633">
        <w:rPr>
          <w:rFonts w:cs="Times New Roman" w:hint="eastAsia"/>
        </w:rPr>
        <w:t xml:space="preserve">that recorded more than </w:t>
      </w:r>
      <w:r w:rsidR="00827962">
        <w:rPr>
          <w:rFonts w:cs="Times New Roman" w:hint="eastAsia"/>
        </w:rPr>
        <w:t>14</w:t>
      </w:r>
      <w:r w:rsidR="006A4633">
        <w:rPr>
          <w:rFonts w:cs="Times New Roman" w:hint="eastAsia"/>
        </w:rPr>
        <w:t xml:space="preserve"> times</w:t>
      </w:r>
      <w:r w:rsidR="00CC4EBD">
        <w:rPr>
          <w:rFonts w:cs="Times New Roman" w:hint="eastAsia"/>
        </w:rPr>
        <w:t>.</w:t>
      </w:r>
      <w:r w:rsidR="00156C85">
        <w:rPr>
          <w:rFonts w:cs="Times New Roman" w:hint="eastAsia"/>
        </w:rPr>
        <w:t xml:space="preserve"> </w:t>
      </w:r>
      <w:r w:rsidR="004437E5">
        <w:rPr>
          <w:rFonts w:cs="Times New Roman" w:hint="eastAsia"/>
        </w:rPr>
        <w:t xml:space="preserve">For each </w:t>
      </w:r>
      <w:r w:rsidR="002358F3">
        <w:rPr>
          <w:rFonts w:cs="Times New Roman" w:hint="eastAsia"/>
        </w:rPr>
        <w:t xml:space="preserve">of those species, annual </w:t>
      </w:r>
      <w:r w:rsidR="00E376BB">
        <w:rPr>
          <w:rFonts w:cs="Times New Roman"/>
        </w:rPr>
        <w:t>amount</w:t>
      </w:r>
      <w:r w:rsidR="00E376BB">
        <w:rPr>
          <w:rFonts w:cs="Times New Roman" w:hint="eastAsia"/>
        </w:rPr>
        <w:t xml:space="preserve"> by discard is calculated. In addition, we also calculated </w:t>
      </w:r>
      <w:r w:rsidR="003F7E93">
        <w:rPr>
          <w:rFonts w:cs="Times New Roman" w:hint="eastAsia"/>
        </w:rPr>
        <w:t>nominal CPUE</w:t>
      </w:r>
      <w:r w:rsidR="008002AC">
        <w:rPr>
          <w:rFonts w:cs="Times New Roman" w:hint="eastAsia"/>
        </w:rPr>
        <w:t xml:space="preserve"> (kg/</w:t>
      </w:r>
      <w:r w:rsidR="00D06751">
        <w:rPr>
          <w:rFonts w:cs="Times New Roman" w:hint="eastAsia"/>
        </w:rPr>
        <w:t xml:space="preserve">fishing </w:t>
      </w:r>
      <w:r w:rsidR="008002AC">
        <w:rPr>
          <w:rFonts w:cs="Times New Roman" w:hint="eastAsia"/>
        </w:rPr>
        <w:t>day)</w:t>
      </w:r>
      <w:r w:rsidR="003F7E93">
        <w:rPr>
          <w:rFonts w:cs="Times New Roman" w:hint="eastAsia"/>
        </w:rPr>
        <w:t xml:space="preserve"> by dividing </w:t>
      </w:r>
      <w:r w:rsidR="00570F44">
        <w:rPr>
          <w:rFonts w:cs="Times New Roman" w:hint="eastAsia"/>
        </w:rPr>
        <w:t>discard amounts by total fishing days of all Japanese vessels</w:t>
      </w:r>
      <w:r w:rsidR="008002AC">
        <w:rPr>
          <w:rFonts w:cs="Times New Roman" w:hint="eastAsia"/>
        </w:rPr>
        <w:t xml:space="preserve">, as an initial approach to remove the possible temporal trend caused by changes of </w:t>
      </w:r>
      <w:r w:rsidR="008002AC">
        <w:rPr>
          <w:rFonts w:cs="Times New Roman"/>
        </w:rPr>
        <w:t>fishing</w:t>
      </w:r>
      <w:r w:rsidR="008002AC">
        <w:rPr>
          <w:rFonts w:cs="Times New Roman" w:hint="eastAsia"/>
        </w:rPr>
        <w:t xml:space="preserve"> efforts</w:t>
      </w:r>
      <w:r w:rsidR="00570F44">
        <w:rPr>
          <w:rFonts w:cs="Times New Roman" w:hint="eastAsia"/>
        </w:rPr>
        <w:t>.</w:t>
      </w:r>
    </w:p>
    <w:p w14:paraId="43AD1F8C" w14:textId="37B13746" w:rsidR="00B201FD" w:rsidRDefault="00B201FD" w:rsidP="00AD7E9A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 w:hint="eastAsia"/>
        </w:rPr>
        <w:t>Extraction</w:t>
      </w:r>
      <w:r w:rsidR="00E03D27">
        <w:rPr>
          <w:rFonts w:cs="Times New Roman" w:hint="eastAsia"/>
        </w:rPr>
        <w:t>,</w:t>
      </w:r>
      <w:r>
        <w:rPr>
          <w:rFonts w:cs="Times New Roman" w:hint="eastAsia"/>
        </w:rPr>
        <w:t xml:space="preserve"> organization</w:t>
      </w:r>
      <w:r w:rsidR="00E03D27">
        <w:rPr>
          <w:rFonts w:cs="Times New Roman" w:hint="eastAsia"/>
        </w:rPr>
        <w:t xml:space="preserve"> and visualization</w:t>
      </w:r>
      <w:r>
        <w:rPr>
          <w:rFonts w:cs="Times New Roman" w:hint="eastAsia"/>
        </w:rPr>
        <w:t xml:space="preserve"> of data </w:t>
      </w:r>
      <w:r w:rsidR="00E03D27">
        <w:rPr>
          <w:rFonts w:cs="Times New Roman" w:hint="eastAsia"/>
        </w:rPr>
        <w:t>were</w:t>
      </w:r>
      <w:r>
        <w:rPr>
          <w:rFonts w:cs="Times New Roman" w:hint="eastAsia"/>
        </w:rPr>
        <w:t xml:space="preserve"> conducted using R 4.4.1 </w:t>
      </w:r>
      <w:r w:rsidRPr="00B201FD">
        <w:rPr>
          <w:rFonts w:cs="Times New Roman"/>
        </w:rPr>
        <w:t>(R Core Team 2024)</w:t>
      </w:r>
      <w:r w:rsidR="00D743DB">
        <w:rPr>
          <w:rFonts w:cs="Times New Roman" w:hint="eastAsia"/>
        </w:rPr>
        <w:t xml:space="preserve"> and Microsoft Excel</w:t>
      </w:r>
      <w:r w:rsidR="00E03D27">
        <w:rPr>
          <w:rFonts w:cs="Times New Roman" w:hint="eastAsia"/>
        </w:rPr>
        <w:t>.</w:t>
      </w:r>
    </w:p>
    <w:p w14:paraId="5CF31258" w14:textId="77777777" w:rsidR="000E5A7A" w:rsidRPr="00E03D27" w:rsidRDefault="000E5A7A" w:rsidP="00AD7E9A">
      <w:pPr>
        <w:rPr>
          <w:rFonts w:cs="Times New Roman"/>
        </w:rPr>
      </w:pPr>
    </w:p>
    <w:p w14:paraId="5752993C" w14:textId="44CB9DBA" w:rsidR="001578CC" w:rsidRDefault="00233A9C" w:rsidP="00233A9C">
      <w:pPr>
        <w:jc w:val="center"/>
        <w:rPr>
          <w:rFonts w:cs="Times New Roman"/>
        </w:rPr>
      </w:pPr>
      <w:r>
        <w:rPr>
          <w:rFonts w:cs="Times New Roman" w:hint="eastAsia"/>
        </w:rPr>
        <w:t>Results</w:t>
      </w:r>
    </w:p>
    <w:p w14:paraId="7CA6B903" w14:textId="7EA5AD01" w:rsidR="00233A9C" w:rsidRDefault="00233A9C" w:rsidP="00AD7E9A">
      <w:pPr>
        <w:rPr>
          <w:rFonts w:cs="Times New Roman"/>
        </w:rPr>
      </w:pPr>
      <w:r>
        <w:rPr>
          <w:rFonts w:cs="Times New Roman" w:hint="eastAsia"/>
        </w:rPr>
        <w:t xml:space="preserve">Time series of discarded amount and CPUE per year and from 2011 to 2023 </w:t>
      </w:r>
      <w:r w:rsidR="00D454FC">
        <w:rPr>
          <w:rFonts w:cs="Times New Roman" w:hint="eastAsia"/>
        </w:rPr>
        <w:t xml:space="preserve">were shown in </w:t>
      </w:r>
      <w:r w:rsidR="001109F6">
        <w:rPr>
          <w:rFonts w:cs="Times New Roman" w:hint="eastAsia"/>
        </w:rPr>
        <w:t>figures</w:t>
      </w:r>
      <w:r w:rsidR="00D454FC">
        <w:rPr>
          <w:rFonts w:cs="Times New Roman" w:hint="eastAsia"/>
        </w:rPr>
        <w:t>.</w:t>
      </w:r>
    </w:p>
    <w:p w14:paraId="2EA50B8E" w14:textId="615522AF" w:rsidR="00690555" w:rsidRDefault="00690555" w:rsidP="00834FA7">
      <w:pPr>
        <w:rPr>
          <w:rFonts w:cs="Times New Roman"/>
        </w:rPr>
      </w:pPr>
    </w:p>
    <w:p w14:paraId="6E287298" w14:textId="57B51C84" w:rsidR="00166176" w:rsidRDefault="00166176" w:rsidP="00C33BD7">
      <w:pPr>
        <w:jc w:val="center"/>
        <w:rPr>
          <w:rFonts w:cs="Times New Roman"/>
          <w:sz w:val="28"/>
          <w:szCs w:val="24"/>
        </w:rPr>
      </w:pPr>
      <w:r w:rsidRPr="000D45EE">
        <w:rPr>
          <w:rFonts w:cs="Times New Roman" w:hint="eastAsia"/>
          <w:sz w:val="28"/>
          <w:szCs w:val="24"/>
        </w:rPr>
        <w:t>Discussion</w:t>
      </w:r>
    </w:p>
    <w:p w14:paraId="71BD0CAE" w14:textId="53DB0766" w:rsidR="00E815F6" w:rsidRPr="00364CA8" w:rsidRDefault="00BB4474" w:rsidP="00834FA7">
      <w:pPr>
        <w:rPr>
          <w:rFonts w:cs="Times New Roman"/>
        </w:rPr>
      </w:pPr>
      <w:r>
        <w:rPr>
          <w:rFonts w:cs="Times New Roman" w:hint="eastAsia"/>
        </w:rPr>
        <w:t xml:space="preserve">This study revealed a few issues in quantitatively analyzing </w:t>
      </w:r>
      <w:proofErr w:type="gramStart"/>
      <w:r w:rsidR="007D15E1">
        <w:rPr>
          <w:rFonts w:cs="Times New Roman" w:hint="eastAsia"/>
        </w:rPr>
        <w:t>discard</w:t>
      </w:r>
      <w:proofErr w:type="gramEnd"/>
      <w:r w:rsidR="007D15E1">
        <w:rPr>
          <w:rFonts w:cs="Times New Roman" w:hint="eastAsia"/>
        </w:rPr>
        <w:t xml:space="preserve"> data.</w:t>
      </w:r>
      <w:r w:rsidR="00181B71">
        <w:rPr>
          <w:rFonts w:cs="Times New Roman" w:hint="eastAsia"/>
        </w:rPr>
        <w:t xml:space="preserve"> For example</w:t>
      </w:r>
      <w:r w:rsidR="00046AA3">
        <w:rPr>
          <w:rFonts w:cs="Times New Roman" w:hint="eastAsia"/>
        </w:rPr>
        <w:t>,</w:t>
      </w:r>
      <w:r w:rsidR="007D15E1">
        <w:rPr>
          <w:rFonts w:cs="Times New Roman" w:hint="eastAsia"/>
        </w:rPr>
        <w:t xml:space="preserve"> </w:t>
      </w:r>
      <w:r w:rsidR="006A527B">
        <w:rPr>
          <w:rFonts w:cs="Times New Roman" w:hint="eastAsia"/>
        </w:rPr>
        <w:t xml:space="preserve">identification of macrourid fishes is often difficult and </w:t>
      </w:r>
      <w:r w:rsidR="00B64285">
        <w:rPr>
          <w:rFonts w:cs="Times New Roman" w:hint="eastAsia"/>
        </w:rPr>
        <w:t>we cannot specify species from</w:t>
      </w:r>
      <w:r w:rsidR="000D20FD">
        <w:rPr>
          <w:rFonts w:cs="Times New Roman" w:hint="eastAsia"/>
        </w:rPr>
        <w:t xml:space="preserve"> records by observers. However, a macrourid fish </w:t>
      </w:r>
      <w:proofErr w:type="spellStart"/>
      <w:r w:rsidR="00382760" w:rsidRPr="00046AA3">
        <w:rPr>
          <w:rFonts w:cs="Times New Roman"/>
          <w:i/>
          <w:iCs/>
        </w:rPr>
        <w:t>Coelorinchus</w:t>
      </w:r>
      <w:proofErr w:type="spellEnd"/>
      <w:r w:rsidR="00382760" w:rsidRPr="00046AA3">
        <w:rPr>
          <w:rFonts w:cs="Times New Roman"/>
          <w:i/>
          <w:iCs/>
        </w:rPr>
        <w:t xml:space="preserve"> </w:t>
      </w:r>
      <w:proofErr w:type="spellStart"/>
      <w:r w:rsidR="00382760" w:rsidRPr="00046AA3">
        <w:rPr>
          <w:rFonts w:cs="Times New Roman"/>
          <w:i/>
          <w:iCs/>
        </w:rPr>
        <w:t>matsubarai</w:t>
      </w:r>
      <w:proofErr w:type="spellEnd"/>
      <w:r w:rsidR="00046AA3">
        <w:rPr>
          <w:rFonts w:cs="Times New Roman" w:hint="eastAsia"/>
        </w:rPr>
        <w:t xml:space="preserve"> is often recorded in </w:t>
      </w:r>
      <w:r w:rsidR="006B69BF">
        <w:rPr>
          <w:rFonts w:cs="Times New Roman" w:hint="eastAsia"/>
        </w:rPr>
        <w:t>the</w:t>
      </w:r>
      <w:r w:rsidR="00046AA3">
        <w:rPr>
          <w:rFonts w:cs="Times New Roman" w:hint="eastAsia"/>
        </w:rPr>
        <w:t xml:space="preserve"> species level</w:t>
      </w:r>
      <w:r w:rsidR="00470C65">
        <w:rPr>
          <w:rFonts w:cs="Times New Roman" w:hint="eastAsia"/>
        </w:rPr>
        <w:t xml:space="preserve">. While we treated the data for unidentified macrourid fishes and </w:t>
      </w:r>
      <w:r w:rsidR="00470C65" w:rsidRPr="00046AA3">
        <w:rPr>
          <w:rFonts w:cs="Times New Roman"/>
          <w:i/>
          <w:iCs/>
        </w:rPr>
        <w:t>C</w:t>
      </w:r>
      <w:r w:rsidR="00470C65">
        <w:rPr>
          <w:rFonts w:cs="Times New Roman" w:hint="eastAsia"/>
          <w:i/>
          <w:iCs/>
        </w:rPr>
        <w:t>.</w:t>
      </w:r>
      <w:r w:rsidR="00470C65" w:rsidRPr="00046AA3">
        <w:rPr>
          <w:rFonts w:cs="Times New Roman"/>
          <w:i/>
          <w:iCs/>
        </w:rPr>
        <w:t xml:space="preserve"> </w:t>
      </w:r>
      <w:proofErr w:type="spellStart"/>
      <w:r w:rsidR="00470C65" w:rsidRPr="00046AA3">
        <w:rPr>
          <w:rFonts w:cs="Times New Roman"/>
          <w:i/>
          <w:iCs/>
        </w:rPr>
        <w:t>matsubarai</w:t>
      </w:r>
      <w:proofErr w:type="spellEnd"/>
      <w:r w:rsidR="00470C65">
        <w:rPr>
          <w:rFonts w:cs="Times New Roman" w:hint="eastAsia"/>
        </w:rPr>
        <w:t xml:space="preserve"> separately for </w:t>
      </w:r>
      <w:r w:rsidR="00364CA8">
        <w:rPr>
          <w:rFonts w:cs="Times New Roman" w:hint="eastAsia"/>
        </w:rPr>
        <w:t xml:space="preserve">convenience, we are not sure </w:t>
      </w:r>
      <w:r w:rsidR="00364CA8">
        <w:rPr>
          <w:rFonts w:cs="Times New Roman"/>
        </w:rPr>
        <w:t>whether</w:t>
      </w:r>
      <w:r w:rsidR="00364CA8">
        <w:rPr>
          <w:rFonts w:cs="Times New Roman" w:hint="eastAsia"/>
        </w:rPr>
        <w:t xml:space="preserve"> they represent different species or not.</w:t>
      </w:r>
      <w:r w:rsidR="00E815F6">
        <w:rPr>
          <w:rFonts w:cs="Times New Roman" w:hint="eastAsia"/>
        </w:rPr>
        <w:t xml:space="preserve"> The difference of taxonomic resolutions in discard records may </w:t>
      </w:r>
      <w:r w:rsidR="00705FC7">
        <w:rPr>
          <w:rFonts w:cs="Times New Roman" w:hint="eastAsia"/>
        </w:rPr>
        <w:t>be derived from differen</w:t>
      </w:r>
      <w:r w:rsidR="00A655E3">
        <w:rPr>
          <w:rFonts w:cs="Times New Roman" w:hint="eastAsia"/>
        </w:rPr>
        <w:t>t</w:t>
      </w:r>
      <w:r w:rsidR="00705FC7">
        <w:rPr>
          <w:rFonts w:cs="Times New Roman" w:hint="eastAsia"/>
        </w:rPr>
        <w:t xml:space="preserve"> species, </w:t>
      </w:r>
      <w:r w:rsidR="00A655E3">
        <w:rPr>
          <w:rFonts w:cs="Times New Roman" w:hint="eastAsia"/>
        </w:rPr>
        <w:t xml:space="preserve">different specimen conditions, or different </w:t>
      </w:r>
      <w:r w:rsidR="00A67F7B">
        <w:rPr>
          <w:rFonts w:cs="Times New Roman" w:hint="eastAsia"/>
        </w:rPr>
        <w:t xml:space="preserve">skills of observers. While </w:t>
      </w:r>
      <w:r w:rsidR="00BA45C3">
        <w:rPr>
          <w:rFonts w:cs="Times New Roman" w:hint="eastAsia"/>
        </w:rPr>
        <w:t>Japan has</w:t>
      </w:r>
      <w:r w:rsidR="00A67F7B">
        <w:rPr>
          <w:rFonts w:cs="Times New Roman" w:hint="eastAsia"/>
        </w:rPr>
        <w:t xml:space="preserve"> an extensive training course and a fish identification guide for </w:t>
      </w:r>
      <w:r w:rsidR="00BA45C3">
        <w:rPr>
          <w:rFonts w:cs="Times New Roman" w:hint="eastAsia"/>
        </w:rPr>
        <w:t xml:space="preserve">observers, difference of fish identification skills by observers is inevitable. This may be the reason </w:t>
      </w:r>
      <w:r w:rsidR="003C5183">
        <w:rPr>
          <w:rFonts w:cs="Times New Roman" w:hint="eastAsia"/>
        </w:rPr>
        <w:t xml:space="preserve">why some species, such as </w:t>
      </w:r>
      <w:proofErr w:type="spellStart"/>
      <w:r w:rsidR="00F2420F" w:rsidRPr="00A57037">
        <w:rPr>
          <w:rFonts w:cs="Times New Roman" w:hint="eastAsia"/>
          <w:i/>
          <w:iCs/>
        </w:rPr>
        <w:t>Foeto</w:t>
      </w:r>
      <w:r w:rsidR="00A57037" w:rsidRPr="00A57037">
        <w:rPr>
          <w:rFonts w:cs="Times New Roman" w:hint="eastAsia"/>
          <w:i/>
          <w:iCs/>
        </w:rPr>
        <w:t>repus</w:t>
      </w:r>
      <w:proofErr w:type="spellEnd"/>
      <w:r w:rsidR="00A57037" w:rsidRPr="00A57037">
        <w:rPr>
          <w:rFonts w:cs="Times New Roman" w:hint="eastAsia"/>
          <w:i/>
          <w:iCs/>
        </w:rPr>
        <w:t xml:space="preserve"> </w:t>
      </w:r>
      <w:proofErr w:type="spellStart"/>
      <w:r w:rsidR="00A57037" w:rsidRPr="00A57037">
        <w:rPr>
          <w:rFonts w:cs="Times New Roman" w:hint="eastAsia"/>
          <w:i/>
          <w:iCs/>
        </w:rPr>
        <w:t>kanmuensis</w:t>
      </w:r>
      <w:proofErr w:type="spellEnd"/>
      <w:r w:rsidR="003C5183">
        <w:rPr>
          <w:rFonts w:cs="Times New Roman" w:hint="eastAsia"/>
        </w:rPr>
        <w:t>, occur only in limited periods.</w:t>
      </w:r>
    </w:p>
    <w:p w14:paraId="0E913D8F" w14:textId="77777777" w:rsidR="00D454FC" w:rsidRDefault="00D454FC" w:rsidP="00834FA7">
      <w:pPr>
        <w:rPr>
          <w:rFonts w:cs="Times New Roman"/>
        </w:rPr>
      </w:pPr>
    </w:p>
    <w:p w14:paraId="3EE57D62" w14:textId="77777777" w:rsidR="0054447D" w:rsidRPr="00374E2F" w:rsidRDefault="0054447D" w:rsidP="0054447D">
      <w:pPr>
        <w:widowControl/>
        <w:spacing w:after="160" w:line="278" w:lineRule="auto"/>
        <w:jc w:val="center"/>
        <w:rPr>
          <w:rFonts w:eastAsia="Meiryo UI" w:cs="Times New Roman"/>
          <w:sz w:val="28"/>
          <w:szCs w:val="28"/>
          <w14:ligatures w14:val="standardContextual"/>
        </w:rPr>
      </w:pPr>
      <w:r w:rsidRPr="00374E2F">
        <w:rPr>
          <w:rFonts w:eastAsia="Meiryo UI" w:cs="Times New Roman"/>
          <w:sz w:val="28"/>
          <w:szCs w:val="28"/>
          <w14:ligatures w14:val="standardContextual"/>
        </w:rPr>
        <w:t>Acknowledgements</w:t>
      </w:r>
    </w:p>
    <w:p w14:paraId="634DCCC2" w14:textId="34D74D66" w:rsidR="0054447D" w:rsidRDefault="0054447D" w:rsidP="0054447D">
      <w:pPr>
        <w:rPr>
          <w:rFonts w:cs="Times New Roman"/>
        </w:rPr>
      </w:pPr>
      <w:r w:rsidRPr="00374E2F">
        <w:rPr>
          <w:rFonts w:eastAsia="Meiryo UI" w:cs="Times New Roman"/>
          <w:szCs w:val="24"/>
          <w14:ligatures w14:val="standardContextual"/>
        </w:rPr>
        <w:t>This work is conducted as part of the research and assessment program for fisheries resources, the Fisheries Agency of Japan, and submitted under the approval of the Agency.</w:t>
      </w:r>
    </w:p>
    <w:p w14:paraId="4EE19387" w14:textId="77777777" w:rsidR="0054447D" w:rsidRPr="005D04FB" w:rsidRDefault="0054447D" w:rsidP="00834FA7">
      <w:pPr>
        <w:rPr>
          <w:rFonts w:cs="Times New Roman"/>
        </w:rPr>
      </w:pPr>
    </w:p>
    <w:p w14:paraId="13E8166D" w14:textId="502156FD" w:rsidR="003D577D" w:rsidRPr="000D45EE" w:rsidRDefault="00690555" w:rsidP="00690555">
      <w:pPr>
        <w:jc w:val="center"/>
        <w:rPr>
          <w:rFonts w:cs="Times New Roman"/>
          <w:sz w:val="28"/>
          <w:szCs w:val="24"/>
        </w:rPr>
      </w:pPr>
      <w:r w:rsidRPr="000D45EE">
        <w:rPr>
          <w:rFonts w:cs="Times New Roman" w:hint="eastAsia"/>
          <w:sz w:val="28"/>
          <w:szCs w:val="24"/>
        </w:rPr>
        <w:t>References</w:t>
      </w:r>
    </w:p>
    <w:p w14:paraId="1689DA9B" w14:textId="66357F62" w:rsidR="00B201FD" w:rsidRPr="00B201FD" w:rsidRDefault="00B201FD" w:rsidP="002849BF">
      <w:pPr>
        <w:pStyle w:val="Bibliography"/>
        <w:spacing w:after="0"/>
        <w:rPr>
          <w:rFonts w:cs="Times New Roman"/>
          <w:kern w:val="0"/>
        </w:rPr>
      </w:pPr>
      <w:r w:rsidRPr="00B201FD">
        <w:rPr>
          <w:rFonts w:cs="Times New Roman"/>
          <w:kern w:val="0"/>
        </w:rPr>
        <w:t>R Core Team (2024) R: A Language and Environment for Statistical Computing</w:t>
      </w:r>
      <w:r w:rsidR="002849BF">
        <w:rPr>
          <w:rFonts w:cs="Times New Roman" w:hint="eastAsia"/>
          <w:kern w:val="0"/>
        </w:rPr>
        <w:t>.</w:t>
      </w:r>
    </w:p>
    <w:p w14:paraId="41941A64" w14:textId="0F024C4B" w:rsidR="00B201FD" w:rsidRPr="00B201FD" w:rsidRDefault="00B201FD" w:rsidP="002849BF">
      <w:pPr>
        <w:pStyle w:val="Bibliography"/>
        <w:spacing w:after="0"/>
        <w:rPr>
          <w:rFonts w:cs="Times New Roman"/>
          <w:kern w:val="0"/>
        </w:rPr>
      </w:pPr>
      <w:r w:rsidRPr="00B201FD">
        <w:rPr>
          <w:rFonts w:cs="Times New Roman"/>
          <w:kern w:val="0"/>
        </w:rPr>
        <w:t>Sawada K, Okamoto M, Hoshino K, Yonezaki S (2019) Bycatch species by Japanese bottom fisheries in the Emperor Seamounts. NPFC-2019-SSC BF02-WP03</w:t>
      </w:r>
      <w:r w:rsidR="002849BF">
        <w:rPr>
          <w:rFonts w:cs="Times New Roman" w:hint="eastAsia"/>
          <w:kern w:val="0"/>
        </w:rPr>
        <w:t xml:space="preserve">. </w:t>
      </w:r>
      <w:r w:rsidRPr="00B201FD">
        <w:rPr>
          <w:rFonts w:cs="Times New Roman"/>
          <w:kern w:val="0"/>
        </w:rPr>
        <w:t>23 pp.</w:t>
      </w:r>
    </w:p>
    <w:p w14:paraId="69C53D00" w14:textId="0B6265C9" w:rsidR="00B201FD" w:rsidRPr="00B201FD" w:rsidRDefault="00B201FD" w:rsidP="002849BF">
      <w:pPr>
        <w:pStyle w:val="Bibliography"/>
        <w:spacing w:after="0"/>
        <w:rPr>
          <w:rFonts w:cs="Times New Roman"/>
          <w:kern w:val="0"/>
        </w:rPr>
      </w:pPr>
      <w:r w:rsidRPr="00B201FD">
        <w:rPr>
          <w:rFonts w:cs="Times New Roman"/>
          <w:kern w:val="0"/>
        </w:rPr>
        <w:t>Small Scientific Committee on Bottom Fish and Marine Ecosystems (2023) 4th Meeting Report. NPFC-2023-SSC BF-ME04-Final Report</w:t>
      </w:r>
      <w:r w:rsidR="002849BF">
        <w:rPr>
          <w:rFonts w:cs="Times New Roman" w:hint="eastAsia"/>
          <w:kern w:val="0"/>
        </w:rPr>
        <w:t xml:space="preserve">. </w:t>
      </w:r>
      <w:r w:rsidRPr="00B201FD">
        <w:rPr>
          <w:rFonts w:cs="Times New Roman"/>
          <w:kern w:val="0"/>
        </w:rPr>
        <w:t>135</w:t>
      </w:r>
      <w:r w:rsidR="002849BF">
        <w:rPr>
          <w:rFonts w:cs="Times New Roman" w:hint="eastAsia"/>
          <w:kern w:val="0"/>
        </w:rPr>
        <w:t xml:space="preserve"> pp.</w:t>
      </w:r>
    </w:p>
    <w:p w14:paraId="19CD877B" w14:textId="11C4AF7C" w:rsidR="000D45EE" w:rsidRDefault="000D45EE" w:rsidP="004500F4">
      <w:pPr>
        <w:pStyle w:val="Bibliography"/>
      </w:pPr>
    </w:p>
    <w:p w14:paraId="283F3493" w14:textId="0983A1D9" w:rsidR="00063622" w:rsidRDefault="00063622" w:rsidP="00445E02">
      <w:pPr>
        <w:rPr>
          <w:rFonts w:cs="Times New Roman"/>
        </w:rPr>
      </w:pPr>
    </w:p>
    <w:p w14:paraId="17B54D8A" w14:textId="23E9B50D" w:rsidR="000470CC" w:rsidRDefault="00063622">
      <w:pPr>
        <w:widowControl/>
        <w:jc w:val="left"/>
        <w:rPr>
          <w:rFonts w:cs="Times New Roman"/>
        </w:rPr>
      </w:pPr>
      <w:r>
        <w:rPr>
          <w:rFonts w:cs="Times New Roman"/>
        </w:rPr>
        <w:br w:type="page"/>
      </w:r>
    </w:p>
    <w:p w14:paraId="7C00A650" w14:textId="2C9D2A2B" w:rsidR="00F258D5" w:rsidRPr="0012435A" w:rsidRDefault="00F258D5" w:rsidP="00F258D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F88D75B" wp14:editId="1B7AB223">
            <wp:extent cx="2628000" cy="1606361"/>
            <wp:effectExtent l="0" t="0" r="1270" b="0"/>
            <wp:docPr id="6288910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751">
        <w:rPr>
          <w:noProof/>
        </w:rPr>
        <w:drawing>
          <wp:inline distT="0" distB="0" distL="0" distR="0" wp14:anchorId="24677842" wp14:editId="28BB309C">
            <wp:extent cx="2628000" cy="1606637"/>
            <wp:effectExtent l="0" t="0" r="1270" b="0"/>
            <wp:docPr id="138709314" name="図 2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09314" name="図 2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96DE9" wp14:editId="1B049FFF">
            <wp:extent cx="2628000" cy="1630993"/>
            <wp:effectExtent l="0" t="0" r="1270" b="7620"/>
            <wp:docPr id="1584094758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437842" wp14:editId="7A693272">
            <wp:extent cx="2628000" cy="1639227"/>
            <wp:effectExtent l="0" t="0" r="1270" b="0"/>
            <wp:docPr id="1379250637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C141A4" wp14:editId="584CF29F">
            <wp:extent cx="2628000" cy="1606361"/>
            <wp:effectExtent l="0" t="0" r="1270" b="0"/>
            <wp:docPr id="1295864354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DC10B7" wp14:editId="507A32F1">
            <wp:extent cx="2628000" cy="1606361"/>
            <wp:effectExtent l="0" t="0" r="1270" b="0"/>
            <wp:docPr id="206054674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0133AB" wp14:editId="6EB95DB6">
            <wp:extent cx="2628000" cy="1630993"/>
            <wp:effectExtent l="0" t="0" r="1270" b="7620"/>
            <wp:docPr id="281089205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1785DD" wp14:editId="797733D7">
            <wp:extent cx="2628000" cy="1639227"/>
            <wp:effectExtent l="0" t="0" r="1270" b="0"/>
            <wp:docPr id="1077005707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0CC706" wp14:editId="66EEB597">
            <wp:extent cx="2628000" cy="1606361"/>
            <wp:effectExtent l="0" t="0" r="1270" b="0"/>
            <wp:docPr id="105138577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5F6F76" wp14:editId="7F43A8AD">
            <wp:extent cx="2628000" cy="1606361"/>
            <wp:effectExtent l="0" t="0" r="1270" b="0"/>
            <wp:docPr id="1926330589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AAF87F" wp14:editId="52D8EC51">
            <wp:extent cx="2628000" cy="1630993"/>
            <wp:effectExtent l="0" t="0" r="1270" b="7620"/>
            <wp:docPr id="515110921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5673ED" wp14:editId="7C982D6D">
            <wp:extent cx="2628000" cy="1639227"/>
            <wp:effectExtent l="0" t="0" r="1270" b="0"/>
            <wp:docPr id="1239061624" name="図 17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61624" name="図 17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19C7D" wp14:editId="1B4F78C5">
            <wp:extent cx="2628000" cy="1606361"/>
            <wp:effectExtent l="0" t="0" r="1270" b="0"/>
            <wp:docPr id="1741520686" name="図 1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20686" name="図 1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815087" wp14:editId="31FB1D17">
            <wp:extent cx="2628000" cy="1606361"/>
            <wp:effectExtent l="0" t="0" r="1270" b="0"/>
            <wp:docPr id="1742087030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97D13A" wp14:editId="40BFDB5E">
            <wp:extent cx="2628000" cy="1630993"/>
            <wp:effectExtent l="0" t="0" r="1270" b="7620"/>
            <wp:docPr id="1763852724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2AEEEE" wp14:editId="061CDAD5">
            <wp:extent cx="2628000" cy="1639227"/>
            <wp:effectExtent l="0" t="0" r="1270" b="0"/>
            <wp:docPr id="1159557511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03E3F7" wp14:editId="4B8B7978">
            <wp:extent cx="2628000" cy="1606361"/>
            <wp:effectExtent l="0" t="0" r="1270" b="0"/>
            <wp:docPr id="45842194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8DB1F2" wp14:editId="0EF04B96">
            <wp:extent cx="2628000" cy="1606361"/>
            <wp:effectExtent l="0" t="0" r="1270" b="0"/>
            <wp:docPr id="1059884702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907596" wp14:editId="11141C39">
            <wp:extent cx="2628000" cy="1630993"/>
            <wp:effectExtent l="0" t="0" r="1270" b="7620"/>
            <wp:docPr id="1824477373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56C505" wp14:editId="18D123C4">
            <wp:extent cx="2628000" cy="1639227"/>
            <wp:effectExtent l="0" t="0" r="1270" b="0"/>
            <wp:docPr id="1240086298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A55CC9A" wp14:editId="01C8D806">
            <wp:extent cx="2628000" cy="1606361"/>
            <wp:effectExtent l="0" t="0" r="1270" b="0"/>
            <wp:docPr id="858037016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17E3B" wp14:editId="127453E9">
            <wp:extent cx="2628000" cy="1606361"/>
            <wp:effectExtent l="0" t="0" r="1270" b="0"/>
            <wp:docPr id="1305812897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C3C725" wp14:editId="43BB4167">
            <wp:extent cx="2628000" cy="1630993"/>
            <wp:effectExtent l="0" t="0" r="1270" b="7620"/>
            <wp:docPr id="702282136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06043" wp14:editId="7099C2AD">
            <wp:extent cx="2628000" cy="1639227"/>
            <wp:effectExtent l="0" t="0" r="1270" b="0"/>
            <wp:docPr id="1265204620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CE6CF8" wp14:editId="139B3134">
            <wp:extent cx="2628000" cy="1606361"/>
            <wp:effectExtent l="0" t="0" r="1270" b="0"/>
            <wp:docPr id="724894395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6B7C2F" wp14:editId="3087FACE">
            <wp:extent cx="2628000" cy="1606361"/>
            <wp:effectExtent l="0" t="0" r="1270" b="0"/>
            <wp:docPr id="772131451" name="図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AD819B" wp14:editId="119170A5">
            <wp:extent cx="2628000" cy="1630993"/>
            <wp:effectExtent l="0" t="0" r="1270" b="7620"/>
            <wp:docPr id="2007866848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431B03" wp14:editId="5E701063">
            <wp:extent cx="2628000" cy="1639227"/>
            <wp:effectExtent l="0" t="0" r="1270" b="0"/>
            <wp:docPr id="906156217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319F0D" wp14:editId="205C5765">
            <wp:extent cx="2628000" cy="1606361"/>
            <wp:effectExtent l="0" t="0" r="1270" b="0"/>
            <wp:docPr id="134760325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717805" wp14:editId="1D164F2E">
            <wp:extent cx="2628000" cy="1606361"/>
            <wp:effectExtent l="0" t="0" r="1270" b="0"/>
            <wp:docPr id="918045706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E858D2" wp14:editId="4718E029">
            <wp:extent cx="2628000" cy="1630993"/>
            <wp:effectExtent l="0" t="0" r="1270" b="7620"/>
            <wp:docPr id="65065957" name="図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D994DAA" wp14:editId="4D453871">
            <wp:extent cx="2628000" cy="1639227"/>
            <wp:effectExtent l="0" t="0" r="1270" b="0"/>
            <wp:docPr id="218811647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931E0A" wp14:editId="2FD630BF">
            <wp:extent cx="2628000" cy="1606361"/>
            <wp:effectExtent l="0" t="0" r="1270" b="0"/>
            <wp:docPr id="1764369747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49FC0B" wp14:editId="5857186C">
            <wp:extent cx="2628000" cy="1606361"/>
            <wp:effectExtent l="0" t="0" r="1270" b="0"/>
            <wp:docPr id="1938642345" name="図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50CCB1" wp14:editId="28A728D5">
            <wp:extent cx="2628000" cy="1630993"/>
            <wp:effectExtent l="0" t="0" r="1270" b="7620"/>
            <wp:docPr id="774662962" name="図 4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662962" name="図 4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9648D9" wp14:editId="4884EF2F">
            <wp:extent cx="2628000" cy="1639227"/>
            <wp:effectExtent l="0" t="0" r="1270" b="0"/>
            <wp:docPr id="972760841" name="図 4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760841" name="図 4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32FA67" wp14:editId="48B6D21B">
            <wp:extent cx="2628000" cy="1606361"/>
            <wp:effectExtent l="0" t="0" r="1270" b="0"/>
            <wp:docPr id="315610581" name="図 45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610581" name="図 45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904AB1D" wp14:editId="732573FD">
            <wp:extent cx="2628000" cy="1606361"/>
            <wp:effectExtent l="0" t="0" r="1270" b="0"/>
            <wp:docPr id="158947225" name="図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DFA5CB" wp14:editId="27B43DE2">
            <wp:extent cx="2628000" cy="1630993"/>
            <wp:effectExtent l="0" t="0" r="1270" b="7620"/>
            <wp:docPr id="1875448900" name="図 4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448900" name="図 4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53903A" wp14:editId="51951D26">
            <wp:extent cx="2628000" cy="1639227"/>
            <wp:effectExtent l="0" t="0" r="1270" b="0"/>
            <wp:docPr id="1786913682" name="図 4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913682" name="図 4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BDF38C" wp14:editId="62A67A71">
            <wp:extent cx="2628000" cy="1606361"/>
            <wp:effectExtent l="0" t="0" r="1270" b="0"/>
            <wp:docPr id="614764904" name="図 4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64904" name="図 4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0A43FE" wp14:editId="7A933D81">
            <wp:extent cx="2628000" cy="1606361"/>
            <wp:effectExtent l="0" t="0" r="1270" b="0"/>
            <wp:docPr id="1239876206" name="図 5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876206" name="図 50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4248D" wp14:editId="5963BF15">
            <wp:extent cx="2628000" cy="1630993"/>
            <wp:effectExtent l="0" t="0" r="1270" b="7620"/>
            <wp:docPr id="1250535205" name="図 51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535205" name="図 51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38DF3F" wp14:editId="36C56749">
            <wp:extent cx="2628000" cy="1639227"/>
            <wp:effectExtent l="0" t="0" r="1270" b="0"/>
            <wp:docPr id="2006615417" name="図 52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15417" name="図 52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9342E" wp14:editId="2FD6AAD0">
            <wp:extent cx="2628000" cy="1606361"/>
            <wp:effectExtent l="0" t="0" r="1270" b="0"/>
            <wp:docPr id="491730710" name="図 5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730710" name="図 5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0E0511" wp14:editId="11901E6D">
            <wp:extent cx="2628000" cy="1606361"/>
            <wp:effectExtent l="0" t="0" r="1270" b="0"/>
            <wp:docPr id="1725998701" name="図 5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98701" name="図 5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492AFD" wp14:editId="3E11116F">
            <wp:extent cx="2628000" cy="1630993"/>
            <wp:effectExtent l="0" t="0" r="1270" b="7620"/>
            <wp:docPr id="55112793" name="図 55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2793" name="図 55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F924E3" wp14:editId="55CC82BF">
            <wp:extent cx="2628000" cy="1639227"/>
            <wp:effectExtent l="0" t="0" r="1270" b="0"/>
            <wp:docPr id="1371715571" name="図 5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715571" name="図 56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D9373F" wp14:editId="4A15B6C2">
            <wp:extent cx="2628000" cy="1606361"/>
            <wp:effectExtent l="0" t="0" r="1270" b="0"/>
            <wp:docPr id="747492801" name="図 5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492801" name="図 5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90B9DB" wp14:editId="7A4C36DB">
            <wp:extent cx="2628000" cy="1606361"/>
            <wp:effectExtent l="0" t="0" r="1270" b="0"/>
            <wp:docPr id="291624465" name="図 5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24465" name="図 5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94310C" wp14:editId="0B294A58">
            <wp:extent cx="2628000" cy="1630993"/>
            <wp:effectExtent l="0" t="0" r="1270" b="7620"/>
            <wp:docPr id="773227837" name="図 5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227837" name="図 5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2584A6" wp14:editId="5D49C969">
            <wp:extent cx="2628000" cy="1639227"/>
            <wp:effectExtent l="0" t="0" r="1270" b="0"/>
            <wp:docPr id="1137203172" name="図 60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203172" name="図 60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1EC5C1" wp14:editId="45954949">
            <wp:extent cx="2628000" cy="1606361"/>
            <wp:effectExtent l="0" t="0" r="1270" b="0"/>
            <wp:docPr id="1152669524" name="図 6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69524" name="図 6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88D10E" wp14:editId="64650BEE">
            <wp:extent cx="2628000" cy="1606361"/>
            <wp:effectExtent l="0" t="0" r="1270" b="0"/>
            <wp:docPr id="866583980" name="図 6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83980" name="図 6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4F864B" wp14:editId="2ADB9950">
            <wp:extent cx="2628000" cy="1630993"/>
            <wp:effectExtent l="0" t="0" r="1270" b="7620"/>
            <wp:docPr id="131139458" name="図 64" descr="グラフ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39458" name="図 64" descr="グラフ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737BDC" wp14:editId="52A21D2D">
            <wp:extent cx="2628000" cy="1639227"/>
            <wp:effectExtent l="0" t="0" r="1270" b="0"/>
            <wp:docPr id="1288070309" name="図 6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070309" name="図 6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3F505A" wp14:editId="23AC7A46">
            <wp:extent cx="2628000" cy="1606361"/>
            <wp:effectExtent l="0" t="0" r="1270" b="0"/>
            <wp:docPr id="270598815" name="図 6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98815" name="図 66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76E9E9" wp14:editId="0E59F5C4">
            <wp:extent cx="2628000" cy="1606361"/>
            <wp:effectExtent l="0" t="0" r="1270" b="0"/>
            <wp:docPr id="1004378561" name="図 6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378561" name="図 6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DE3C21" wp14:editId="43C97C25">
            <wp:extent cx="2628000" cy="1630993"/>
            <wp:effectExtent l="0" t="0" r="1270" b="7620"/>
            <wp:docPr id="696021095" name="図 69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021095" name="図 69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8B91D1" wp14:editId="33E271C3">
            <wp:extent cx="2628000" cy="1639227"/>
            <wp:effectExtent l="0" t="0" r="1270" b="0"/>
            <wp:docPr id="330618396" name="図 7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618396" name="図 70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C68289" wp14:editId="39B7306C">
            <wp:extent cx="2628000" cy="1606361"/>
            <wp:effectExtent l="0" t="0" r="1270" b="0"/>
            <wp:docPr id="758078992" name="図 7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078992" name="図 7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ADD150" wp14:editId="6D3CD6F4">
            <wp:extent cx="2628000" cy="1606361"/>
            <wp:effectExtent l="0" t="0" r="1270" b="0"/>
            <wp:docPr id="1057520496" name="図 7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20496" name="図 7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331AF8" wp14:editId="684BA99F">
            <wp:extent cx="2628000" cy="1630993"/>
            <wp:effectExtent l="0" t="0" r="1270" b="7620"/>
            <wp:docPr id="1783092446" name="図 7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092446" name="図 7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36A4FF" wp14:editId="30D4C045">
            <wp:extent cx="2628000" cy="1639227"/>
            <wp:effectExtent l="0" t="0" r="1270" b="0"/>
            <wp:docPr id="1409745008" name="図 7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745008" name="図 7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01CC1" wp14:editId="4154ABB2">
            <wp:extent cx="2628000" cy="1606361"/>
            <wp:effectExtent l="0" t="0" r="1270" b="0"/>
            <wp:docPr id="875784206" name="図 7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84206" name="図 7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A6F67F" wp14:editId="0817590A">
            <wp:extent cx="2628000" cy="1606361"/>
            <wp:effectExtent l="0" t="0" r="1270" b="0"/>
            <wp:docPr id="1399474121" name="図 76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474121" name="図 76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F8A7ED" wp14:editId="1C3F3EB0">
            <wp:extent cx="2628000" cy="1630993"/>
            <wp:effectExtent l="0" t="0" r="1270" b="7620"/>
            <wp:docPr id="303157738" name="図 77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57738" name="図 77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A8F33E" wp14:editId="0B424FEA">
            <wp:extent cx="2628000" cy="1639227"/>
            <wp:effectExtent l="0" t="0" r="1270" b="0"/>
            <wp:docPr id="1710287269" name="図 7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287269" name="図 7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C7A6B8" wp14:editId="4CF6343F">
            <wp:extent cx="2628000" cy="1606361"/>
            <wp:effectExtent l="0" t="0" r="1270" b="0"/>
            <wp:docPr id="1798721604" name="図 7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721604" name="図 7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B154C5" wp14:editId="4DB886F0">
            <wp:extent cx="2628000" cy="1606361"/>
            <wp:effectExtent l="0" t="0" r="1270" b="0"/>
            <wp:docPr id="467326131" name="図 8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26131" name="図 8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A33A87C" wp14:editId="1F885A20">
            <wp:extent cx="2628000" cy="1630993"/>
            <wp:effectExtent l="0" t="0" r="1270" b="7620"/>
            <wp:docPr id="1491131331" name="図 8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131331" name="図 8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21ABB" wp14:editId="769A29EC">
            <wp:extent cx="2628000" cy="1639227"/>
            <wp:effectExtent l="0" t="0" r="1270" b="0"/>
            <wp:docPr id="1498258345" name="図 83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58345" name="図 83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14EBB2" wp14:editId="3CF509DE">
            <wp:extent cx="2628000" cy="1606361"/>
            <wp:effectExtent l="0" t="0" r="1270" b="0"/>
            <wp:docPr id="898188490" name="図 8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188490" name="図 8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5A64EE" wp14:editId="2DB7DBC4">
            <wp:extent cx="2628000" cy="1606361"/>
            <wp:effectExtent l="0" t="0" r="1270" b="0"/>
            <wp:docPr id="1789174648" name="図 8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174648" name="図 8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5C67D2" wp14:editId="2D33F2C4">
            <wp:extent cx="2628000" cy="1630993"/>
            <wp:effectExtent l="0" t="0" r="1270" b="7620"/>
            <wp:docPr id="219066794" name="図 86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66794" name="図 86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79BD79" wp14:editId="43B74D3F">
            <wp:extent cx="2628000" cy="1639227"/>
            <wp:effectExtent l="0" t="0" r="1270" b="0"/>
            <wp:docPr id="1197311431" name="図 8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11431" name="図 8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87FAE2" wp14:editId="310BCFE9">
            <wp:extent cx="2628000" cy="1606361"/>
            <wp:effectExtent l="0" t="0" r="1270" b="0"/>
            <wp:docPr id="1702521921" name="図 89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521921" name="図 89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FEA4EB9" wp14:editId="348BE1FD">
            <wp:extent cx="2628000" cy="1606361"/>
            <wp:effectExtent l="0" t="0" r="1270" b="0"/>
            <wp:docPr id="1999944889" name="図 90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944889" name="図 90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7A101D" wp14:editId="14CA542C">
            <wp:extent cx="2628000" cy="1630993"/>
            <wp:effectExtent l="0" t="0" r="1270" b="7620"/>
            <wp:docPr id="597424285" name="図 9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424285" name="図 9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BE6FFD" wp14:editId="6BD91348">
            <wp:extent cx="2628000" cy="1639227"/>
            <wp:effectExtent l="0" t="0" r="1270" b="0"/>
            <wp:docPr id="1709932658" name="図 9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932658" name="図 9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3EC0E0" wp14:editId="7D71E0CF">
            <wp:extent cx="2628000" cy="1606361"/>
            <wp:effectExtent l="0" t="0" r="1270" b="0"/>
            <wp:docPr id="1539913253" name="図 93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913253" name="図 93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516939" wp14:editId="15A285A8">
            <wp:extent cx="2628000" cy="1606361"/>
            <wp:effectExtent l="0" t="0" r="1270" b="0"/>
            <wp:docPr id="1906126349" name="図 94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126349" name="図 94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2D3432" wp14:editId="7B90CF69">
            <wp:extent cx="2628000" cy="1630993"/>
            <wp:effectExtent l="0" t="0" r="1270" b="7620"/>
            <wp:docPr id="477798709" name="図 95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7798709" name="図 95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5B54FE" wp14:editId="4EBCA50F">
            <wp:extent cx="2628000" cy="1639227"/>
            <wp:effectExtent l="0" t="0" r="1270" b="0"/>
            <wp:docPr id="1591667643" name="図 9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667643" name="図 96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D5E10B0" wp14:editId="7865FC66">
            <wp:extent cx="2628000" cy="1606361"/>
            <wp:effectExtent l="0" t="0" r="1270" b="0"/>
            <wp:docPr id="889313468" name="図 97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313468" name="図 97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1AA27F" wp14:editId="6226F44F">
            <wp:extent cx="2628000" cy="1606361"/>
            <wp:effectExtent l="0" t="0" r="1270" b="0"/>
            <wp:docPr id="1794289143" name="図 9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289143" name="図 9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C8EB4" wp14:editId="1BC890C1">
            <wp:extent cx="2628000" cy="1630993"/>
            <wp:effectExtent l="0" t="0" r="1270" b="7620"/>
            <wp:docPr id="164196034" name="図 9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6034" name="図 9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CBA172" wp14:editId="7EE421EB">
            <wp:extent cx="2628000" cy="1639227"/>
            <wp:effectExtent l="0" t="0" r="1270" b="0"/>
            <wp:docPr id="64656066" name="図 10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56066" name="図 100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D50141" wp14:editId="0435B760">
            <wp:extent cx="2628000" cy="1606361"/>
            <wp:effectExtent l="0" t="0" r="1270" b="0"/>
            <wp:docPr id="406724729" name="図 10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724729" name="図 10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27F2C4" wp14:editId="4F65C77F">
            <wp:extent cx="2628000" cy="1606361"/>
            <wp:effectExtent l="0" t="0" r="1270" b="0"/>
            <wp:docPr id="1320274718" name="図 102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74718" name="図 102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79D9C6" wp14:editId="176E7972">
            <wp:extent cx="2628000" cy="1630993"/>
            <wp:effectExtent l="0" t="0" r="1270" b="7620"/>
            <wp:docPr id="1517804996" name="図 103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804996" name="図 103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588A5BF" wp14:editId="23A57425">
            <wp:extent cx="2628000" cy="1639227"/>
            <wp:effectExtent l="0" t="0" r="1270" b="0"/>
            <wp:docPr id="497414657" name="図 10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414657" name="図 10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B85EEC" wp14:editId="0A2A64EC">
            <wp:extent cx="2628000" cy="1606361"/>
            <wp:effectExtent l="0" t="0" r="1270" b="0"/>
            <wp:docPr id="17293784" name="図 105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3784" name="図 105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DBB7DB" wp14:editId="557C83F2">
            <wp:extent cx="2628000" cy="1606361"/>
            <wp:effectExtent l="0" t="0" r="1270" b="0"/>
            <wp:docPr id="336197405" name="図 106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197405" name="図 106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98876F" wp14:editId="7CD81F01">
            <wp:extent cx="2628000" cy="1630993"/>
            <wp:effectExtent l="0" t="0" r="1270" b="7620"/>
            <wp:docPr id="474257810" name="図 10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257810" name="図 10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3BE9CB" wp14:editId="130A90C6">
            <wp:extent cx="2628000" cy="1639227"/>
            <wp:effectExtent l="0" t="0" r="1270" b="0"/>
            <wp:docPr id="1132626487" name="図 10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626487" name="図 10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ABAED2" wp14:editId="42BD8D07">
            <wp:extent cx="2628000" cy="1606361"/>
            <wp:effectExtent l="0" t="0" r="1270" b="0"/>
            <wp:docPr id="1784678359" name="図 11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678359" name="図 110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7A7DE" wp14:editId="74CB4837">
            <wp:extent cx="2628000" cy="1606361"/>
            <wp:effectExtent l="0" t="0" r="1270" b="0"/>
            <wp:docPr id="1180290901" name="図 111" descr="グラフ, 棒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90901" name="図 111" descr="グラフ, 棒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0A2B9F" wp14:editId="5D05CE05">
            <wp:extent cx="2628000" cy="1630993"/>
            <wp:effectExtent l="0" t="0" r="1270" b="7620"/>
            <wp:docPr id="1504703475" name="図 112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703475" name="図 112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0B793B" wp14:editId="17DA1560">
            <wp:extent cx="2628000" cy="1675887"/>
            <wp:effectExtent l="0" t="0" r="1270" b="635"/>
            <wp:docPr id="1050760269" name="図 113" descr="グラフ, 棒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760269" name="図 113" descr="グラフ, 棒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7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DDE536B" wp14:editId="658FE9B6">
            <wp:extent cx="2628000" cy="1606361"/>
            <wp:effectExtent l="0" t="0" r="1270" b="0"/>
            <wp:docPr id="582306234" name="図 11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306234" name="図 11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AEBE59" wp14:editId="603E65E0">
            <wp:extent cx="2628000" cy="1606361"/>
            <wp:effectExtent l="0" t="0" r="1270" b="0"/>
            <wp:docPr id="1477006951" name="図 115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006951" name="図 115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64F5E6" wp14:editId="4BCF2A20">
            <wp:extent cx="2628000" cy="1567420"/>
            <wp:effectExtent l="0" t="0" r="1270" b="0"/>
            <wp:docPr id="361180971" name="図 116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180971" name="図 116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56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581FC9" wp14:editId="5BE395D5">
            <wp:extent cx="2628000" cy="1639227"/>
            <wp:effectExtent l="0" t="0" r="1270" b="0"/>
            <wp:docPr id="1774420183" name="図 117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420183" name="図 117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A74D58" wp14:editId="3C34AC9F">
            <wp:extent cx="2628000" cy="1606361"/>
            <wp:effectExtent l="0" t="0" r="1270" b="0"/>
            <wp:docPr id="453762920" name="図 118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762920" name="図 118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206868" wp14:editId="762AD9CC">
            <wp:extent cx="2628000" cy="1606361"/>
            <wp:effectExtent l="0" t="0" r="1270" b="0"/>
            <wp:docPr id="623906099" name="図 119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906099" name="図 119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45FCBD" wp14:editId="24DC8DB2">
            <wp:extent cx="2628000" cy="1630993"/>
            <wp:effectExtent l="0" t="0" r="1270" b="7620"/>
            <wp:docPr id="192659889" name="図 120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59889" name="図 120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9001AC" wp14:editId="3F953AB6">
            <wp:extent cx="2628000" cy="1639227"/>
            <wp:effectExtent l="0" t="0" r="1270" b="0"/>
            <wp:docPr id="608475956" name="図 121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475956" name="図 121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A45961" wp14:editId="7EEEA929">
            <wp:extent cx="2628000" cy="1606361"/>
            <wp:effectExtent l="0" t="0" r="1270" b="0"/>
            <wp:docPr id="604432829" name="図 122" descr="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432829" name="図 122" descr="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8F8797C" wp14:editId="4D8BDC75">
            <wp:extent cx="2628000" cy="1606361"/>
            <wp:effectExtent l="0" t="0" r="1270" b="0"/>
            <wp:docPr id="417613069" name="図 123" descr="グラフ, 棒グラフ, ウォーターフォール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613069" name="図 123" descr="グラフ, 棒グラフ, ウォーターフォール図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0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030E7D" wp14:editId="38C1D3FF">
            <wp:extent cx="2628000" cy="1630993"/>
            <wp:effectExtent l="0" t="0" r="1270" b="7620"/>
            <wp:docPr id="499021229" name="図 124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21229" name="図 124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6751">
        <w:rPr>
          <w:rFonts w:hint="eastAsia"/>
          <w:noProof/>
        </w:rPr>
        <w:t xml:space="preserve">         </w:t>
      </w:r>
      <w:r>
        <w:rPr>
          <w:noProof/>
        </w:rPr>
        <w:drawing>
          <wp:inline distT="0" distB="0" distL="0" distR="0" wp14:anchorId="2EB7A6F6" wp14:editId="6BF43CDB">
            <wp:extent cx="2628000" cy="1639227"/>
            <wp:effectExtent l="0" t="0" r="1270" b="0"/>
            <wp:docPr id="782051226" name="図 125" descr="グラフ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051226" name="図 125" descr="グラフ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63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7BBA8F" w14:textId="77777777" w:rsidR="000470CC" w:rsidRDefault="000470CC">
      <w:pPr>
        <w:widowControl/>
        <w:jc w:val="left"/>
        <w:rPr>
          <w:rFonts w:cs="Times New Roman"/>
        </w:rPr>
      </w:pPr>
    </w:p>
    <w:sectPr w:rsidR="000470CC" w:rsidSect="00AF0689">
      <w:footerReference w:type="default" r:id="rId120"/>
      <w:headerReference w:type="first" r:id="rId121"/>
      <w:footerReference w:type="first" r:id="rId122"/>
      <w:pgSz w:w="11906" w:h="16838"/>
      <w:pgMar w:top="1701" w:right="1225" w:bottom="1361" w:left="1225" w:header="431" w:footer="1009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C09E1" w14:textId="77777777" w:rsidR="008B3118" w:rsidRDefault="008B3118" w:rsidP="001E4075">
      <w:r>
        <w:separator/>
      </w:r>
    </w:p>
  </w:endnote>
  <w:endnote w:type="continuationSeparator" w:id="0">
    <w:p w14:paraId="6B614143" w14:textId="77777777" w:rsidR="008B3118" w:rsidRDefault="008B3118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659023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5FF62" w14:textId="77777777" w:rsidR="006335E8" w:rsidRDefault="006335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34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CD47C8" w14:textId="77777777" w:rsidR="006B4F3E" w:rsidRPr="007520B6" w:rsidRDefault="00BF71DF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4E6E860" wp14:editId="296D6F5C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79DA1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17B16F9E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0D13B527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48195EDA" w14:textId="77777777" w:rsidR="00F71DE4" w:rsidRPr="00CC48E0" w:rsidRDefault="00F71DE4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E6E86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0279DA1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17B16F9E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0D13B527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48195EDA" w14:textId="77777777" w:rsidR="00F71DE4" w:rsidRPr="00CC48E0" w:rsidRDefault="00F71DE4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655F702" wp14:editId="0AF1F8B9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390EDB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BFBC419" w14:textId="77777777" w:rsidR="00CC48E0" w:rsidRPr="002F0598" w:rsidRDefault="00CC48E0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549EB312" w14:textId="77777777" w:rsidR="00D34FC1" w:rsidRPr="002F0598" w:rsidRDefault="00D34FC1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67489806" w14:textId="77777777" w:rsidR="00CC48E0" w:rsidRPr="002F0598" w:rsidRDefault="00D34FC1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="00CC48E0"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5F702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34390EDB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BFBC419" w14:textId="77777777" w:rsidR="00CC48E0" w:rsidRPr="002F0598" w:rsidRDefault="00CC48E0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549EB312" w14:textId="77777777" w:rsidR="00D34FC1" w:rsidRPr="002F0598" w:rsidRDefault="00D34FC1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67489806" w14:textId="77777777" w:rsidR="00CC48E0" w:rsidRPr="002F0598" w:rsidRDefault="00D34FC1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="00CC48E0"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D34FC1">
      <w:rPr>
        <w:noProof/>
        <w:sz w:val="14"/>
        <w:szCs w:val="14"/>
        <w:lang w:eastAsia="en-US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FDF8162" wp14:editId="3C7384F0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E9E6CE7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" fillcolor="#44a8d9" stroked="f" strokeweight="1pt"/>
              <w10:wrap anchorx="margin"/>
            </v:group>
          </w:pict>
        </mc:Fallback>
      </mc:AlternateContent>
    </w:r>
    <w:r w:rsidR="00321065"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CDEFD" w14:textId="77777777" w:rsidR="008B3118" w:rsidRDefault="008B3118" w:rsidP="001E4075">
      <w:r>
        <w:separator/>
      </w:r>
    </w:p>
  </w:footnote>
  <w:footnote w:type="continuationSeparator" w:id="0">
    <w:p w14:paraId="7017BB46" w14:textId="77777777" w:rsidR="008B3118" w:rsidRDefault="008B3118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07625" w14:textId="77777777" w:rsidR="00E207AE" w:rsidRPr="006E6863" w:rsidRDefault="00880204" w:rsidP="006E6863">
    <w:pPr>
      <w:pStyle w:val="Header"/>
    </w:pPr>
    <w:r>
      <w:rPr>
        <w:noProof/>
        <w:sz w:val="14"/>
        <w:szCs w:val="14"/>
        <w:lang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7045EAB3" wp14:editId="4549C7D1">
              <wp:simplePos x="0" y="0"/>
              <wp:positionH relativeFrom="margin">
                <wp:posOffset>1311275</wp:posOffset>
              </wp:positionH>
              <wp:positionV relativeFrom="paragraph">
                <wp:posOffset>669290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BFBA3D" w14:textId="77777777" w:rsidR="00041374" w:rsidRPr="00D42168" w:rsidRDefault="00041374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45EAB3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103.25pt;margin-top:52.7pt;width:266.25pt;height:1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" o:allowoverlap="f" filled="f" stroked="f" strokeweight=".5pt">
              <v:textbox>
                <w:txbxContent>
                  <w:p w14:paraId="36BFBA3D" w14:textId="77777777" w:rsidR="00041374" w:rsidRPr="00D42168" w:rsidRDefault="00041374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7216" behindDoc="1" locked="0" layoutInCell="1" allowOverlap="1" wp14:anchorId="3A838141" wp14:editId="62027CC5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7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1065">
      <w:rPr>
        <w:noProof/>
        <w:sz w:val="14"/>
        <w:szCs w:val="14"/>
        <w:lang w:eastAsia="en-US"/>
      </w:rPr>
      <w:drawing>
        <wp:anchor distT="0" distB="0" distL="114300" distR="114300" simplePos="0" relativeHeight="251658240" behindDoc="0" locked="0" layoutInCell="1" allowOverlap="1" wp14:anchorId="14796976" wp14:editId="10CF89D2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42DAD"/>
    <w:multiLevelType w:val="hybridMultilevel"/>
    <w:tmpl w:val="23282E2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A04756A"/>
    <w:multiLevelType w:val="hybridMultilevel"/>
    <w:tmpl w:val="77C8B4FA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207BE"/>
    <w:multiLevelType w:val="hybridMultilevel"/>
    <w:tmpl w:val="64185E64"/>
    <w:lvl w:ilvl="0" w:tplc="13EA55CA">
      <w:numFmt w:val="bullet"/>
      <w:lvlText w:val="•"/>
      <w:lvlJc w:val="left"/>
      <w:pPr>
        <w:ind w:left="420" w:hanging="42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CE427E"/>
    <w:multiLevelType w:val="hybridMultilevel"/>
    <w:tmpl w:val="1F8CB93E"/>
    <w:lvl w:ilvl="0" w:tplc="4508BEC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2C3D5A54"/>
    <w:multiLevelType w:val="hybridMultilevel"/>
    <w:tmpl w:val="F664F828"/>
    <w:lvl w:ilvl="0" w:tplc="13EA55CA">
      <w:numFmt w:val="bullet"/>
      <w:lvlText w:val="•"/>
      <w:lvlJc w:val="left"/>
      <w:pPr>
        <w:ind w:left="1260" w:hanging="420"/>
      </w:pPr>
      <w:rPr>
        <w:rFonts w:ascii="Yu Mincho" w:eastAsia="Yu Mincho" w:hAnsi="Yu Mincho" w:cs="Times New Roman" w:hint="eastAsia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0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05D7785"/>
    <w:multiLevelType w:val="hybridMultilevel"/>
    <w:tmpl w:val="D966A1DA"/>
    <w:lvl w:ilvl="0" w:tplc="13EA55CA">
      <w:numFmt w:val="bullet"/>
      <w:lvlText w:val="•"/>
      <w:lvlJc w:val="left"/>
      <w:pPr>
        <w:ind w:left="420" w:hanging="42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001A6"/>
    <w:multiLevelType w:val="hybridMultilevel"/>
    <w:tmpl w:val="C48A90E8"/>
    <w:lvl w:ilvl="0" w:tplc="13EA55CA">
      <w:numFmt w:val="bullet"/>
      <w:lvlText w:val="•"/>
      <w:lvlJc w:val="left"/>
      <w:pPr>
        <w:ind w:left="420" w:hanging="42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E790100"/>
    <w:multiLevelType w:val="hybridMultilevel"/>
    <w:tmpl w:val="F6688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0" w15:restartNumberingAfterBreak="0">
    <w:nsid w:val="6A6B5080"/>
    <w:multiLevelType w:val="hybridMultilevel"/>
    <w:tmpl w:val="F4AC02C4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3" w15:restartNumberingAfterBreak="0">
    <w:nsid w:val="783900AB"/>
    <w:multiLevelType w:val="hybridMultilevel"/>
    <w:tmpl w:val="9280E410"/>
    <w:lvl w:ilvl="0" w:tplc="13EA55CA">
      <w:numFmt w:val="bullet"/>
      <w:lvlText w:val="•"/>
      <w:lvlJc w:val="left"/>
      <w:pPr>
        <w:ind w:left="420" w:hanging="42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5" w15:restartNumberingAfterBreak="0">
    <w:nsid w:val="79BE4093"/>
    <w:multiLevelType w:val="hybridMultilevel"/>
    <w:tmpl w:val="07AE0086"/>
    <w:lvl w:ilvl="0" w:tplc="13EA55CA">
      <w:numFmt w:val="bullet"/>
      <w:lvlText w:val="•"/>
      <w:lvlJc w:val="left"/>
      <w:pPr>
        <w:ind w:left="420" w:hanging="420"/>
      </w:pPr>
      <w:rPr>
        <w:rFonts w:ascii="Yu Mincho" w:eastAsia="Yu Mincho" w:hAnsi="Yu Minch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FF64BFA"/>
    <w:multiLevelType w:val="multilevel"/>
    <w:tmpl w:val="0409001F"/>
    <w:lvl w:ilvl="0">
      <w:start w:val="1"/>
      <w:numFmt w:val="decimal"/>
      <w:lvlText w:val="%1."/>
      <w:lvlJc w:val="left"/>
      <w:pPr>
        <w:ind w:left="992" w:hanging="425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276" w:hanging="709"/>
      </w:pPr>
    </w:lvl>
    <w:lvl w:ilvl="3">
      <w:start w:val="1"/>
      <w:numFmt w:val="decimal"/>
      <w:lvlText w:val="%1.%2.%3.%4."/>
      <w:lvlJc w:val="left"/>
      <w:pPr>
        <w:ind w:left="1418" w:hanging="851"/>
      </w:pPr>
    </w:lvl>
    <w:lvl w:ilvl="4">
      <w:start w:val="1"/>
      <w:numFmt w:val="decimal"/>
      <w:lvlText w:val="%1.%2.%3.%4.%5."/>
      <w:lvlJc w:val="left"/>
      <w:pPr>
        <w:ind w:left="1559" w:hanging="992"/>
      </w:pPr>
    </w:lvl>
    <w:lvl w:ilvl="5">
      <w:start w:val="1"/>
      <w:numFmt w:val="decimal"/>
      <w:lvlText w:val="%1.%2.%3.%4.%5.%6."/>
      <w:lvlJc w:val="left"/>
      <w:pPr>
        <w:ind w:left="1701" w:hanging="1134"/>
      </w:pPr>
    </w:lvl>
    <w:lvl w:ilvl="6">
      <w:start w:val="1"/>
      <w:numFmt w:val="decimal"/>
      <w:lvlText w:val="%1.%2.%3.%4.%5.%6.%7."/>
      <w:lvlJc w:val="left"/>
      <w:pPr>
        <w:ind w:left="1843" w:hanging="1276"/>
      </w:pPr>
    </w:lvl>
    <w:lvl w:ilvl="7">
      <w:start w:val="1"/>
      <w:numFmt w:val="decimal"/>
      <w:lvlText w:val="%1.%2.%3.%4.%5.%6.%7.%8."/>
      <w:lvlJc w:val="left"/>
      <w:pPr>
        <w:ind w:left="1985" w:hanging="1418"/>
      </w:pPr>
    </w:lvl>
    <w:lvl w:ilvl="8">
      <w:start w:val="1"/>
      <w:numFmt w:val="decimal"/>
      <w:lvlText w:val="%1.%2.%3.%4.%5.%6.%7.%8.%9."/>
      <w:lvlJc w:val="left"/>
      <w:pPr>
        <w:ind w:left="2126" w:hanging="1559"/>
      </w:pPr>
    </w:lvl>
  </w:abstractNum>
  <w:num w:numId="1" w16cid:durableId="1318462816">
    <w:abstractNumId w:val="26"/>
  </w:num>
  <w:num w:numId="2" w16cid:durableId="1157265882">
    <w:abstractNumId w:val="12"/>
  </w:num>
  <w:num w:numId="3" w16cid:durableId="1410692982">
    <w:abstractNumId w:val="21"/>
  </w:num>
  <w:num w:numId="4" w16cid:durableId="2018926238">
    <w:abstractNumId w:val="5"/>
  </w:num>
  <w:num w:numId="5" w16cid:durableId="87654220">
    <w:abstractNumId w:val="7"/>
  </w:num>
  <w:num w:numId="6" w16cid:durableId="1846364099">
    <w:abstractNumId w:val="6"/>
  </w:num>
  <w:num w:numId="7" w16cid:durableId="128669330">
    <w:abstractNumId w:val="18"/>
  </w:num>
  <w:num w:numId="8" w16cid:durableId="820855783">
    <w:abstractNumId w:val="15"/>
  </w:num>
  <w:num w:numId="9" w16cid:durableId="1780372362">
    <w:abstractNumId w:val="3"/>
  </w:num>
  <w:num w:numId="10" w16cid:durableId="292369056">
    <w:abstractNumId w:val="0"/>
  </w:num>
  <w:num w:numId="11" w16cid:durableId="2010479777">
    <w:abstractNumId w:val="13"/>
  </w:num>
  <w:num w:numId="12" w16cid:durableId="545533170">
    <w:abstractNumId w:val="14"/>
  </w:num>
  <w:num w:numId="13" w16cid:durableId="233517056">
    <w:abstractNumId w:val="19"/>
  </w:num>
  <w:num w:numId="14" w16cid:durableId="404842441">
    <w:abstractNumId w:val="24"/>
  </w:num>
  <w:num w:numId="15" w16cid:durableId="2048598271">
    <w:abstractNumId w:val="27"/>
  </w:num>
  <w:num w:numId="16" w16cid:durableId="176972057">
    <w:abstractNumId w:val="22"/>
  </w:num>
  <w:num w:numId="17" w16cid:durableId="482163837">
    <w:abstractNumId w:val="10"/>
  </w:num>
  <w:num w:numId="18" w16cid:durableId="1213466702">
    <w:abstractNumId w:val="2"/>
  </w:num>
  <w:num w:numId="19" w16cid:durableId="1173184484">
    <w:abstractNumId w:val="20"/>
  </w:num>
  <w:num w:numId="20" w16cid:durableId="50887984">
    <w:abstractNumId w:val="8"/>
  </w:num>
  <w:num w:numId="21" w16cid:durableId="1544364349">
    <w:abstractNumId w:val="16"/>
  </w:num>
  <w:num w:numId="22" w16cid:durableId="1670861801">
    <w:abstractNumId w:val="4"/>
  </w:num>
  <w:num w:numId="23" w16cid:durableId="1228760706">
    <w:abstractNumId w:val="25"/>
  </w:num>
  <w:num w:numId="24" w16cid:durableId="1475413363">
    <w:abstractNumId w:val="23"/>
  </w:num>
  <w:num w:numId="25" w16cid:durableId="816918418">
    <w:abstractNumId w:val="11"/>
  </w:num>
  <w:num w:numId="26" w16cid:durableId="635992086">
    <w:abstractNumId w:val="9"/>
  </w:num>
  <w:num w:numId="27" w16cid:durableId="1709258007">
    <w:abstractNumId w:val="1"/>
  </w:num>
  <w:num w:numId="28" w16cid:durableId="1927810051">
    <w:abstractNumId w:val="28"/>
  </w:num>
  <w:num w:numId="29" w16cid:durableId="10311473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70CA"/>
    <w:rsid w:val="000234C6"/>
    <w:rsid w:val="00024B7B"/>
    <w:rsid w:val="00026782"/>
    <w:rsid w:val="00027A27"/>
    <w:rsid w:val="00027A77"/>
    <w:rsid w:val="000304BA"/>
    <w:rsid w:val="00040276"/>
    <w:rsid w:val="00041374"/>
    <w:rsid w:val="0004420B"/>
    <w:rsid w:val="00046AA3"/>
    <w:rsid w:val="000470CC"/>
    <w:rsid w:val="00047461"/>
    <w:rsid w:val="000507F9"/>
    <w:rsid w:val="00051EE5"/>
    <w:rsid w:val="0005224E"/>
    <w:rsid w:val="0005251C"/>
    <w:rsid w:val="000529C5"/>
    <w:rsid w:val="000550E9"/>
    <w:rsid w:val="0005577E"/>
    <w:rsid w:val="00057D08"/>
    <w:rsid w:val="00062AA4"/>
    <w:rsid w:val="00063622"/>
    <w:rsid w:val="00063E7F"/>
    <w:rsid w:val="000704A8"/>
    <w:rsid w:val="00083416"/>
    <w:rsid w:val="000834EC"/>
    <w:rsid w:val="00083BAA"/>
    <w:rsid w:val="00085E45"/>
    <w:rsid w:val="00091A0B"/>
    <w:rsid w:val="0009217E"/>
    <w:rsid w:val="00094724"/>
    <w:rsid w:val="000A28F6"/>
    <w:rsid w:val="000B2BF8"/>
    <w:rsid w:val="000B61A9"/>
    <w:rsid w:val="000B74CB"/>
    <w:rsid w:val="000C1865"/>
    <w:rsid w:val="000C4519"/>
    <w:rsid w:val="000D1100"/>
    <w:rsid w:val="000D11E8"/>
    <w:rsid w:val="000D17EE"/>
    <w:rsid w:val="000D1AEF"/>
    <w:rsid w:val="000D20FD"/>
    <w:rsid w:val="000D35E1"/>
    <w:rsid w:val="000D45EE"/>
    <w:rsid w:val="000E0185"/>
    <w:rsid w:val="000E0B51"/>
    <w:rsid w:val="000E0E19"/>
    <w:rsid w:val="000E5A7A"/>
    <w:rsid w:val="000F101D"/>
    <w:rsid w:val="000F1F17"/>
    <w:rsid w:val="000F2B23"/>
    <w:rsid w:val="000F6362"/>
    <w:rsid w:val="000F6730"/>
    <w:rsid w:val="000F6E05"/>
    <w:rsid w:val="00100894"/>
    <w:rsid w:val="00101045"/>
    <w:rsid w:val="001015CA"/>
    <w:rsid w:val="00110015"/>
    <w:rsid w:val="001109F6"/>
    <w:rsid w:val="0012011D"/>
    <w:rsid w:val="0012111B"/>
    <w:rsid w:val="0012771E"/>
    <w:rsid w:val="00127FE8"/>
    <w:rsid w:val="001304E5"/>
    <w:rsid w:val="00136637"/>
    <w:rsid w:val="001413D3"/>
    <w:rsid w:val="00143A77"/>
    <w:rsid w:val="00143C37"/>
    <w:rsid w:val="00146C42"/>
    <w:rsid w:val="00156C85"/>
    <w:rsid w:val="001570D0"/>
    <w:rsid w:val="001578CC"/>
    <w:rsid w:val="00160225"/>
    <w:rsid w:val="001614F1"/>
    <w:rsid w:val="001625F3"/>
    <w:rsid w:val="001640AB"/>
    <w:rsid w:val="0016561C"/>
    <w:rsid w:val="0016564E"/>
    <w:rsid w:val="00166176"/>
    <w:rsid w:val="00166A4A"/>
    <w:rsid w:val="00172FC3"/>
    <w:rsid w:val="00174B55"/>
    <w:rsid w:val="00181B71"/>
    <w:rsid w:val="00182A31"/>
    <w:rsid w:val="001858A3"/>
    <w:rsid w:val="00185C12"/>
    <w:rsid w:val="001901CC"/>
    <w:rsid w:val="00191234"/>
    <w:rsid w:val="00195601"/>
    <w:rsid w:val="00195FAB"/>
    <w:rsid w:val="001A11C1"/>
    <w:rsid w:val="001A5E59"/>
    <w:rsid w:val="001A7777"/>
    <w:rsid w:val="001B0287"/>
    <w:rsid w:val="001B4D04"/>
    <w:rsid w:val="001B5DAA"/>
    <w:rsid w:val="001B6DEC"/>
    <w:rsid w:val="001B7CD2"/>
    <w:rsid w:val="001C0D76"/>
    <w:rsid w:val="001C25ED"/>
    <w:rsid w:val="001C4F0E"/>
    <w:rsid w:val="001C5A2A"/>
    <w:rsid w:val="001C671D"/>
    <w:rsid w:val="001D4992"/>
    <w:rsid w:val="001D7727"/>
    <w:rsid w:val="001D7ED5"/>
    <w:rsid w:val="001E4075"/>
    <w:rsid w:val="001E5F5A"/>
    <w:rsid w:val="001E5FD1"/>
    <w:rsid w:val="001F2C3C"/>
    <w:rsid w:val="001F4C9E"/>
    <w:rsid w:val="00201213"/>
    <w:rsid w:val="00201F5C"/>
    <w:rsid w:val="00202487"/>
    <w:rsid w:val="002052BF"/>
    <w:rsid w:val="00206056"/>
    <w:rsid w:val="0020754A"/>
    <w:rsid w:val="00211732"/>
    <w:rsid w:val="00211D46"/>
    <w:rsid w:val="00215CE9"/>
    <w:rsid w:val="002170D9"/>
    <w:rsid w:val="002175CE"/>
    <w:rsid w:val="00222DB6"/>
    <w:rsid w:val="00223B85"/>
    <w:rsid w:val="002251AC"/>
    <w:rsid w:val="00225365"/>
    <w:rsid w:val="00226244"/>
    <w:rsid w:val="00233A9C"/>
    <w:rsid w:val="002358F3"/>
    <w:rsid w:val="002360AA"/>
    <w:rsid w:val="0024273E"/>
    <w:rsid w:val="002450F2"/>
    <w:rsid w:val="00245B12"/>
    <w:rsid w:val="0025263A"/>
    <w:rsid w:val="00254CE4"/>
    <w:rsid w:val="002614BE"/>
    <w:rsid w:val="0026154C"/>
    <w:rsid w:val="00261FF7"/>
    <w:rsid w:val="00262E0E"/>
    <w:rsid w:val="00270A62"/>
    <w:rsid w:val="0027745C"/>
    <w:rsid w:val="00277FA6"/>
    <w:rsid w:val="002809F3"/>
    <w:rsid w:val="002849BF"/>
    <w:rsid w:val="002849D6"/>
    <w:rsid w:val="00293260"/>
    <w:rsid w:val="0029485C"/>
    <w:rsid w:val="002951DB"/>
    <w:rsid w:val="0029554A"/>
    <w:rsid w:val="002A0C97"/>
    <w:rsid w:val="002A12A6"/>
    <w:rsid w:val="002A42ED"/>
    <w:rsid w:val="002A4369"/>
    <w:rsid w:val="002A4371"/>
    <w:rsid w:val="002A6134"/>
    <w:rsid w:val="002B32C7"/>
    <w:rsid w:val="002B58F7"/>
    <w:rsid w:val="002B5DE4"/>
    <w:rsid w:val="002C0484"/>
    <w:rsid w:val="002C16D4"/>
    <w:rsid w:val="002D25AB"/>
    <w:rsid w:val="002D2FEE"/>
    <w:rsid w:val="002D4A89"/>
    <w:rsid w:val="002E6611"/>
    <w:rsid w:val="002F0598"/>
    <w:rsid w:val="002F1040"/>
    <w:rsid w:val="002F18A0"/>
    <w:rsid w:val="002F21A9"/>
    <w:rsid w:val="002F4574"/>
    <w:rsid w:val="002F7F3C"/>
    <w:rsid w:val="0030165D"/>
    <w:rsid w:val="00312BCE"/>
    <w:rsid w:val="0031761D"/>
    <w:rsid w:val="00317826"/>
    <w:rsid w:val="00321065"/>
    <w:rsid w:val="00324839"/>
    <w:rsid w:val="003263BC"/>
    <w:rsid w:val="0032691E"/>
    <w:rsid w:val="00327ACE"/>
    <w:rsid w:val="0033314B"/>
    <w:rsid w:val="00335600"/>
    <w:rsid w:val="00335B8B"/>
    <w:rsid w:val="00335FA0"/>
    <w:rsid w:val="003371B7"/>
    <w:rsid w:val="00337792"/>
    <w:rsid w:val="003407D3"/>
    <w:rsid w:val="003413CA"/>
    <w:rsid w:val="00345D9F"/>
    <w:rsid w:val="00356C4C"/>
    <w:rsid w:val="00360AF4"/>
    <w:rsid w:val="00364575"/>
    <w:rsid w:val="00364CA8"/>
    <w:rsid w:val="00375602"/>
    <w:rsid w:val="00382760"/>
    <w:rsid w:val="00386D26"/>
    <w:rsid w:val="003907D0"/>
    <w:rsid w:val="003921DC"/>
    <w:rsid w:val="0039760F"/>
    <w:rsid w:val="003A2FCD"/>
    <w:rsid w:val="003B2C17"/>
    <w:rsid w:val="003B6376"/>
    <w:rsid w:val="003B67D6"/>
    <w:rsid w:val="003B7089"/>
    <w:rsid w:val="003C0006"/>
    <w:rsid w:val="003C2BEF"/>
    <w:rsid w:val="003C2F8A"/>
    <w:rsid w:val="003C3DEF"/>
    <w:rsid w:val="003C5183"/>
    <w:rsid w:val="003D577D"/>
    <w:rsid w:val="003D7807"/>
    <w:rsid w:val="003E018F"/>
    <w:rsid w:val="003E2C04"/>
    <w:rsid w:val="003E738D"/>
    <w:rsid w:val="003F7990"/>
    <w:rsid w:val="003F7E93"/>
    <w:rsid w:val="00401E37"/>
    <w:rsid w:val="004102AC"/>
    <w:rsid w:val="00414EF3"/>
    <w:rsid w:val="00415841"/>
    <w:rsid w:val="00420F92"/>
    <w:rsid w:val="00421EFE"/>
    <w:rsid w:val="0042324B"/>
    <w:rsid w:val="004238D8"/>
    <w:rsid w:val="004241C4"/>
    <w:rsid w:val="0042612A"/>
    <w:rsid w:val="00430D46"/>
    <w:rsid w:val="00431610"/>
    <w:rsid w:val="004328EA"/>
    <w:rsid w:val="004337FD"/>
    <w:rsid w:val="00434F1F"/>
    <w:rsid w:val="0043520B"/>
    <w:rsid w:val="00435799"/>
    <w:rsid w:val="0043646B"/>
    <w:rsid w:val="0044111C"/>
    <w:rsid w:val="0044295F"/>
    <w:rsid w:val="004437E5"/>
    <w:rsid w:val="00443D62"/>
    <w:rsid w:val="00444390"/>
    <w:rsid w:val="00445E02"/>
    <w:rsid w:val="00446F32"/>
    <w:rsid w:val="0044734C"/>
    <w:rsid w:val="004500F4"/>
    <w:rsid w:val="00454DFF"/>
    <w:rsid w:val="00457C7A"/>
    <w:rsid w:val="00461743"/>
    <w:rsid w:val="0046235F"/>
    <w:rsid w:val="00465A0C"/>
    <w:rsid w:val="00470C65"/>
    <w:rsid w:val="00471E41"/>
    <w:rsid w:val="00471E96"/>
    <w:rsid w:val="00471EC8"/>
    <w:rsid w:val="00473456"/>
    <w:rsid w:val="0047355B"/>
    <w:rsid w:val="0048380F"/>
    <w:rsid w:val="00483C8A"/>
    <w:rsid w:val="00486B22"/>
    <w:rsid w:val="00490590"/>
    <w:rsid w:val="004929CD"/>
    <w:rsid w:val="00494254"/>
    <w:rsid w:val="0049430B"/>
    <w:rsid w:val="004A47AA"/>
    <w:rsid w:val="004B1158"/>
    <w:rsid w:val="004B3FEA"/>
    <w:rsid w:val="004C21F3"/>
    <w:rsid w:val="004C6FE7"/>
    <w:rsid w:val="004C7BE6"/>
    <w:rsid w:val="004D2A57"/>
    <w:rsid w:val="004D7965"/>
    <w:rsid w:val="004E31DE"/>
    <w:rsid w:val="004E77E3"/>
    <w:rsid w:val="004F59AF"/>
    <w:rsid w:val="00500443"/>
    <w:rsid w:val="00505CEA"/>
    <w:rsid w:val="00510FD8"/>
    <w:rsid w:val="00511263"/>
    <w:rsid w:val="005130FC"/>
    <w:rsid w:val="00516FE4"/>
    <w:rsid w:val="00517806"/>
    <w:rsid w:val="00520457"/>
    <w:rsid w:val="00520B99"/>
    <w:rsid w:val="00523657"/>
    <w:rsid w:val="005238A3"/>
    <w:rsid w:val="00526662"/>
    <w:rsid w:val="00530EA7"/>
    <w:rsid w:val="00533777"/>
    <w:rsid w:val="005363DF"/>
    <w:rsid w:val="00541E9C"/>
    <w:rsid w:val="005434B0"/>
    <w:rsid w:val="0054447D"/>
    <w:rsid w:val="00544511"/>
    <w:rsid w:val="005445EA"/>
    <w:rsid w:val="00544CE1"/>
    <w:rsid w:val="00546F75"/>
    <w:rsid w:val="00547F86"/>
    <w:rsid w:val="00551342"/>
    <w:rsid w:val="005513A6"/>
    <w:rsid w:val="00551826"/>
    <w:rsid w:val="005522C2"/>
    <w:rsid w:val="00552ACE"/>
    <w:rsid w:val="00552DD9"/>
    <w:rsid w:val="00554989"/>
    <w:rsid w:val="00561F8A"/>
    <w:rsid w:val="00562AA4"/>
    <w:rsid w:val="005637B1"/>
    <w:rsid w:val="0056664F"/>
    <w:rsid w:val="005676FB"/>
    <w:rsid w:val="00570F44"/>
    <w:rsid w:val="0057258C"/>
    <w:rsid w:val="00577519"/>
    <w:rsid w:val="0058325D"/>
    <w:rsid w:val="00583395"/>
    <w:rsid w:val="00585D36"/>
    <w:rsid w:val="00587E8A"/>
    <w:rsid w:val="00591EC0"/>
    <w:rsid w:val="00597F98"/>
    <w:rsid w:val="005A207B"/>
    <w:rsid w:val="005A3657"/>
    <w:rsid w:val="005A5409"/>
    <w:rsid w:val="005B1253"/>
    <w:rsid w:val="005B1BB1"/>
    <w:rsid w:val="005B3368"/>
    <w:rsid w:val="005B3D78"/>
    <w:rsid w:val="005B5F78"/>
    <w:rsid w:val="005B712E"/>
    <w:rsid w:val="005C3C1B"/>
    <w:rsid w:val="005C4D33"/>
    <w:rsid w:val="005D04FB"/>
    <w:rsid w:val="005D753F"/>
    <w:rsid w:val="005E101A"/>
    <w:rsid w:val="005F11E1"/>
    <w:rsid w:val="005F1365"/>
    <w:rsid w:val="005F4B0A"/>
    <w:rsid w:val="005F703D"/>
    <w:rsid w:val="00603638"/>
    <w:rsid w:val="0060434B"/>
    <w:rsid w:val="0060483F"/>
    <w:rsid w:val="00605A3A"/>
    <w:rsid w:val="006077D0"/>
    <w:rsid w:val="00613915"/>
    <w:rsid w:val="0061618C"/>
    <w:rsid w:val="006216E3"/>
    <w:rsid w:val="00623D6F"/>
    <w:rsid w:val="00624698"/>
    <w:rsid w:val="00625FAF"/>
    <w:rsid w:val="006267C4"/>
    <w:rsid w:val="00627015"/>
    <w:rsid w:val="006335E8"/>
    <w:rsid w:val="00634601"/>
    <w:rsid w:val="00634943"/>
    <w:rsid w:val="00636BE3"/>
    <w:rsid w:val="00637B9F"/>
    <w:rsid w:val="0064427A"/>
    <w:rsid w:val="006454D3"/>
    <w:rsid w:val="00646604"/>
    <w:rsid w:val="006475BE"/>
    <w:rsid w:val="006506EC"/>
    <w:rsid w:val="00651050"/>
    <w:rsid w:val="006528E8"/>
    <w:rsid w:val="00652F88"/>
    <w:rsid w:val="006563AE"/>
    <w:rsid w:val="00662BE1"/>
    <w:rsid w:val="0066436D"/>
    <w:rsid w:val="00665088"/>
    <w:rsid w:val="00667968"/>
    <w:rsid w:val="00672281"/>
    <w:rsid w:val="00673400"/>
    <w:rsid w:val="006735D1"/>
    <w:rsid w:val="0067529E"/>
    <w:rsid w:val="006805D6"/>
    <w:rsid w:val="00681ADA"/>
    <w:rsid w:val="00684C1B"/>
    <w:rsid w:val="00690555"/>
    <w:rsid w:val="006915B1"/>
    <w:rsid w:val="006A0D21"/>
    <w:rsid w:val="006A33EB"/>
    <w:rsid w:val="006A4633"/>
    <w:rsid w:val="006A527B"/>
    <w:rsid w:val="006A7581"/>
    <w:rsid w:val="006A7E7C"/>
    <w:rsid w:val="006B19A0"/>
    <w:rsid w:val="006B2B84"/>
    <w:rsid w:val="006B4F3E"/>
    <w:rsid w:val="006B5978"/>
    <w:rsid w:val="006B69BF"/>
    <w:rsid w:val="006C0879"/>
    <w:rsid w:val="006C1B5E"/>
    <w:rsid w:val="006C7D85"/>
    <w:rsid w:val="006D20B0"/>
    <w:rsid w:val="006D20F6"/>
    <w:rsid w:val="006D51F1"/>
    <w:rsid w:val="006D5D85"/>
    <w:rsid w:val="006D6DCA"/>
    <w:rsid w:val="006D793D"/>
    <w:rsid w:val="006E0A05"/>
    <w:rsid w:val="006E6863"/>
    <w:rsid w:val="006F29B1"/>
    <w:rsid w:val="00702A3B"/>
    <w:rsid w:val="00703DCE"/>
    <w:rsid w:val="00704178"/>
    <w:rsid w:val="00705FC7"/>
    <w:rsid w:val="007063BC"/>
    <w:rsid w:val="00706704"/>
    <w:rsid w:val="00706F44"/>
    <w:rsid w:val="00710CC4"/>
    <w:rsid w:val="00711242"/>
    <w:rsid w:val="00712C20"/>
    <w:rsid w:val="007149D6"/>
    <w:rsid w:val="007176E2"/>
    <w:rsid w:val="00723987"/>
    <w:rsid w:val="0073556F"/>
    <w:rsid w:val="007372CE"/>
    <w:rsid w:val="0074396C"/>
    <w:rsid w:val="007441AE"/>
    <w:rsid w:val="00747D8C"/>
    <w:rsid w:val="007520B6"/>
    <w:rsid w:val="00752B85"/>
    <w:rsid w:val="007543D8"/>
    <w:rsid w:val="00762BF6"/>
    <w:rsid w:val="0077037B"/>
    <w:rsid w:val="007708D0"/>
    <w:rsid w:val="00770C12"/>
    <w:rsid w:val="00772DD1"/>
    <w:rsid w:val="00775401"/>
    <w:rsid w:val="00775609"/>
    <w:rsid w:val="007822BC"/>
    <w:rsid w:val="00785218"/>
    <w:rsid w:val="007853FD"/>
    <w:rsid w:val="007912E3"/>
    <w:rsid w:val="00791617"/>
    <w:rsid w:val="00792C26"/>
    <w:rsid w:val="00792CFB"/>
    <w:rsid w:val="00797B8B"/>
    <w:rsid w:val="007A0BF5"/>
    <w:rsid w:val="007A254A"/>
    <w:rsid w:val="007A3BA5"/>
    <w:rsid w:val="007B09F9"/>
    <w:rsid w:val="007B0E2B"/>
    <w:rsid w:val="007B0EC6"/>
    <w:rsid w:val="007C0FD7"/>
    <w:rsid w:val="007C14B7"/>
    <w:rsid w:val="007C3E2B"/>
    <w:rsid w:val="007C4859"/>
    <w:rsid w:val="007C64D3"/>
    <w:rsid w:val="007C6978"/>
    <w:rsid w:val="007C6D76"/>
    <w:rsid w:val="007D0D99"/>
    <w:rsid w:val="007D15E1"/>
    <w:rsid w:val="007D64C7"/>
    <w:rsid w:val="007E2463"/>
    <w:rsid w:val="007E2834"/>
    <w:rsid w:val="007E50DD"/>
    <w:rsid w:val="007F0847"/>
    <w:rsid w:val="007F4819"/>
    <w:rsid w:val="008002AC"/>
    <w:rsid w:val="0080301E"/>
    <w:rsid w:val="00804F4E"/>
    <w:rsid w:val="00805CBC"/>
    <w:rsid w:val="008076E2"/>
    <w:rsid w:val="00811C50"/>
    <w:rsid w:val="00812380"/>
    <w:rsid w:val="00815417"/>
    <w:rsid w:val="00824B2F"/>
    <w:rsid w:val="00827962"/>
    <w:rsid w:val="00834FA7"/>
    <w:rsid w:val="008351B5"/>
    <w:rsid w:val="00836922"/>
    <w:rsid w:val="00843BEE"/>
    <w:rsid w:val="0084501D"/>
    <w:rsid w:val="00847226"/>
    <w:rsid w:val="00847A3A"/>
    <w:rsid w:val="00852218"/>
    <w:rsid w:val="0085242C"/>
    <w:rsid w:val="0085362F"/>
    <w:rsid w:val="00853662"/>
    <w:rsid w:val="00854A14"/>
    <w:rsid w:val="00856EAA"/>
    <w:rsid w:val="00860E97"/>
    <w:rsid w:val="008645E4"/>
    <w:rsid w:val="00865BD1"/>
    <w:rsid w:val="0086660E"/>
    <w:rsid w:val="008669D8"/>
    <w:rsid w:val="00870357"/>
    <w:rsid w:val="00870826"/>
    <w:rsid w:val="00871C19"/>
    <w:rsid w:val="00880204"/>
    <w:rsid w:val="00880A8A"/>
    <w:rsid w:val="00882401"/>
    <w:rsid w:val="008825B7"/>
    <w:rsid w:val="008832D9"/>
    <w:rsid w:val="00883436"/>
    <w:rsid w:val="008874B2"/>
    <w:rsid w:val="00890E7F"/>
    <w:rsid w:val="00894C4E"/>
    <w:rsid w:val="0089567C"/>
    <w:rsid w:val="00897EF1"/>
    <w:rsid w:val="008A0413"/>
    <w:rsid w:val="008A051B"/>
    <w:rsid w:val="008A10A2"/>
    <w:rsid w:val="008A522A"/>
    <w:rsid w:val="008A6D85"/>
    <w:rsid w:val="008A714F"/>
    <w:rsid w:val="008B3118"/>
    <w:rsid w:val="008B31C3"/>
    <w:rsid w:val="008B4264"/>
    <w:rsid w:val="008B501E"/>
    <w:rsid w:val="008B5D1F"/>
    <w:rsid w:val="008C08D0"/>
    <w:rsid w:val="008C359F"/>
    <w:rsid w:val="008D44EB"/>
    <w:rsid w:val="008D6DC9"/>
    <w:rsid w:val="008E02CF"/>
    <w:rsid w:val="008E257C"/>
    <w:rsid w:val="008E2D27"/>
    <w:rsid w:val="008E3D44"/>
    <w:rsid w:val="008E53C8"/>
    <w:rsid w:val="008F3F0B"/>
    <w:rsid w:val="008F5442"/>
    <w:rsid w:val="00903E7F"/>
    <w:rsid w:val="00904DBC"/>
    <w:rsid w:val="00905F3E"/>
    <w:rsid w:val="00910D81"/>
    <w:rsid w:val="00912FCD"/>
    <w:rsid w:val="009216EF"/>
    <w:rsid w:val="00921C3E"/>
    <w:rsid w:val="00923FC6"/>
    <w:rsid w:val="009370CA"/>
    <w:rsid w:val="00947555"/>
    <w:rsid w:val="0095086A"/>
    <w:rsid w:val="009517B1"/>
    <w:rsid w:val="009521BD"/>
    <w:rsid w:val="00952D36"/>
    <w:rsid w:val="00952DEE"/>
    <w:rsid w:val="00954FAA"/>
    <w:rsid w:val="009568CD"/>
    <w:rsid w:val="009606A3"/>
    <w:rsid w:val="009636D3"/>
    <w:rsid w:val="00964953"/>
    <w:rsid w:val="009653A3"/>
    <w:rsid w:val="00973ADD"/>
    <w:rsid w:val="00975758"/>
    <w:rsid w:val="00977E98"/>
    <w:rsid w:val="0098034E"/>
    <w:rsid w:val="009841D1"/>
    <w:rsid w:val="00984534"/>
    <w:rsid w:val="00984A17"/>
    <w:rsid w:val="00985457"/>
    <w:rsid w:val="00986583"/>
    <w:rsid w:val="009940EF"/>
    <w:rsid w:val="00997429"/>
    <w:rsid w:val="009A1EC5"/>
    <w:rsid w:val="009A42A3"/>
    <w:rsid w:val="009A7620"/>
    <w:rsid w:val="009A7EDC"/>
    <w:rsid w:val="009B0EE3"/>
    <w:rsid w:val="009B791A"/>
    <w:rsid w:val="009C191C"/>
    <w:rsid w:val="009C5A27"/>
    <w:rsid w:val="009C5E77"/>
    <w:rsid w:val="009C641B"/>
    <w:rsid w:val="009D12F2"/>
    <w:rsid w:val="009D1AF4"/>
    <w:rsid w:val="009D2089"/>
    <w:rsid w:val="009D2553"/>
    <w:rsid w:val="009D471F"/>
    <w:rsid w:val="009D6D54"/>
    <w:rsid w:val="009E00BA"/>
    <w:rsid w:val="009E0E33"/>
    <w:rsid w:val="009E199C"/>
    <w:rsid w:val="009E2FDB"/>
    <w:rsid w:val="009E44B4"/>
    <w:rsid w:val="009F460E"/>
    <w:rsid w:val="009F4D55"/>
    <w:rsid w:val="009F5C23"/>
    <w:rsid w:val="00A00214"/>
    <w:rsid w:val="00A005D0"/>
    <w:rsid w:val="00A0156B"/>
    <w:rsid w:val="00A123AE"/>
    <w:rsid w:val="00A12701"/>
    <w:rsid w:val="00A13326"/>
    <w:rsid w:val="00A155CC"/>
    <w:rsid w:val="00A17943"/>
    <w:rsid w:val="00A20246"/>
    <w:rsid w:val="00A20C36"/>
    <w:rsid w:val="00A20DB8"/>
    <w:rsid w:val="00A22E04"/>
    <w:rsid w:val="00A23F81"/>
    <w:rsid w:val="00A252EE"/>
    <w:rsid w:val="00A26FA2"/>
    <w:rsid w:val="00A27C76"/>
    <w:rsid w:val="00A30DA1"/>
    <w:rsid w:val="00A3400A"/>
    <w:rsid w:val="00A347F4"/>
    <w:rsid w:val="00A37CDC"/>
    <w:rsid w:val="00A41662"/>
    <w:rsid w:val="00A423E7"/>
    <w:rsid w:val="00A45444"/>
    <w:rsid w:val="00A55FC4"/>
    <w:rsid w:val="00A57037"/>
    <w:rsid w:val="00A57E85"/>
    <w:rsid w:val="00A61344"/>
    <w:rsid w:val="00A655E3"/>
    <w:rsid w:val="00A67D05"/>
    <w:rsid w:val="00A67F7B"/>
    <w:rsid w:val="00A74558"/>
    <w:rsid w:val="00A761FD"/>
    <w:rsid w:val="00A7704B"/>
    <w:rsid w:val="00A82458"/>
    <w:rsid w:val="00A90A6E"/>
    <w:rsid w:val="00A9194C"/>
    <w:rsid w:val="00A93666"/>
    <w:rsid w:val="00A94B2C"/>
    <w:rsid w:val="00AA2F52"/>
    <w:rsid w:val="00AA3111"/>
    <w:rsid w:val="00AA678F"/>
    <w:rsid w:val="00AB1CEF"/>
    <w:rsid w:val="00AB35C4"/>
    <w:rsid w:val="00AB4EDC"/>
    <w:rsid w:val="00AB5C85"/>
    <w:rsid w:val="00AC40DD"/>
    <w:rsid w:val="00AC6A21"/>
    <w:rsid w:val="00AD7E9A"/>
    <w:rsid w:val="00AE1AE2"/>
    <w:rsid w:val="00AE1F7F"/>
    <w:rsid w:val="00AE65CF"/>
    <w:rsid w:val="00AF0689"/>
    <w:rsid w:val="00AF185A"/>
    <w:rsid w:val="00B000B0"/>
    <w:rsid w:val="00B01327"/>
    <w:rsid w:val="00B06CF8"/>
    <w:rsid w:val="00B128A6"/>
    <w:rsid w:val="00B13E26"/>
    <w:rsid w:val="00B14F50"/>
    <w:rsid w:val="00B176E7"/>
    <w:rsid w:val="00B201FD"/>
    <w:rsid w:val="00B204E0"/>
    <w:rsid w:val="00B238D4"/>
    <w:rsid w:val="00B25831"/>
    <w:rsid w:val="00B33DAB"/>
    <w:rsid w:val="00B417F3"/>
    <w:rsid w:val="00B450B7"/>
    <w:rsid w:val="00B46C6B"/>
    <w:rsid w:val="00B47FDC"/>
    <w:rsid w:val="00B52D3D"/>
    <w:rsid w:val="00B63564"/>
    <w:rsid w:val="00B640C8"/>
    <w:rsid w:val="00B64285"/>
    <w:rsid w:val="00B65520"/>
    <w:rsid w:val="00B67FDC"/>
    <w:rsid w:val="00B712BB"/>
    <w:rsid w:val="00B742CB"/>
    <w:rsid w:val="00B75D04"/>
    <w:rsid w:val="00B7614C"/>
    <w:rsid w:val="00B821E8"/>
    <w:rsid w:val="00B84A20"/>
    <w:rsid w:val="00B8528B"/>
    <w:rsid w:val="00B86190"/>
    <w:rsid w:val="00B86F91"/>
    <w:rsid w:val="00B87D4D"/>
    <w:rsid w:val="00B932CC"/>
    <w:rsid w:val="00B93455"/>
    <w:rsid w:val="00BA086B"/>
    <w:rsid w:val="00BA2081"/>
    <w:rsid w:val="00BA2A84"/>
    <w:rsid w:val="00BA45C3"/>
    <w:rsid w:val="00BB0D9B"/>
    <w:rsid w:val="00BB18A0"/>
    <w:rsid w:val="00BB1FD8"/>
    <w:rsid w:val="00BB4474"/>
    <w:rsid w:val="00BB5E04"/>
    <w:rsid w:val="00BB5E3D"/>
    <w:rsid w:val="00BC04CD"/>
    <w:rsid w:val="00BC1B5D"/>
    <w:rsid w:val="00BC27DA"/>
    <w:rsid w:val="00BD0BC7"/>
    <w:rsid w:val="00BD62A1"/>
    <w:rsid w:val="00BE4CB1"/>
    <w:rsid w:val="00BF0352"/>
    <w:rsid w:val="00BF6A19"/>
    <w:rsid w:val="00BF6FE1"/>
    <w:rsid w:val="00BF71DF"/>
    <w:rsid w:val="00C008BC"/>
    <w:rsid w:val="00C00CCE"/>
    <w:rsid w:val="00C03C9C"/>
    <w:rsid w:val="00C06A96"/>
    <w:rsid w:val="00C1081F"/>
    <w:rsid w:val="00C10A77"/>
    <w:rsid w:val="00C11FEA"/>
    <w:rsid w:val="00C12023"/>
    <w:rsid w:val="00C13FFF"/>
    <w:rsid w:val="00C15DF7"/>
    <w:rsid w:val="00C16FA8"/>
    <w:rsid w:val="00C21014"/>
    <w:rsid w:val="00C23BD5"/>
    <w:rsid w:val="00C25512"/>
    <w:rsid w:val="00C31900"/>
    <w:rsid w:val="00C33BD7"/>
    <w:rsid w:val="00C361B0"/>
    <w:rsid w:val="00C40076"/>
    <w:rsid w:val="00C4112F"/>
    <w:rsid w:val="00C412AE"/>
    <w:rsid w:val="00C426FE"/>
    <w:rsid w:val="00C4328D"/>
    <w:rsid w:val="00C44724"/>
    <w:rsid w:val="00C461AC"/>
    <w:rsid w:val="00C47E7A"/>
    <w:rsid w:val="00C50B52"/>
    <w:rsid w:val="00C50E07"/>
    <w:rsid w:val="00C550E5"/>
    <w:rsid w:val="00C55EF3"/>
    <w:rsid w:val="00C57938"/>
    <w:rsid w:val="00C57C7A"/>
    <w:rsid w:val="00C6227D"/>
    <w:rsid w:val="00C6400A"/>
    <w:rsid w:val="00C64D02"/>
    <w:rsid w:val="00C658D0"/>
    <w:rsid w:val="00C812C1"/>
    <w:rsid w:val="00C83C38"/>
    <w:rsid w:val="00C84FA6"/>
    <w:rsid w:val="00C922BD"/>
    <w:rsid w:val="00C92BF2"/>
    <w:rsid w:val="00C9489C"/>
    <w:rsid w:val="00C961A2"/>
    <w:rsid w:val="00CA0003"/>
    <w:rsid w:val="00CA08CC"/>
    <w:rsid w:val="00CA1199"/>
    <w:rsid w:val="00CA444C"/>
    <w:rsid w:val="00CA4A60"/>
    <w:rsid w:val="00CA5F7E"/>
    <w:rsid w:val="00CA76B5"/>
    <w:rsid w:val="00CB7CE2"/>
    <w:rsid w:val="00CC48E0"/>
    <w:rsid w:val="00CC4EBD"/>
    <w:rsid w:val="00CC54D1"/>
    <w:rsid w:val="00CC6A0C"/>
    <w:rsid w:val="00CC7803"/>
    <w:rsid w:val="00CD3563"/>
    <w:rsid w:val="00CD41B3"/>
    <w:rsid w:val="00CD6AA4"/>
    <w:rsid w:val="00CE0EB6"/>
    <w:rsid w:val="00CE36AD"/>
    <w:rsid w:val="00CE7474"/>
    <w:rsid w:val="00CF0679"/>
    <w:rsid w:val="00CF2827"/>
    <w:rsid w:val="00CF5830"/>
    <w:rsid w:val="00CF6DA4"/>
    <w:rsid w:val="00D040BD"/>
    <w:rsid w:val="00D052C6"/>
    <w:rsid w:val="00D06751"/>
    <w:rsid w:val="00D109E8"/>
    <w:rsid w:val="00D1153E"/>
    <w:rsid w:val="00D227AC"/>
    <w:rsid w:val="00D31D54"/>
    <w:rsid w:val="00D31FB4"/>
    <w:rsid w:val="00D33F8C"/>
    <w:rsid w:val="00D34FC1"/>
    <w:rsid w:val="00D37AB9"/>
    <w:rsid w:val="00D4048D"/>
    <w:rsid w:val="00D408E5"/>
    <w:rsid w:val="00D42168"/>
    <w:rsid w:val="00D454FC"/>
    <w:rsid w:val="00D46558"/>
    <w:rsid w:val="00D46887"/>
    <w:rsid w:val="00D47A1F"/>
    <w:rsid w:val="00D50337"/>
    <w:rsid w:val="00D503E4"/>
    <w:rsid w:val="00D57FE5"/>
    <w:rsid w:val="00D60310"/>
    <w:rsid w:val="00D62613"/>
    <w:rsid w:val="00D636D3"/>
    <w:rsid w:val="00D6592D"/>
    <w:rsid w:val="00D709FB"/>
    <w:rsid w:val="00D7257D"/>
    <w:rsid w:val="00D7259C"/>
    <w:rsid w:val="00D743DB"/>
    <w:rsid w:val="00D81E32"/>
    <w:rsid w:val="00D856B5"/>
    <w:rsid w:val="00D8668F"/>
    <w:rsid w:val="00D96CA6"/>
    <w:rsid w:val="00D97D2A"/>
    <w:rsid w:val="00DA18C1"/>
    <w:rsid w:val="00DA2D56"/>
    <w:rsid w:val="00DA7754"/>
    <w:rsid w:val="00DB3120"/>
    <w:rsid w:val="00DC27F7"/>
    <w:rsid w:val="00DD0BC0"/>
    <w:rsid w:val="00DD2329"/>
    <w:rsid w:val="00DD2749"/>
    <w:rsid w:val="00DD7E54"/>
    <w:rsid w:val="00DE033A"/>
    <w:rsid w:val="00DE0C87"/>
    <w:rsid w:val="00DE1C3E"/>
    <w:rsid w:val="00DF1F3C"/>
    <w:rsid w:val="00DF5C9D"/>
    <w:rsid w:val="00E035CF"/>
    <w:rsid w:val="00E03D27"/>
    <w:rsid w:val="00E1340A"/>
    <w:rsid w:val="00E1367A"/>
    <w:rsid w:val="00E1388A"/>
    <w:rsid w:val="00E16415"/>
    <w:rsid w:val="00E17A80"/>
    <w:rsid w:val="00E207AE"/>
    <w:rsid w:val="00E2301F"/>
    <w:rsid w:val="00E25B20"/>
    <w:rsid w:val="00E26AE4"/>
    <w:rsid w:val="00E27CAF"/>
    <w:rsid w:val="00E31067"/>
    <w:rsid w:val="00E361BE"/>
    <w:rsid w:val="00E37334"/>
    <w:rsid w:val="00E376BB"/>
    <w:rsid w:val="00E40FF4"/>
    <w:rsid w:val="00E47B75"/>
    <w:rsid w:val="00E50424"/>
    <w:rsid w:val="00E54621"/>
    <w:rsid w:val="00E547C8"/>
    <w:rsid w:val="00E5555A"/>
    <w:rsid w:val="00E575D4"/>
    <w:rsid w:val="00E62F4D"/>
    <w:rsid w:val="00E66647"/>
    <w:rsid w:val="00E66E02"/>
    <w:rsid w:val="00E741FB"/>
    <w:rsid w:val="00E743D1"/>
    <w:rsid w:val="00E75415"/>
    <w:rsid w:val="00E75644"/>
    <w:rsid w:val="00E8004D"/>
    <w:rsid w:val="00E815F6"/>
    <w:rsid w:val="00E8413E"/>
    <w:rsid w:val="00E86CA8"/>
    <w:rsid w:val="00E91E89"/>
    <w:rsid w:val="00EA5629"/>
    <w:rsid w:val="00EA6A77"/>
    <w:rsid w:val="00EB0D34"/>
    <w:rsid w:val="00EC03B9"/>
    <w:rsid w:val="00ED08AA"/>
    <w:rsid w:val="00ED220C"/>
    <w:rsid w:val="00ED28A5"/>
    <w:rsid w:val="00ED29EF"/>
    <w:rsid w:val="00ED607B"/>
    <w:rsid w:val="00EE2EC3"/>
    <w:rsid w:val="00EE5D77"/>
    <w:rsid w:val="00EE6890"/>
    <w:rsid w:val="00EE68DA"/>
    <w:rsid w:val="00EE7D28"/>
    <w:rsid w:val="00EF13B8"/>
    <w:rsid w:val="00EF1D82"/>
    <w:rsid w:val="00EF40C4"/>
    <w:rsid w:val="00EF6A97"/>
    <w:rsid w:val="00EF6ECA"/>
    <w:rsid w:val="00F01611"/>
    <w:rsid w:val="00F016D2"/>
    <w:rsid w:val="00F01870"/>
    <w:rsid w:val="00F2083E"/>
    <w:rsid w:val="00F22A90"/>
    <w:rsid w:val="00F2420F"/>
    <w:rsid w:val="00F258D5"/>
    <w:rsid w:val="00F25E02"/>
    <w:rsid w:val="00F30BA9"/>
    <w:rsid w:val="00F32B7D"/>
    <w:rsid w:val="00F37F7B"/>
    <w:rsid w:val="00F42AD7"/>
    <w:rsid w:val="00F4595F"/>
    <w:rsid w:val="00F541FE"/>
    <w:rsid w:val="00F54B8F"/>
    <w:rsid w:val="00F56E9B"/>
    <w:rsid w:val="00F62506"/>
    <w:rsid w:val="00F6433F"/>
    <w:rsid w:val="00F658B7"/>
    <w:rsid w:val="00F71DE4"/>
    <w:rsid w:val="00F741B4"/>
    <w:rsid w:val="00F81B1F"/>
    <w:rsid w:val="00F83983"/>
    <w:rsid w:val="00F9343E"/>
    <w:rsid w:val="00F93F2C"/>
    <w:rsid w:val="00F9558E"/>
    <w:rsid w:val="00FA0BCC"/>
    <w:rsid w:val="00FA396D"/>
    <w:rsid w:val="00FB19C3"/>
    <w:rsid w:val="00FB6777"/>
    <w:rsid w:val="00FB7FC2"/>
    <w:rsid w:val="00FC04AA"/>
    <w:rsid w:val="00FC4A29"/>
    <w:rsid w:val="00FD06B1"/>
    <w:rsid w:val="00FD0F7A"/>
    <w:rsid w:val="00FD2C0B"/>
    <w:rsid w:val="00FD341E"/>
    <w:rsid w:val="00FD7BC4"/>
    <w:rsid w:val="00FE3092"/>
    <w:rsid w:val="00FE731D"/>
    <w:rsid w:val="00FF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74D0C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paragraph" w:styleId="Bibliography">
    <w:name w:val="Bibliography"/>
    <w:basedOn w:val="Normal"/>
    <w:next w:val="Normal"/>
    <w:uiPriority w:val="37"/>
    <w:unhideWhenUsed/>
    <w:rsid w:val="0032691E"/>
    <w:pPr>
      <w:spacing w:after="240"/>
      <w:ind w:left="720" w:hanging="720"/>
    </w:pPr>
  </w:style>
  <w:style w:type="paragraph" w:styleId="Revision">
    <w:name w:val="Revision"/>
    <w:hidden/>
    <w:uiPriority w:val="99"/>
    <w:semiHidden/>
    <w:rsid w:val="00583395"/>
    <w:rPr>
      <w:rFonts w:ascii="Times New Roman" w:hAnsi="Times New Roman"/>
      <w:sz w:val="24"/>
    </w:rPr>
  </w:style>
  <w:style w:type="table" w:styleId="GridTable1Light">
    <w:name w:val="Grid Table 1 Light"/>
    <w:basedOn w:val="TableNormal"/>
    <w:uiPriority w:val="46"/>
    <w:rsid w:val="006A7E7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577D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577D"/>
    <w:rPr>
      <w:rFonts w:ascii="Courier New" w:hAnsi="Courier New" w:cs="Courier New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1238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4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theme" Target="theme/theme1.xml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header" Target="header1.xml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16.png"/><Relationship Id="rId1" Type="http://schemas.openxmlformats.org/officeDocument/2006/relationships/image" Target="media/image1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4.wmf"/><Relationship Id="rId1" Type="http://schemas.openxmlformats.org/officeDocument/2006/relationships/image" Target="media/image113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2379D-3938-437C-A514-D7E55D2B5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17</Pages>
  <Words>755</Words>
  <Characters>4306</Characters>
  <Application>Microsoft Office Word</Application>
  <DocSecurity>0</DocSecurity>
  <Lines>35</Lines>
  <Paragraphs>10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5051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102</cp:revision>
  <cp:lastPrinted>2017-09-04T06:52:00Z</cp:lastPrinted>
  <dcterms:created xsi:type="dcterms:W3CDTF">2024-11-09T02:32:00Z</dcterms:created>
  <dcterms:modified xsi:type="dcterms:W3CDTF">2024-11-10T05:19:00Z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zotero-version="7.0.9"&gt;&lt;session id="rounflHD"/&gt;&lt;style id="http://www.zotero.org/styles/springer-basic-author-date-no-et-al-with-issue" hasBibliography="1" bibliographyStyleHasBeenSet="1"/&gt;&lt;prefs&gt;&lt;pref name="fieldType" value="Field"/</vt:lpwstr>
  </property>
  <property fmtid="{D5CDD505-2E9C-101B-9397-08002B2CF9AE}" pid="3" name="ZOTERO_PREF_2">
    <vt:lpwstr>&gt;&lt;/prefs&gt;&lt;/data&gt;</vt:lpwstr>
  </property>
</Properties>
</file>