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BEBC2" w14:textId="77777777" w:rsidR="00FD2C0B" w:rsidRPr="00B155D0" w:rsidRDefault="00FD2C0B" w:rsidP="006F6D22">
      <w:pPr>
        <w:spacing w:line="276" w:lineRule="auto"/>
        <w:rPr>
          <w:rFonts w:ascii="Calibri" w:hAnsi="Calibri" w:cs="Calibri"/>
        </w:rPr>
      </w:pPr>
    </w:p>
    <w:p w14:paraId="394D77FB" w14:textId="6551EB4E" w:rsidR="00DF00BE" w:rsidRPr="00DF00BE" w:rsidRDefault="00DF00BE" w:rsidP="00DF00BE">
      <w:pPr>
        <w:spacing w:before="120" w:after="120" w:line="276" w:lineRule="auto"/>
        <w:jc w:val="right"/>
        <w:rPr>
          <w:rFonts w:ascii="Calibri" w:hAnsi="Calibri" w:cs="Calibri"/>
          <w:bCs/>
          <w:color w:val="000000" w:themeColor="text1"/>
          <w:szCs w:val="24"/>
        </w:rPr>
      </w:pPr>
      <w:r w:rsidRPr="00DF00BE">
        <w:rPr>
          <w:rFonts w:ascii="Calibri" w:hAnsi="Calibri" w:cs="Calibri"/>
          <w:bCs/>
          <w:color w:val="000000" w:themeColor="text1"/>
          <w:szCs w:val="24"/>
        </w:rPr>
        <w:t>NPFC-2020-SSC PS06-WP1</w:t>
      </w:r>
      <w:r w:rsidRPr="00DF00BE">
        <w:rPr>
          <w:rFonts w:ascii="Calibri" w:hAnsi="Calibri" w:cs="Calibri"/>
          <w:bCs/>
          <w:color w:val="000000" w:themeColor="text1"/>
          <w:szCs w:val="24"/>
        </w:rPr>
        <w:t>7</w:t>
      </w:r>
    </w:p>
    <w:p w14:paraId="41ACCB3E" w14:textId="538F3E14" w:rsidR="0040735D" w:rsidRPr="00B155D0" w:rsidRDefault="00DF1D32" w:rsidP="006F6D22">
      <w:pPr>
        <w:spacing w:line="276" w:lineRule="auto"/>
        <w:jc w:val="center"/>
        <w:rPr>
          <w:rFonts w:ascii="Calibri" w:hAnsi="Calibri" w:cs="Calibri"/>
          <w:b/>
          <w:color w:val="000000" w:themeColor="text1"/>
          <w:szCs w:val="24"/>
        </w:rPr>
      </w:pPr>
      <w:r w:rsidRPr="00B155D0">
        <w:rPr>
          <w:rFonts w:ascii="Calibri" w:hAnsi="Calibri" w:cs="Calibri"/>
          <w:b/>
          <w:color w:val="000000" w:themeColor="text1"/>
          <w:szCs w:val="24"/>
        </w:rPr>
        <w:t>Stock assessment of Pacific saury (</w:t>
      </w:r>
      <w:proofErr w:type="spellStart"/>
      <w:r w:rsidRPr="00B155D0">
        <w:rPr>
          <w:rFonts w:ascii="Calibri" w:hAnsi="Calibri" w:cs="Calibri"/>
          <w:b/>
          <w:i/>
          <w:color w:val="000000" w:themeColor="text1"/>
          <w:szCs w:val="24"/>
        </w:rPr>
        <w:t>Cololabis</w:t>
      </w:r>
      <w:proofErr w:type="spellEnd"/>
      <w:r w:rsidRPr="00B155D0">
        <w:rPr>
          <w:rFonts w:ascii="Calibri" w:hAnsi="Calibri" w:cs="Calibri"/>
          <w:b/>
          <w:i/>
          <w:color w:val="000000" w:themeColor="text1"/>
          <w:szCs w:val="24"/>
        </w:rPr>
        <w:t xml:space="preserve"> </w:t>
      </w:r>
      <w:r w:rsidRPr="00B155D0">
        <w:rPr>
          <w:rFonts w:ascii="Calibri" w:hAnsi="Calibri" w:cs="Calibri"/>
          <w:b/>
          <w:i/>
          <w:noProof/>
          <w:color w:val="000000" w:themeColor="text1"/>
          <w:szCs w:val="24"/>
        </w:rPr>
        <w:t>saira</w:t>
      </w:r>
      <w:r w:rsidRPr="00B155D0">
        <w:rPr>
          <w:rFonts w:ascii="Calibri" w:hAnsi="Calibri" w:cs="Calibri"/>
          <w:b/>
          <w:color w:val="000000" w:themeColor="text1"/>
          <w:szCs w:val="24"/>
        </w:rPr>
        <w:t xml:space="preserve">) in the </w:t>
      </w:r>
      <w:r w:rsidR="00794E0E" w:rsidRPr="00B155D0">
        <w:rPr>
          <w:rFonts w:ascii="Calibri" w:hAnsi="Calibri" w:cs="Calibri"/>
          <w:b/>
          <w:color w:val="000000" w:themeColor="text1"/>
          <w:szCs w:val="24"/>
        </w:rPr>
        <w:t>Western North</w:t>
      </w:r>
      <w:r w:rsidR="00794E0E" w:rsidRPr="00B155D0">
        <w:rPr>
          <w:rFonts w:ascii="Calibri" w:hAnsi="Calibri" w:cs="Calibri"/>
          <w:color w:val="000000" w:themeColor="text1"/>
          <w:szCs w:val="24"/>
        </w:rPr>
        <w:t xml:space="preserve"> </w:t>
      </w:r>
      <w:r w:rsidRPr="00B155D0">
        <w:rPr>
          <w:rFonts w:ascii="Calibri" w:hAnsi="Calibri" w:cs="Calibri"/>
          <w:b/>
          <w:color w:val="000000" w:themeColor="text1"/>
          <w:szCs w:val="24"/>
        </w:rPr>
        <w:t xml:space="preserve">Pacific Ocean </w:t>
      </w:r>
    </w:p>
    <w:p w14:paraId="38D9776E" w14:textId="70E6E14F" w:rsidR="00DF1D32" w:rsidRPr="00B155D0" w:rsidRDefault="00DF1D32" w:rsidP="006F6D22">
      <w:pPr>
        <w:spacing w:line="276" w:lineRule="auto"/>
        <w:jc w:val="center"/>
        <w:rPr>
          <w:rFonts w:ascii="Calibri" w:hAnsi="Calibri" w:cs="Calibri"/>
          <w:b/>
          <w:color w:val="000000" w:themeColor="text1"/>
          <w:szCs w:val="24"/>
        </w:rPr>
      </w:pPr>
      <w:r w:rsidRPr="00B155D0">
        <w:rPr>
          <w:rFonts w:ascii="Calibri" w:hAnsi="Calibri" w:cs="Calibri"/>
          <w:b/>
          <w:color w:val="000000" w:themeColor="text1"/>
          <w:szCs w:val="24"/>
        </w:rPr>
        <w:t>through</w:t>
      </w:r>
      <w:r w:rsidR="0040735D" w:rsidRPr="00B155D0">
        <w:rPr>
          <w:rFonts w:ascii="Calibri" w:hAnsi="Calibri" w:cs="Calibri"/>
          <w:b/>
          <w:color w:val="000000" w:themeColor="text1"/>
          <w:szCs w:val="24"/>
        </w:rPr>
        <w:t xml:space="preserve"> </w:t>
      </w:r>
      <w:r w:rsidR="009C433D" w:rsidRPr="00B155D0">
        <w:rPr>
          <w:rFonts w:ascii="Calibri" w:hAnsi="Calibri" w:cs="Calibri"/>
          <w:b/>
          <w:color w:val="000000" w:themeColor="text1"/>
          <w:szCs w:val="24"/>
        </w:rPr>
        <w:t>2019</w:t>
      </w:r>
    </w:p>
    <w:p w14:paraId="09C79201" w14:textId="77777777" w:rsidR="00DF1D32" w:rsidRPr="00B155D0" w:rsidRDefault="00DF1D32" w:rsidP="006F6D22">
      <w:pPr>
        <w:spacing w:line="276" w:lineRule="auto"/>
        <w:jc w:val="center"/>
        <w:rPr>
          <w:rFonts w:ascii="Calibri" w:hAnsi="Calibri" w:cs="Calibri"/>
          <w:color w:val="000000" w:themeColor="text1"/>
          <w:szCs w:val="24"/>
        </w:rPr>
      </w:pPr>
    </w:p>
    <w:p w14:paraId="4838D813" w14:textId="77777777" w:rsidR="00DF1D32" w:rsidRPr="00B155D0" w:rsidRDefault="00DF1D32" w:rsidP="006F6D22">
      <w:pPr>
        <w:spacing w:line="276" w:lineRule="auto"/>
        <w:jc w:val="center"/>
        <w:rPr>
          <w:rFonts w:ascii="Calibri" w:hAnsi="Calibri" w:cs="Calibri"/>
          <w:color w:val="000000" w:themeColor="text1"/>
          <w:szCs w:val="24"/>
          <w:vertAlign w:val="superscript"/>
        </w:rPr>
      </w:pPr>
      <w:r w:rsidRPr="00B155D0">
        <w:rPr>
          <w:rFonts w:ascii="Calibri" w:hAnsi="Calibri" w:cs="Calibri"/>
          <w:color w:val="000000" w:themeColor="text1"/>
          <w:szCs w:val="24"/>
        </w:rPr>
        <w:t>Jhen Hsu</w:t>
      </w:r>
      <w:r w:rsidRPr="00B155D0">
        <w:rPr>
          <w:rFonts w:ascii="Calibri" w:hAnsi="Calibri" w:cs="Calibri"/>
          <w:color w:val="000000" w:themeColor="text1"/>
          <w:szCs w:val="24"/>
          <w:vertAlign w:val="superscript"/>
        </w:rPr>
        <w:t>1</w:t>
      </w:r>
      <w:r w:rsidRPr="00B155D0">
        <w:rPr>
          <w:rFonts w:ascii="Calibri" w:hAnsi="Calibri" w:cs="Calibri"/>
          <w:color w:val="000000" w:themeColor="text1"/>
          <w:szCs w:val="24"/>
        </w:rPr>
        <w:t>, Yi-Jay Chang</w:t>
      </w:r>
      <w:r w:rsidRPr="00B155D0">
        <w:rPr>
          <w:rFonts w:ascii="Calibri" w:hAnsi="Calibri" w:cs="Calibri"/>
          <w:color w:val="000000" w:themeColor="text1"/>
          <w:szCs w:val="24"/>
          <w:vertAlign w:val="superscript"/>
        </w:rPr>
        <w:t>1</w:t>
      </w:r>
      <w:r w:rsidRPr="00B155D0">
        <w:rPr>
          <w:rFonts w:ascii="Calibri" w:hAnsi="Calibri" w:cs="Calibri"/>
          <w:color w:val="000000" w:themeColor="text1"/>
          <w:szCs w:val="24"/>
        </w:rPr>
        <w:t xml:space="preserve">, </w:t>
      </w:r>
      <w:proofErr w:type="spellStart"/>
      <w:r w:rsidRPr="00B155D0">
        <w:rPr>
          <w:rFonts w:ascii="Calibri" w:hAnsi="Calibri" w:cs="Calibri"/>
          <w:color w:val="000000" w:themeColor="text1"/>
          <w:szCs w:val="24"/>
        </w:rPr>
        <w:t>Chih-hao</w:t>
      </w:r>
      <w:proofErr w:type="spellEnd"/>
      <w:r w:rsidRPr="00B155D0">
        <w:rPr>
          <w:rFonts w:ascii="Calibri" w:hAnsi="Calibri" w:cs="Calibri"/>
          <w:color w:val="000000" w:themeColor="text1"/>
          <w:szCs w:val="24"/>
        </w:rPr>
        <w:t xml:space="preserve"> Hsieh</w:t>
      </w:r>
      <w:r w:rsidRPr="00B155D0">
        <w:rPr>
          <w:rFonts w:ascii="Calibri" w:hAnsi="Calibri" w:cs="Calibri"/>
          <w:color w:val="000000" w:themeColor="text1"/>
          <w:szCs w:val="24"/>
          <w:vertAlign w:val="superscript"/>
        </w:rPr>
        <w:t>1</w:t>
      </w:r>
      <w:r w:rsidRPr="00B155D0">
        <w:rPr>
          <w:rFonts w:ascii="Calibri" w:hAnsi="Calibri" w:cs="Calibri"/>
          <w:color w:val="000000" w:themeColor="text1"/>
          <w:szCs w:val="24"/>
        </w:rPr>
        <w:t>, Wen-Bin Huang</w:t>
      </w:r>
      <w:r w:rsidRPr="00B155D0">
        <w:rPr>
          <w:rFonts w:ascii="Calibri" w:hAnsi="Calibri" w:cs="Calibri"/>
          <w:color w:val="000000" w:themeColor="text1"/>
          <w:szCs w:val="24"/>
          <w:vertAlign w:val="superscript"/>
        </w:rPr>
        <w:t>2</w:t>
      </w:r>
      <w:r w:rsidRPr="00B155D0">
        <w:rPr>
          <w:rFonts w:ascii="Calibri" w:hAnsi="Calibri" w:cs="Calibri"/>
          <w:color w:val="000000" w:themeColor="text1"/>
          <w:szCs w:val="24"/>
        </w:rPr>
        <w:t>, Tung-Hsieh Chiang</w:t>
      </w:r>
      <w:r w:rsidRPr="00B155D0">
        <w:rPr>
          <w:rFonts w:ascii="Calibri" w:hAnsi="Calibri" w:cs="Calibri"/>
          <w:color w:val="000000" w:themeColor="text1"/>
          <w:szCs w:val="24"/>
          <w:vertAlign w:val="superscript"/>
        </w:rPr>
        <w:t>3</w:t>
      </w:r>
    </w:p>
    <w:p w14:paraId="3ACFAD79" w14:textId="77777777" w:rsidR="00487E6F" w:rsidRPr="00B155D0" w:rsidRDefault="00487E6F" w:rsidP="006F6D22">
      <w:pPr>
        <w:spacing w:line="276" w:lineRule="auto"/>
        <w:jc w:val="center"/>
        <w:rPr>
          <w:rFonts w:ascii="Calibri" w:hAnsi="Calibri" w:cs="Calibri"/>
          <w:color w:val="000000" w:themeColor="text1"/>
          <w:szCs w:val="24"/>
          <w:vertAlign w:val="superscript"/>
        </w:rPr>
      </w:pPr>
    </w:p>
    <w:p w14:paraId="47C63515" w14:textId="32FC13A9" w:rsidR="00DF1D32" w:rsidRPr="00B155D0" w:rsidRDefault="00DF1D32" w:rsidP="006F6D22">
      <w:pPr>
        <w:spacing w:line="276" w:lineRule="auto"/>
        <w:jc w:val="center"/>
        <w:rPr>
          <w:rFonts w:ascii="Calibri" w:hAnsi="Calibri" w:cs="Calibri"/>
          <w:color w:val="000000" w:themeColor="text1"/>
          <w:szCs w:val="24"/>
        </w:rPr>
      </w:pPr>
      <w:r w:rsidRPr="00B155D0">
        <w:rPr>
          <w:rFonts w:ascii="Calibri" w:hAnsi="Calibri" w:cs="Calibri"/>
          <w:color w:val="000000" w:themeColor="text1"/>
          <w:szCs w:val="24"/>
        </w:rPr>
        <w:t>1. Institute of Oceanography, National Taiwan University</w:t>
      </w:r>
    </w:p>
    <w:p w14:paraId="19EF3ADA" w14:textId="4D909DD0" w:rsidR="00DF1D32" w:rsidRPr="00B155D0" w:rsidRDefault="00DF1D32" w:rsidP="006F6D22">
      <w:pPr>
        <w:spacing w:line="276" w:lineRule="auto"/>
        <w:jc w:val="center"/>
        <w:rPr>
          <w:rFonts w:ascii="Calibri" w:hAnsi="Calibri" w:cs="Calibri"/>
          <w:color w:val="000000" w:themeColor="text1"/>
          <w:szCs w:val="24"/>
        </w:rPr>
      </w:pPr>
      <w:r w:rsidRPr="00B155D0">
        <w:rPr>
          <w:rFonts w:ascii="Calibri" w:hAnsi="Calibri" w:cs="Calibri"/>
          <w:color w:val="000000" w:themeColor="text1"/>
          <w:szCs w:val="24"/>
        </w:rPr>
        <w:t xml:space="preserve">2. Department of Natural Resources and Environmental Studies, National Dong Hwa University </w:t>
      </w:r>
    </w:p>
    <w:p w14:paraId="09B176F8" w14:textId="40031AB1" w:rsidR="00DF1D32" w:rsidRPr="003D7A8F" w:rsidRDefault="00DF1D32" w:rsidP="006F6D22">
      <w:pPr>
        <w:spacing w:line="276" w:lineRule="auto"/>
        <w:jc w:val="center"/>
        <w:rPr>
          <w:rFonts w:ascii="Calibri" w:hAnsi="Calibri" w:cs="Calibri"/>
          <w:b/>
          <w:color w:val="000000" w:themeColor="text1"/>
          <w:szCs w:val="24"/>
        </w:rPr>
      </w:pPr>
      <w:r w:rsidRPr="003D7A8F">
        <w:rPr>
          <w:rFonts w:ascii="Calibri" w:hAnsi="Calibri" w:cs="Calibri"/>
          <w:color w:val="000000" w:themeColor="text1"/>
          <w:szCs w:val="24"/>
        </w:rPr>
        <w:t>3. Overseas Fisheries Development Council</w:t>
      </w:r>
      <w:r w:rsidR="003D7A8F" w:rsidRPr="003D7A8F">
        <w:rPr>
          <w:rFonts w:ascii="Calibri" w:eastAsia="PMingLiU" w:hAnsi="Calibri" w:cs="Calibri"/>
          <w:color w:val="000000" w:themeColor="text1"/>
          <w:szCs w:val="24"/>
          <w:lang w:eastAsia="zh-TW"/>
        </w:rPr>
        <w:t xml:space="preserve"> of</w:t>
      </w:r>
      <w:r w:rsidRPr="003D7A8F">
        <w:rPr>
          <w:rFonts w:ascii="Calibri" w:hAnsi="Calibri" w:cs="Calibri"/>
          <w:color w:val="000000" w:themeColor="text1"/>
          <w:szCs w:val="24"/>
        </w:rPr>
        <w:t xml:space="preserve"> Chinese Taipei</w:t>
      </w:r>
    </w:p>
    <w:p w14:paraId="782DBD4A" w14:textId="77777777" w:rsidR="00DF1D32" w:rsidRPr="00B155D0" w:rsidRDefault="00DF1D32" w:rsidP="006F6D22">
      <w:pPr>
        <w:spacing w:line="276" w:lineRule="auto"/>
        <w:jc w:val="center"/>
        <w:rPr>
          <w:rFonts w:ascii="Calibri" w:hAnsi="Calibri" w:cs="Calibri"/>
          <w:color w:val="000000" w:themeColor="text1"/>
          <w:szCs w:val="24"/>
        </w:rPr>
      </w:pPr>
    </w:p>
    <w:p w14:paraId="0DC3BEBD" w14:textId="77777777" w:rsidR="00DF1D32" w:rsidRPr="00B155D0" w:rsidRDefault="00DF1D32" w:rsidP="006F6D22">
      <w:pPr>
        <w:spacing w:line="276" w:lineRule="auto"/>
        <w:jc w:val="center"/>
        <w:rPr>
          <w:rFonts w:ascii="Calibri" w:hAnsi="Calibri" w:cs="Calibri"/>
          <w:b/>
          <w:color w:val="000000" w:themeColor="text1"/>
          <w:szCs w:val="24"/>
        </w:rPr>
      </w:pPr>
      <w:r w:rsidRPr="00B155D0">
        <w:rPr>
          <w:rFonts w:ascii="Calibri" w:hAnsi="Calibri" w:cs="Calibri"/>
          <w:b/>
          <w:color w:val="000000" w:themeColor="text1"/>
          <w:szCs w:val="24"/>
        </w:rPr>
        <w:t>Abstract</w:t>
      </w:r>
    </w:p>
    <w:p w14:paraId="04ABB5E5" w14:textId="314F6D79" w:rsidR="00BE12F5" w:rsidRPr="00B155D0" w:rsidRDefault="00715EC4" w:rsidP="006E748D">
      <w:pPr>
        <w:spacing w:line="276" w:lineRule="auto"/>
        <w:ind w:firstLine="525"/>
        <w:jc w:val="left"/>
        <w:rPr>
          <w:rFonts w:ascii="Calibri" w:hAnsi="Calibri" w:cs="Calibri"/>
          <w:color w:val="000000" w:themeColor="text1"/>
          <w:szCs w:val="24"/>
        </w:rPr>
      </w:pPr>
      <w:r w:rsidRPr="00B155D0">
        <w:rPr>
          <w:rFonts w:ascii="Calibri" w:hAnsi="Calibri" w:cs="Calibri"/>
          <w:color w:val="000000" w:themeColor="text1"/>
          <w:szCs w:val="24"/>
        </w:rPr>
        <w:t>This paper describes the stock assessment of the Pacific saury (</w:t>
      </w:r>
      <w:proofErr w:type="spellStart"/>
      <w:r w:rsidRPr="00B155D0">
        <w:rPr>
          <w:rFonts w:ascii="Calibri" w:hAnsi="Calibri" w:cs="Calibri"/>
          <w:i/>
          <w:color w:val="000000" w:themeColor="text1"/>
          <w:szCs w:val="24"/>
        </w:rPr>
        <w:t>Cololabis</w:t>
      </w:r>
      <w:proofErr w:type="spellEnd"/>
      <w:r w:rsidRPr="00B155D0">
        <w:rPr>
          <w:rFonts w:ascii="Calibri" w:hAnsi="Calibri" w:cs="Calibri"/>
          <w:i/>
          <w:color w:val="000000" w:themeColor="text1"/>
          <w:szCs w:val="24"/>
        </w:rPr>
        <w:t xml:space="preserve"> </w:t>
      </w:r>
      <w:proofErr w:type="spellStart"/>
      <w:r w:rsidRPr="00B155D0">
        <w:rPr>
          <w:rFonts w:ascii="Calibri" w:hAnsi="Calibri" w:cs="Calibri"/>
          <w:i/>
          <w:color w:val="000000" w:themeColor="text1"/>
          <w:szCs w:val="24"/>
        </w:rPr>
        <w:t>saira</w:t>
      </w:r>
      <w:proofErr w:type="spellEnd"/>
      <w:r w:rsidRPr="00B155D0">
        <w:rPr>
          <w:rFonts w:ascii="Calibri" w:hAnsi="Calibri" w:cs="Calibri"/>
          <w:color w:val="000000" w:themeColor="text1"/>
          <w:szCs w:val="24"/>
        </w:rPr>
        <w:t>) in the Western North Pacific Ocean (WNPO) based on the guideline of the 2019 SSC PS05. The assessment consisted of applying the Bayesian state-space surplus production model for estimating the biomass from 1980 to 2019 with available catches from 1980 to 2018. Abundance indices available for WNPO saury consisted of standardized catch-per-unit-effort (CPUE) of stick-held dip net fisheries from Japan (1980</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2018), Chinese Taipei (2001</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2018), Russia (1994</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2018), Korea (2001</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2018) and China (2013</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2018)</w:t>
      </w:r>
      <w:r w:rsidR="00B5235F" w:rsidRPr="00B155D0">
        <w:rPr>
          <w:rFonts w:ascii="Calibri" w:eastAsia="PMingLiU" w:hAnsi="Calibri" w:cs="Calibri"/>
          <w:color w:val="000000" w:themeColor="text1"/>
          <w:szCs w:val="24"/>
          <w:lang w:eastAsia="zh-TW"/>
        </w:rPr>
        <w:t>,</w:t>
      </w:r>
      <w:r w:rsidRPr="00B155D0">
        <w:rPr>
          <w:rFonts w:ascii="Calibri" w:hAnsi="Calibri" w:cs="Calibri"/>
          <w:color w:val="000000" w:themeColor="text1"/>
          <w:szCs w:val="24"/>
        </w:rPr>
        <w:t xml:space="preserve"> and biomass survey from Japan (2003</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2019). Two base case models were considered for the assessment outputs. The results of two base case models indicated that the estimated biomass trends before 2000 were sensitive to the early Japanese CPUE index (1980</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w:t>
      </w:r>
      <w:r w:rsidR="0040735D" w:rsidRPr="00B155D0">
        <w:rPr>
          <w:rFonts w:ascii="Calibri" w:hAnsi="Calibri" w:cs="Calibri"/>
          <w:color w:val="000000" w:themeColor="text1"/>
          <w:szCs w:val="24"/>
        </w:rPr>
        <w:t xml:space="preserve"> </w:t>
      </w:r>
      <w:r w:rsidRPr="00B155D0">
        <w:rPr>
          <w:rFonts w:ascii="Calibri" w:hAnsi="Calibri" w:cs="Calibri"/>
          <w:color w:val="000000" w:themeColor="text1"/>
          <w:szCs w:val="24"/>
        </w:rPr>
        <w:t xml:space="preserve">1993). The ensemble time-series of biomass </w:t>
      </w:r>
      <w:r w:rsidR="007603C9" w:rsidRPr="00B155D0">
        <w:rPr>
          <w:rFonts w:ascii="Calibri" w:hAnsi="Calibri" w:cs="Calibri"/>
          <w:color w:val="000000" w:themeColor="text1"/>
          <w:szCs w:val="24"/>
        </w:rPr>
        <w:t xml:space="preserve">is estimated to have </w:t>
      </w:r>
      <w:r w:rsidRPr="00B155D0">
        <w:rPr>
          <w:rFonts w:ascii="Calibri" w:hAnsi="Calibri" w:cs="Calibri"/>
          <w:color w:val="000000" w:themeColor="text1"/>
          <w:szCs w:val="24"/>
        </w:rPr>
        <w:t>an increasing pattern since 2000 with the peaks in 2005 and 2008, after then dramatically decreased</w:t>
      </w:r>
      <w:r w:rsidR="007603C9" w:rsidRPr="00B155D0">
        <w:rPr>
          <w:rFonts w:ascii="Calibri" w:hAnsi="Calibri" w:cs="Calibri"/>
          <w:color w:val="000000" w:themeColor="text1"/>
          <w:szCs w:val="24"/>
        </w:rPr>
        <w:t xml:space="preserve"> overtime and below B</w:t>
      </w:r>
      <w:r w:rsidR="007603C9" w:rsidRPr="00B155D0">
        <w:rPr>
          <w:rFonts w:ascii="Calibri" w:hAnsi="Calibri" w:cs="Calibri"/>
          <w:color w:val="000000" w:themeColor="text1"/>
          <w:szCs w:val="24"/>
          <w:vertAlign w:val="subscript"/>
        </w:rPr>
        <w:t>MSY</w:t>
      </w:r>
      <w:r w:rsidR="007603C9" w:rsidRPr="00B155D0">
        <w:rPr>
          <w:rFonts w:ascii="Calibri" w:hAnsi="Calibri" w:cs="Calibri"/>
          <w:color w:val="000000" w:themeColor="text1"/>
          <w:szCs w:val="24"/>
        </w:rPr>
        <w:t xml:space="preserve"> in 2015</w:t>
      </w:r>
      <w:r w:rsidR="0040735D" w:rsidRPr="00B155D0">
        <w:rPr>
          <w:rFonts w:ascii="Calibri" w:hAnsi="Calibri" w:cs="Calibri"/>
          <w:color w:val="000000" w:themeColor="text1"/>
          <w:szCs w:val="24"/>
        </w:rPr>
        <w:t xml:space="preserve"> </w:t>
      </w:r>
      <w:r w:rsidR="007603C9" w:rsidRPr="00B155D0">
        <w:rPr>
          <w:rFonts w:ascii="Calibri" w:hAnsi="Calibri" w:cs="Calibri"/>
          <w:color w:val="000000" w:themeColor="text1"/>
          <w:szCs w:val="24"/>
        </w:rPr>
        <w:t>-</w:t>
      </w:r>
      <w:r w:rsidR="0040735D" w:rsidRPr="00B155D0">
        <w:rPr>
          <w:rFonts w:ascii="Calibri" w:hAnsi="Calibri" w:cs="Calibri"/>
          <w:color w:val="000000" w:themeColor="text1"/>
          <w:szCs w:val="24"/>
        </w:rPr>
        <w:t xml:space="preserve"> </w:t>
      </w:r>
      <w:r w:rsidR="007603C9" w:rsidRPr="00B155D0">
        <w:rPr>
          <w:rFonts w:ascii="Calibri" w:hAnsi="Calibri" w:cs="Calibri"/>
          <w:color w:val="000000" w:themeColor="text1"/>
          <w:szCs w:val="24"/>
        </w:rPr>
        <w:t xml:space="preserve">2019. </w:t>
      </w:r>
      <w:r w:rsidRPr="00B155D0">
        <w:rPr>
          <w:rFonts w:ascii="Calibri" w:hAnsi="Calibri" w:cs="Calibri"/>
          <w:color w:val="000000" w:themeColor="text1"/>
          <w:szCs w:val="24"/>
        </w:rPr>
        <w:t>It should be noted that the models estimate an increase in biomass in 2018 (median B</w:t>
      </w:r>
      <w:r w:rsidRPr="00B155D0">
        <w:rPr>
          <w:rFonts w:ascii="Calibri" w:hAnsi="Calibri" w:cs="Calibri"/>
          <w:color w:val="000000" w:themeColor="text1"/>
          <w:szCs w:val="24"/>
          <w:vertAlign w:val="subscript"/>
        </w:rPr>
        <w:t>2018</w:t>
      </w:r>
      <w:r w:rsidRPr="00B155D0">
        <w:rPr>
          <w:rFonts w:ascii="Calibri" w:hAnsi="Calibri" w:cs="Calibri"/>
          <w:color w:val="000000" w:themeColor="text1"/>
          <w:szCs w:val="24"/>
        </w:rPr>
        <w:t>/B</w:t>
      </w:r>
      <w:r w:rsidRPr="00B155D0">
        <w:rPr>
          <w:rFonts w:ascii="Calibri" w:hAnsi="Calibri" w:cs="Calibri"/>
          <w:color w:val="000000" w:themeColor="text1"/>
          <w:szCs w:val="24"/>
          <w:vertAlign w:val="subscript"/>
        </w:rPr>
        <w:t>MSY</w:t>
      </w:r>
      <w:r w:rsidRPr="00B155D0">
        <w:rPr>
          <w:rFonts w:ascii="Calibri" w:hAnsi="Calibri" w:cs="Calibri"/>
          <w:color w:val="000000" w:themeColor="text1"/>
          <w:szCs w:val="24"/>
        </w:rPr>
        <w:t xml:space="preserve"> = </w:t>
      </w:r>
      <w:r w:rsidR="007603C9" w:rsidRPr="00B155D0">
        <w:rPr>
          <w:rFonts w:ascii="Calibri" w:hAnsi="Calibri" w:cs="Calibri"/>
          <w:color w:val="000000" w:themeColor="text1"/>
          <w:szCs w:val="24"/>
        </w:rPr>
        <w:t>0.87</w:t>
      </w:r>
      <w:r w:rsidRPr="00B155D0">
        <w:rPr>
          <w:rFonts w:ascii="Calibri" w:hAnsi="Calibri" w:cs="Calibri"/>
          <w:color w:val="000000" w:themeColor="text1"/>
          <w:szCs w:val="24"/>
        </w:rPr>
        <w:t xml:space="preserve">, 80 percentile range </w:t>
      </w:r>
      <w:r w:rsidR="007603C9" w:rsidRPr="00B155D0">
        <w:rPr>
          <w:rFonts w:ascii="Calibri" w:hAnsi="Calibri" w:cs="Calibri"/>
          <w:color w:val="000000" w:themeColor="text1"/>
          <w:szCs w:val="24"/>
        </w:rPr>
        <w:t>0.61</w:t>
      </w:r>
      <w:r w:rsidR="0040735D" w:rsidRPr="00B155D0">
        <w:rPr>
          <w:rFonts w:ascii="Calibri" w:hAnsi="Calibri" w:cs="Calibri"/>
          <w:color w:val="000000" w:themeColor="text1"/>
          <w:szCs w:val="24"/>
        </w:rPr>
        <w:t xml:space="preserve"> - </w:t>
      </w:r>
      <w:r w:rsidR="007603C9" w:rsidRPr="00B155D0">
        <w:rPr>
          <w:rFonts w:ascii="Calibri" w:hAnsi="Calibri" w:cs="Calibri"/>
          <w:color w:val="000000" w:themeColor="text1"/>
          <w:szCs w:val="24"/>
        </w:rPr>
        <w:t>1.30</w:t>
      </w:r>
      <w:r w:rsidRPr="00B155D0">
        <w:rPr>
          <w:rFonts w:ascii="Calibri" w:hAnsi="Calibri" w:cs="Calibri"/>
          <w:color w:val="000000" w:themeColor="text1"/>
          <w:szCs w:val="24"/>
        </w:rPr>
        <w:t>) and following a slightly decrease in 2019 (median B</w:t>
      </w:r>
      <w:r w:rsidRPr="00B155D0">
        <w:rPr>
          <w:rFonts w:ascii="Calibri" w:hAnsi="Calibri" w:cs="Calibri"/>
          <w:color w:val="000000" w:themeColor="text1"/>
          <w:szCs w:val="24"/>
          <w:vertAlign w:val="subscript"/>
        </w:rPr>
        <w:t>2019</w:t>
      </w:r>
      <w:r w:rsidRPr="00B155D0">
        <w:rPr>
          <w:rFonts w:ascii="Calibri" w:hAnsi="Calibri" w:cs="Calibri"/>
          <w:color w:val="000000" w:themeColor="text1"/>
          <w:szCs w:val="24"/>
        </w:rPr>
        <w:t>/B</w:t>
      </w:r>
      <w:r w:rsidRPr="00B155D0">
        <w:rPr>
          <w:rFonts w:ascii="Calibri" w:hAnsi="Calibri" w:cs="Calibri"/>
          <w:color w:val="000000" w:themeColor="text1"/>
          <w:szCs w:val="24"/>
          <w:vertAlign w:val="subscript"/>
        </w:rPr>
        <w:t>MSY</w:t>
      </w:r>
      <w:r w:rsidRPr="00B155D0">
        <w:rPr>
          <w:rFonts w:ascii="Calibri" w:hAnsi="Calibri" w:cs="Calibri"/>
          <w:color w:val="000000" w:themeColor="text1"/>
          <w:szCs w:val="24"/>
        </w:rPr>
        <w:t xml:space="preserve"> = </w:t>
      </w:r>
      <w:r w:rsidR="007603C9" w:rsidRPr="00B155D0">
        <w:rPr>
          <w:rFonts w:ascii="Calibri" w:hAnsi="Calibri" w:cs="Calibri"/>
          <w:color w:val="000000" w:themeColor="text1"/>
          <w:szCs w:val="24"/>
        </w:rPr>
        <w:t>0.70</w:t>
      </w:r>
      <w:r w:rsidRPr="00B155D0">
        <w:rPr>
          <w:rFonts w:ascii="Calibri" w:hAnsi="Calibri" w:cs="Calibri"/>
          <w:color w:val="000000" w:themeColor="text1"/>
          <w:szCs w:val="24"/>
        </w:rPr>
        <w:t>, 80 percentile range 0.</w:t>
      </w:r>
      <w:r w:rsidR="007603C9" w:rsidRPr="00B155D0">
        <w:rPr>
          <w:rFonts w:ascii="Calibri" w:hAnsi="Calibri" w:cs="Calibri"/>
          <w:color w:val="000000" w:themeColor="text1"/>
          <w:szCs w:val="24"/>
        </w:rPr>
        <w:t>4</w:t>
      </w:r>
      <w:r w:rsidRPr="00B155D0">
        <w:rPr>
          <w:rFonts w:ascii="Calibri" w:hAnsi="Calibri" w:cs="Calibri"/>
          <w:color w:val="000000" w:themeColor="text1"/>
          <w:szCs w:val="24"/>
        </w:rPr>
        <w:t>8</w:t>
      </w:r>
      <w:r w:rsidR="0040735D" w:rsidRPr="00B155D0">
        <w:rPr>
          <w:rFonts w:ascii="Calibri" w:hAnsi="Calibri" w:cs="Calibri"/>
          <w:color w:val="000000" w:themeColor="text1"/>
          <w:szCs w:val="24"/>
        </w:rPr>
        <w:t xml:space="preserve"> - </w:t>
      </w:r>
      <w:r w:rsidRPr="00B155D0">
        <w:rPr>
          <w:rFonts w:ascii="Calibri" w:hAnsi="Calibri" w:cs="Calibri"/>
          <w:color w:val="000000" w:themeColor="text1"/>
          <w:szCs w:val="24"/>
        </w:rPr>
        <w:t>1.</w:t>
      </w:r>
      <w:r w:rsidR="007603C9" w:rsidRPr="00B155D0">
        <w:rPr>
          <w:rFonts w:ascii="Calibri" w:hAnsi="Calibri" w:cs="Calibri"/>
          <w:color w:val="000000" w:themeColor="text1"/>
          <w:szCs w:val="24"/>
        </w:rPr>
        <w:t>05</w:t>
      </w:r>
      <w:r w:rsidRPr="00B155D0">
        <w:rPr>
          <w:rFonts w:ascii="Calibri" w:hAnsi="Calibri" w:cs="Calibri"/>
          <w:color w:val="000000" w:themeColor="text1"/>
          <w:szCs w:val="24"/>
        </w:rPr>
        <w:t xml:space="preserve">). A steady increase in fishing mortality is estimated to have occurred from 2004 to 2018 and the recent average fishing mortality is estimated to be </w:t>
      </w:r>
      <w:r w:rsidR="007603C9" w:rsidRPr="00B155D0">
        <w:rPr>
          <w:rFonts w:ascii="Calibri" w:hAnsi="Calibri" w:cs="Calibri"/>
          <w:color w:val="000000" w:themeColor="text1"/>
          <w:szCs w:val="24"/>
        </w:rPr>
        <w:t xml:space="preserve">above </w:t>
      </w:r>
      <w:r w:rsidRPr="00B155D0">
        <w:rPr>
          <w:rFonts w:ascii="Calibri" w:hAnsi="Calibri" w:cs="Calibri"/>
          <w:color w:val="000000" w:themeColor="text1"/>
          <w:szCs w:val="24"/>
        </w:rPr>
        <w:t>F</w:t>
      </w:r>
      <w:r w:rsidRPr="00B155D0">
        <w:rPr>
          <w:rFonts w:ascii="Calibri" w:hAnsi="Calibri" w:cs="Calibri"/>
          <w:color w:val="000000" w:themeColor="text1"/>
          <w:szCs w:val="24"/>
          <w:vertAlign w:val="subscript"/>
        </w:rPr>
        <w:t>MSY</w:t>
      </w:r>
      <w:r w:rsidRPr="00B155D0">
        <w:rPr>
          <w:rFonts w:ascii="Calibri" w:hAnsi="Calibri" w:cs="Calibri"/>
          <w:color w:val="000000" w:themeColor="text1"/>
          <w:szCs w:val="24"/>
        </w:rPr>
        <w:t xml:space="preserve"> (median F</w:t>
      </w:r>
      <w:r w:rsidRPr="00B155D0">
        <w:rPr>
          <w:rFonts w:ascii="Calibri" w:hAnsi="Calibri" w:cs="Calibri"/>
          <w:color w:val="000000" w:themeColor="text1"/>
          <w:szCs w:val="24"/>
          <w:vertAlign w:val="subscript"/>
        </w:rPr>
        <w:t>2016-2018</w:t>
      </w:r>
      <w:r w:rsidRPr="00B155D0">
        <w:rPr>
          <w:rFonts w:ascii="Calibri" w:hAnsi="Calibri" w:cs="Calibri"/>
          <w:color w:val="000000" w:themeColor="text1"/>
          <w:szCs w:val="24"/>
        </w:rPr>
        <w:t>/F</w:t>
      </w:r>
      <w:r w:rsidRPr="00B155D0">
        <w:rPr>
          <w:rFonts w:ascii="Calibri" w:hAnsi="Calibri" w:cs="Calibri"/>
          <w:color w:val="000000" w:themeColor="text1"/>
          <w:szCs w:val="24"/>
          <w:vertAlign w:val="subscript"/>
        </w:rPr>
        <w:t>MSY</w:t>
      </w:r>
      <w:r w:rsidRPr="00B155D0">
        <w:rPr>
          <w:rFonts w:ascii="Calibri" w:hAnsi="Calibri" w:cs="Calibri"/>
          <w:color w:val="000000" w:themeColor="text1"/>
          <w:szCs w:val="24"/>
        </w:rPr>
        <w:t xml:space="preserve"> = </w:t>
      </w:r>
      <w:r w:rsidR="007603C9" w:rsidRPr="00B155D0">
        <w:rPr>
          <w:rFonts w:ascii="Calibri" w:hAnsi="Calibri" w:cs="Calibri"/>
          <w:color w:val="000000" w:themeColor="text1"/>
          <w:szCs w:val="24"/>
        </w:rPr>
        <w:t>1</w:t>
      </w:r>
      <w:r w:rsidRPr="00B155D0">
        <w:rPr>
          <w:rFonts w:ascii="Calibri" w:hAnsi="Calibri" w:cs="Calibri"/>
          <w:color w:val="000000" w:themeColor="text1"/>
          <w:szCs w:val="24"/>
        </w:rPr>
        <w:t>.</w:t>
      </w:r>
      <w:r w:rsidR="007603C9" w:rsidRPr="00B155D0">
        <w:rPr>
          <w:rFonts w:ascii="Calibri" w:hAnsi="Calibri" w:cs="Calibri"/>
          <w:color w:val="000000" w:themeColor="text1"/>
          <w:szCs w:val="24"/>
        </w:rPr>
        <w:t>26</w:t>
      </w:r>
      <w:r w:rsidRPr="00B155D0">
        <w:rPr>
          <w:rFonts w:ascii="Calibri" w:hAnsi="Calibri" w:cs="Calibri"/>
          <w:color w:val="000000" w:themeColor="text1"/>
          <w:szCs w:val="24"/>
        </w:rPr>
        <w:t>, 80 percentile range 0.</w:t>
      </w:r>
      <w:r w:rsidR="007603C9" w:rsidRPr="00B155D0">
        <w:rPr>
          <w:rFonts w:ascii="Calibri" w:hAnsi="Calibri" w:cs="Calibri"/>
          <w:color w:val="000000" w:themeColor="text1"/>
          <w:szCs w:val="24"/>
        </w:rPr>
        <w:t>65</w:t>
      </w:r>
      <w:r w:rsidR="0040735D" w:rsidRPr="00B155D0">
        <w:rPr>
          <w:rFonts w:ascii="Calibri" w:hAnsi="Calibri" w:cs="Calibri"/>
          <w:color w:val="000000" w:themeColor="text1"/>
          <w:szCs w:val="24"/>
        </w:rPr>
        <w:t xml:space="preserve"> - </w:t>
      </w:r>
      <w:r w:rsidR="007603C9" w:rsidRPr="00B155D0">
        <w:rPr>
          <w:rFonts w:ascii="Calibri" w:hAnsi="Calibri" w:cs="Calibri"/>
          <w:color w:val="000000" w:themeColor="text1"/>
          <w:szCs w:val="24"/>
        </w:rPr>
        <w:t>2</w:t>
      </w:r>
      <w:r w:rsidRPr="00B155D0">
        <w:rPr>
          <w:rFonts w:ascii="Calibri" w:hAnsi="Calibri" w:cs="Calibri"/>
          <w:color w:val="000000" w:themeColor="text1"/>
          <w:szCs w:val="24"/>
        </w:rPr>
        <w:t>.</w:t>
      </w:r>
      <w:r w:rsidR="007603C9" w:rsidRPr="00B155D0">
        <w:rPr>
          <w:rFonts w:ascii="Calibri" w:hAnsi="Calibri" w:cs="Calibri"/>
          <w:color w:val="000000" w:themeColor="text1"/>
          <w:szCs w:val="24"/>
        </w:rPr>
        <w:t>35</w:t>
      </w:r>
      <w:r w:rsidRPr="00B155D0">
        <w:rPr>
          <w:rFonts w:ascii="Calibri" w:hAnsi="Calibri" w:cs="Calibri"/>
          <w:color w:val="000000" w:themeColor="text1"/>
          <w:szCs w:val="24"/>
        </w:rPr>
        <w:t>).</w:t>
      </w:r>
      <w:r w:rsidR="0040750D" w:rsidRPr="00B155D0">
        <w:rPr>
          <w:rFonts w:ascii="Calibri" w:hAnsi="Calibri" w:cs="Calibri"/>
          <w:color w:val="000000" w:themeColor="text1"/>
          <w:szCs w:val="24"/>
        </w:rPr>
        <w:t xml:space="preserve"> The ensemble MCMC results from the two base cases indicated that the 2018 stock status are likely within the red quadrant (Prob[B</w:t>
      </w:r>
      <w:r w:rsidR="0040750D" w:rsidRPr="00B155D0">
        <w:rPr>
          <w:rFonts w:ascii="Calibri" w:hAnsi="Calibri" w:cs="Calibri"/>
          <w:color w:val="000000" w:themeColor="text1"/>
          <w:szCs w:val="24"/>
          <w:vertAlign w:val="subscript"/>
        </w:rPr>
        <w:t>2018</w:t>
      </w:r>
      <w:r w:rsidR="0040750D" w:rsidRPr="00B155D0">
        <w:rPr>
          <w:rFonts w:ascii="Calibri" w:hAnsi="Calibri" w:cs="Calibri"/>
          <w:color w:val="000000" w:themeColor="text1"/>
          <w:szCs w:val="24"/>
        </w:rPr>
        <w:t>&lt;B</w:t>
      </w:r>
      <w:r w:rsidR="0040750D" w:rsidRPr="00B155D0">
        <w:rPr>
          <w:rFonts w:ascii="Calibri" w:hAnsi="Calibri" w:cs="Calibri"/>
          <w:color w:val="000000" w:themeColor="text1"/>
          <w:szCs w:val="24"/>
          <w:vertAlign w:val="subscript"/>
        </w:rPr>
        <w:t>MSY</w:t>
      </w:r>
      <w:r w:rsidR="0040750D" w:rsidRPr="00B155D0">
        <w:rPr>
          <w:rFonts w:ascii="Calibri" w:hAnsi="Calibri" w:cs="Calibri"/>
          <w:color w:val="000000" w:themeColor="text1"/>
          <w:szCs w:val="24"/>
        </w:rPr>
        <w:t xml:space="preserve"> and F</w:t>
      </w:r>
      <w:r w:rsidR="0040750D" w:rsidRPr="00B155D0">
        <w:rPr>
          <w:rFonts w:ascii="Calibri" w:hAnsi="Calibri" w:cs="Calibri"/>
          <w:color w:val="000000" w:themeColor="text1"/>
          <w:szCs w:val="24"/>
          <w:vertAlign w:val="subscript"/>
        </w:rPr>
        <w:t>2018</w:t>
      </w:r>
      <w:r w:rsidR="0040750D" w:rsidRPr="00B155D0">
        <w:rPr>
          <w:rFonts w:ascii="Calibri" w:hAnsi="Calibri" w:cs="Calibri"/>
          <w:color w:val="000000" w:themeColor="text1"/>
          <w:szCs w:val="24"/>
        </w:rPr>
        <w:t>&gt;F</w:t>
      </w:r>
      <w:r w:rsidR="0040750D" w:rsidRPr="00B155D0">
        <w:rPr>
          <w:rFonts w:ascii="Calibri" w:hAnsi="Calibri" w:cs="Calibri"/>
          <w:color w:val="000000" w:themeColor="text1"/>
          <w:szCs w:val="24"/>
          <w:vertAlign w:val="subscript"/>
        </w:rPr>
        <w:t>MSY</w:t>
      </w:r>
      <w:r w:rsidR="0040750D" w:rsidRPr="00B155D0">
        <w:rPr>
          <w:rFonts w:ascii="Calibri" w:hAnsi="Calibri" w:cs="Calibri"/>
          <w:color w:val="000000" w:themeColor="text1"/>
          <w:szCs w:val="24"/>
        </w:rPr>
        <w:t>] = 61.35%) and the stock is likely overfished and is likely experiencing overfishing relative to MSY-based reference points.</w:t>
      </w:r>
    </w:p>
    <w:p w14:paraId="6508CE48" w14:textId="77777777" w:rsidR="00715EC4" w:rsidRPr="00B155D0" w:rsidRDefault="00715EC4" w:rsidP="00715EC4">
      <w:pPr>
        <w:spacing w:line="276" w:lineRule="auto"/>
        <w:rPr>
          <w:rFonts w:ascii="Calibri" w:hAnsi="Calibri" w:cs="Calibri"/>
          <w:color w:val="000000" w:themeColor="text1"/>
          <w:szCs w:val="24"/>
        </w:rPr>
      </w:pPr>
    </w:p>
    <w:p w14:paraId="2AD6A242" w14:textId="77777777" w:rsidR="0083226E" w:rsidRPr="00B155D0" w:rsidRDefault="0083226E" w:rsidP="006F6D22">
      <w:pPr>
        <w:widowControl/>
        <w:spacing w:after="200" w:line="276" w:lineRule="auto"/>
        <w:jc w:val="left"/>
        <w:rPr>
          <w:rFonts w:ascii="Calibri" w:eastAsia="PMingLiU" w:hAnsi="Calibri" w:cs="Calibri"/>
          <w:b/>
          <w:color w:val="000000"/>
          <w:kern w:val="0"/>
          <w:szCs w:val="24"/>
          <w:lang w:eastAsia="zh-TW"/>
        </w:rPr>
      </w:pPr>
      <w:r w:rsidRPr="00B155D0">
        <w:rPr>
          <w:rFonts w:ascii="Calibri" w:eastAsia="PMingLiU" w:hAnsi="Calibri" w:cs="Calibri"/>
          <w:b/>
          <w:color w:val="000000"/>
          <w:kern w:val="0"/>
          <w:szCs w:val="24"/>
          <w:lang w:eastAsia="zh-TW"/>
        </w:rPr>
        <w:t>1. INTRODUCTION</w:t>
      </w:r>
    </w:p>
    <w:p w14:paraId="482903C5" w14:textId="6ED34EB2" w:rsidR="0083226E"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The Pacific saury (</w:t>
      </w:r>
      <w:proofErr w:type="spellStart"/>
      <w:r w:rsidRPr="00B155D0">
        <w:rPr>
          <w:rFonts w:ascii="Calibri" w:eastAsia="PMingLiU" w:hAnsi="Calibri" w:cs="Calibri"/>
          <w:i/>
          <w:color w:val="000000"/>
          <w:kern w:val="0"/>
          <w:szCs w:val="24"/>
          <w:lang w:eastAsia="zh-TW"/>
        </w:rPr>
        <w:t>Cololabis</w:t>
      </w:r>
      <w:proofErr w:type="spellEnd"/>
      <w:r w:rsidRPr="00B155D0">
        <w:rPr>
          <w:rFonts w:ascii="Calibri" w:eastAsia="PMingLiU" w:hAnsi="Calibri" w:cs="Calibri"/>
          <w:i/>
          <w:color w:val="000000"/>
          <w:kern w:val="0"/>
          <w:szCs w:val="24"/>
          <w:lang w:eastAsia="zh-TW"/>
        </w:rPr>
        <w:t xml:space="preserve"> </w:t>
      </w:r>
      <w:r w:rsidRPr="00B155D0">
        <w:rPr>
          <w:rFonts w:ascii="Calibri" w:eastAsia="PMingLiU" w:hAnsi="Calibri" w:cs="Calibri"/>
          <w:i/>
          <w:noProof/>
          <w:color w:val="000000"/>
          <w:kern w:val="0"/>
          <w:szCs w:val="24"/>
          <w:lang w:eastAsia="zh-TW"/>
        </w:rPr>
        <w:t>saira</w:t>
      </w:r>
      <w:r w:rsidRPr="00B155D0">
        <w:rPr>
          <w:rFonts w:ascii="Calibri" w:eastAsia="PMingLiU" w:hAnsi="Calibri" w:cs="Calibri"/>
          <w:color w:val="000000"/>
          <w:kern w:val="0"/>
          <w:szCs w:val="24"/>
          <w:lang w:eastAsia="zh-TW"/>
        </w:rPr>
        <w:t xml:space="preserve">), a migratory pelagic fish, is widely distributed throughout the middle latitudes of the North Pacific (Fukushima, 1979). The broad geographical distribution of saury in the North Pacific implies that this species can support important </w:t>
      </w:r>
      <w:r w:rsidRPr="00B155D0">
        <w:rPr>
          <w:rFonts w:ascii="Calibri" w:eastAsia="PMingLiU" w:hAnsi="Calibri" w:cs="Calibri"/>
          <w:color w:val="000000"/>
          <w:kern w:val="0"/>
          <w:szCs w:val="24"/>
          <w:lang w:eastAsia="zh-TW"/>
        </w:rPr>
        <w:lastRenderedPageBreak/>
        <w:t>commercial fisheries in many countries and regions. In the Northwest Pacific</w:t>
      </w:r>
      <w:r w:rsidR="00794E0E" w:rsidRPr="00B155D0">
        <w:rPr>
          <w:rFonts w:ascii="Calibri" w:eastAsia="PMingLiU" w:hAnsi="Calibri" w:cs="Calibri"/>
          <w:color w:val="000000"/>
          <w:kern w:val="0"/>
          <w:szCs w:val="24"/>
          <w:lang w:eastAsia="zh-TW"/>
        </w:rPr>
        <w:t xml:space="preserve"> Ocean</w:t>
      </w:r>
      <w:r w:rsidRPr="00B155D0">
        <w:rPr>
          <w:rFonts w:ascii="Calibri" w:eastAsia="PMingLiU" w:hAnsi="Calibri" w:cs="Calibri"/>
          <w:color w:val="000000"/>
          <w:kern w:val="0"/>
          <w:szCs w:val="24"/>
          <w:lang w:eastAsia="zh-TW"/>
        </w:rPr>
        <w:t xml:space="preserve">, </w:t>
      </w:r>
      <w:r w:rsidR="00794E0E" w:rsidRPr="00B155D0">
        <w:rPr>
          <w:rFonts w:ascii="Calibri" w:eastAsia="PMingLiU" w:hAnsi="Calibri" w:cs="Calibri"/>
          <w:color w:val="000000"/>
          <w:kern w:val="0"/>
          <w:szCs w:val="24"/>
          <w:lang w:eastAsia="zh-TW"/>
        </w:rPr>
        <w:t xml:space="preserve">Pacific </w:t>
      </w:r>
      <w:r w:rsidRPr="00B155D0">
        <w:rPr>
          <w:rFonts w:ascii="Calibri" w:eastAsia="PMingLiU" w:hAnsi="Calibri" w:cs="Calibri"/>
          <w:color w:val="000000"/>
          <w:kern w:val="0"/>
          <w:szCs w:val="24"/>
          <w:lang w:eastAsia="zh-TW"/>
        </w:rPr>
        <w:t>saury is a commercially important target species of offshore or distant water stick-held dip net fisheries for various countries, including Japan, Chinese Taipei, Russia, Korea, China, and Vanuatu. While Japanese and Russian fishing vessels operate mainly within their exclusive economic zones (EEZ), Chinese Taipei, Korean and Chinese fishing vessels operate mainly in the high sea east of Hokkaido and Kuril Islands of the Northwest Pacific.</w:t>
      </w:r>
      <w:r w:rsidR="00E34746" w:rsidRPr="00B155D0">
        <w:rPr>
          <w:rFonts w:ascii="Calibri" w:eastAsia="PMingLiU" w:hAnsi="Calibri" w:cs="Calibri"/>
          <w:noProof/>
          <w:color w:val="000000"/>
          <w:kern w:val="0"/>
          <w:szCs w:val="24"/>
          <w:lang w:eastAsia="zh-TW"/>
        </w:rPr>
        <w:t xml:space="preserve"> </w:t>
      </w:r>
      <w:r w:rsidRPr="00B155D0">
        <w:rPr>
          <w:rFonts w:ascii="Calibri" w:eastAsia="PMingLiU" w:hAnsi="Calibri" w:cs="Calibri"/>
          <w:noProof/>
          <w:color w:val="000000"/>
          <w:kern w:val="0"/>
          <w:szCs w:val="24"/>
          <w:lang w:eastAsia="zh-TW"/>
        </w:rPr>
        <w:t>Genetic</w:t>
      </w:r>
      <w:r w:rsidRPr="00B155D0">
        <w:rPr>
          <w:rFonts w:ascii="Calibri" w:eastAsia="PMingLiU" w:hAnsi="Calibri" w:cs="Calibri"/>
          <w:color w:val="000000"/>
          <w:kern w:val="0"/>
          <w:szCs w:val="24"/>
          <w:lang w:eastAsia="zh-TW"/>
        </w:rPr>
        <w:t xml:space="preserve"> study suggested no genetic structuring in the Pacific saury population based on 141 individuals collected from five distant locales (</w:t>
      </w:r>
      <w:r w:rsidRPr="00B155D0">
        <w:rPr>
          <w:rFonts w:ascii="Calibri" w:eastAsia="PMingLiU" w:hAnsi="Calibri" w:cs="Calibri"/>
          <w:noProof/>
          <w:color w:val="000000"/>
          <w:kern w:val="0"/>
          <w:szCs w:val="24"/>
          <w:lang w:eastAsia="zh-TW"/>
        </w:rPr>
        <w:t>East</w:t>
      </w:r>
      <w:r w:rsidRPr="00B155D0">
        <w:rPr>
          <w:rFonts w:ascii="Calibri" w:eastAsia="PMingLiU" w:hAnsi="Calibri" w:cs="Calibri"/>
          <w:color w:val="000000"/>
          <w:kern w:val="0"/>
          <w:szCs w:val="24"/>
          <w:lang w:eastAsia="zh-TW"/>
        </w:rPr>
        <w:t xml:space="preserve"> China Sea, Sea of Okhotsk, northwest Pacific, central North Pacific, and northeast Pacific) (Chow et al., 2009). However, it is important to note that regional differences may </w:t>
      </w:r>
      <w:r w:rsidRPr="00B155D0">
        <w:rPr>
          <w:rFonts w:ascii="Calibri" w:eastAsia="PMingLiU" w:hAnsi="Calibri" w:cs="Calibri"/>
          <w:noProof/>
          <w:color w:val="000000"/>
          <w:kern w:val="0"/>
          <w:szCs w:val="24"/>
          <w:lang w:eastAsia="zh-TW"/>
        </w:rPr>
        <w:t>exist</w:t>
      </w:r>
      <w:r w:rsidRPr="00B155D0">
        <w:rPr>
          <w:rFonts w:ascii="Calibri" w:eastAsia="PMingLiU" w:hAnsi="Calibri" w:cs="Calibri"/>
          <w:color w:val="000000"/>
          <w:kern w:val="0"/>
          <w:szCs w:val="24"/>
          <w:lang w:eastAsia="zh-TW"/>
        </w:rPr>
        <w:t xml:space="preserve"> in the stock. Currently, the </w:t>
      </w:r>
      <w:proofErr w:type="gramStart"/>
      <w:r w:rsidRPr="00B155D0">
        <w:rPr>
          <w:rFonts w:ascii="Calibri" w:eastAsia="PMingLiU" w:hAnsi="Calibri" w:cs="Calibri"/>
          <w:color w:val="000000"/>
          <w:kern w:val="0"/>
          <w:szCs w:val="24"/>
          <w:lang w:eastAsia="zh-TW"/>
        </w:rPr>
        <w:t>general consensus</w:t>
      </w:r>
      <w:proofErr w:type="gramEnd"/>
      <w:r w:rsidRPr="00B155D0">
        <w:rPr>
          <w:rFonts w:ascii="Calibri" w:eastAsia="PMingLiU" w:hAnsi="Calibri" w:cs="Calibri"/>
          <w:color w:val="000000"/>
          <w:kern w:val="0"/>
          <w:szCs w:val="24"/>
          <w:lang w:eastAsia="zh-TW"/>
        </w:rPr>
        <w:t xml:space="preserve"> is that there is </w:t>
      </w:r>
      <w:r w:rsidRPr="00B155D0">
        <w:rPr>
          <w:rFonts w:ascii="Calibri" w:eastAsia="PMingLiU" w:hAnsi="Calibri" w:cs="Calibri"/>
          <w:noProof/>
          <w:color w:val="000000"/>
          <w:kern w:val="0"/>
          <w:szCs w:val="24"/>
          <w:lang w:eastAsia="zh-TW"/>
        </w:rPr>
        <w:t>a single</w:t>
      </w:r>
      <w:r w:rsidRPr="00B155D0">
        <w:rPr>
          <w:rFonts w:ascii="Calibri" w:eastAsia="PMingLiU" w:hAnsi="Calibri" w:cs="Calibri"/>
          <w:color w:val="000000"/>
          <w:kern w:val="0"/>
          <w:szCs w:val="24"/>
          <w:lang w:eastAsia="zh-TW"/>
        </w:rPr>
        <w:t xml:space="preserve"> management stock in the Western North Pacific Ocean (NPFC-2017-TWG PSSA01-Final Report). </w:t>
      </w:r>
    </w:p>
    <w:p w14:paraId="68828158" w14:textId="07FB3211" w:rsidR="0083226E" w:rsidRPr="00B155D0" w:rsidRDefault="0083226E" w:rsidP="006F6D22">
      <w:pPr>
        <w:widowControl/>
        <w:spacing w:after="200" w:line="276" w:lineRule="auto"/>
        <w:ind w:firstLine="525"/>
        <w:jc w:val="left"/>
        <w:rPr>
          <w:rFonts w:ascii="Calibri" w:eastAsia="PMingLiU" w:hAnsi="Calibri" w:cs="Calibri"/>
          <w:kern w:val="0"/>
          <w:szCs w:val="24"/>
          <w:lang w:eastAsia="zh-TW"/>
        </w:rPr>
      </w:pPr>
      <w:r w:rsidRPr="00B155D0">
        <w:rPr>
          <w:rFonts w:ascii="Calibri" w:eastAsia="PMingLiU" w:hAnsi="Calibri" w:cs="Calibri"/>
          <w:kern w:val="0"/>
          <w:szCs w:val="24"/>
          <w:lang w:eastAsia="zh-TW"/>
        </w:rPr>
        <w:t xml:space="preserve">Here, we present a stock assessment of Pacific saury in the WNPO of the North Pacific Fisheries Commission (NPFC) convention area. The assessment consisted of applying the Bayesian state-space surplus production model with available catches of Pacific saury from Japan, Chinese Taipei, Korea, China, </w:t>
      </w:r>
      <w:proofErr w:type="gramStart"/>
      <w:r w:rsidRPr="00B155D0">
        <w:rPr>
          <w:rFonts w:ascii="Calibri" w:eastAsia="PMingLiU" w:hAnsi="Calibri" w:cs="Calibri"/>
          <w:kern w:val="0"/>
          <w:szCs w:val="24"/>
          <w:lang w:eastAsia="zh-TW"/>
        </w:rPr>
        <w:t>Russia</w:t>
      </w:r>
      <w:proofErr w:type="gramEnd"/>
      <w:r w:rsidRPr="00B155D0">
        <w:rPr>
          <w:rFonts w:ascii="Calibri" w:eastAsia="PMingLiU" w:hAnsi="Calibri" w:cs="Calibri"/>
          <w:kern w:val="0"/>
          <w:szCs w:val="24"/>
          <w:lang w:eastAsia="zh-TW"/>
        </w:rPr>
        <w:t xml:space="preserve"> and Vanuatu from 1980 to </w:t>
      </w:r>
      <w:r w:rsidR="00691B2F" w:rsidRPr="00B155D0">
        <w:rPr>
          <w:rFonts w:ascii="Calibri" w:eastAsia="PMingLiU" w:hAnsi="Calibri" w:cs="Calibri"/>
          <w:kern w:val="0"/>
          <w:szCs w:val="24"/>
          <w:lang w:eastAsia="zh-TW"/>
        </w:rPr>
        <w:t>2019</w:t>
      </w:r>
      <w:r w:rsidRPr="00B155D0">
        <w:rPr>
          <w:rFonts w:ascii="Calibri" w:eastAsia="PMingLiU" w:hAnsi="Calibri" w:cs="Calibri"/>
          <w:kern w:val="0"/>
          <w:szCs w:val="24"/>
          <w:lang w:eastAsia="zh-TW"/>
        </w:rPr>
        <w:t xml:space="preserve">. The Bayesian </w:t>
      </w:r>
      <w:r w:rsidR="001D4522" w:rsidRPr="00B155D0">
        <w:rPr>
          <w:rFonts w:ascii="Calibri" w:eastAsia="PMingLiU" w:hAnsi="Calibri" w:cs="Calibri"/>
          <w:kern w:val="0"/>
          <w:szCs w:val="24"/>
          <w:lang w:eastAsia="zh-TW"/>
        </w:rPr>
        <w:t>method provided the direct estimates of uncertainty of the model parameters and management quantities</w:t>
      </w:r>
      <w:r w:rsidRPr="00B155D0">
        <w:rPr>
          <w:rFonts w:ascii="Calibri" w:eastAsia="PMingLiU" w:hAnsi="Calibri" w:cs="Calibri"/>
          <w:kern w:val="0"/>
          <w:szCs w:val="24"/>
          <w:lang w:eastAsia="zh-TW"/>
        </w:rPr>
        <w:t xml:space="preserve">. The objectives of this study are to conduct </w:t>
      </w:r>
      <w:r w:rsidR="0035563D" w:rsidRPr="00B155D0">
        <w:rPr>
          <w:rFonts w:ascii="Calibri" w:eastAsia="PMingLiU" w:hAnsi="Calibri" w:cs="Calibri"/>
          <w:kern w:val="0"/>
          <w:szCs w:val="24"/>
          <w:lang w:eastAsia="zh-TW"/>
        </w:rPr>
        <w:t xml:space="preserve">a </w:t>
      </w:r>
      <w:r w:rsidRPr="00B155D0">
        <w:rPr>
          <w:rFonts w:ascii="Calibri" w:eastAsia="PMingLiU" w:hAnsi="Calibri" w:cs="Calibri"/>
          <w:kern w:val="0"/>
          <w:szCs w:val="24"/>
          <w:lang w:eastAsia="zh-TW"/>
        </w:rPr>
        <w:t xml:space="preserve">stock assessment for the Pacific saury in the WNPO through </w:t>
      </w:r>
      <w:r w:rsidR="00691B2F" w:rsidRPr="00B155D0">
        <w:rPr>
          <w:rFonts w:ascii="Calibri" w:eastAsia="PMingLiU" w:hAnsi="Calibri" w:cs="Calibri"/>
          <w:kern w:val="0"/>
          <w:szCs w:val="24"/>
          <w:lang w:eastAsia="zh-TW"/>
        </w:rPr>
        <w:t>2019</w:t>
      </w:r>
      <w:r w:rsidRPr="00B155D0">
        <w:rPr>
          <w:rFonts w:ascii="Calibri" w:eastAsia="PMingLiU" w:hAnsi="Calibri" w:cs="Calibri"/>
          <w:kern w:val="0"/>
          <w:szCs w:val="24"/>
          <w:lang w:eastAsia="zh-TW"/>
        </w:rPr>
        <w:t xml:space="preserve">, to examine the sensitivity of the results to changes in model structural uncertainty, to determine the ensemble stock condition from the </w:t>
      </w:r>
      <w:r w:rsidR="001D4522" w:rsidRPr="00B155D0">
        <w:rPr>
          <w:rFonts w:ascii="Calibri" w:eastAsia="PMingLiU" w:hAnsi="Calibri" w:cs="Calibri"/>
          <w:kern w:val="0"/>
          <w:szCs w:val="24"/>
          <w:lang w:eastAsia="zh-TW"/>
        </w:rPr>
        <w:t>developed base cases</w:t>
      </w:r>
      <w:r w:rsidRPr="00B155D0">
        <w:rPr>
          <w:rFonts w:ascii="Calibri" w:eastAsia="PMingLiU" w:hAnsi="Calibri" w:cs="Calibri"/>
          <w:kern w:val="0"/>
          <w:szCs w:val="24"/>
          <w:lang w:eastAsia="zh-TW"/>
        </w:rPr>
        <w:t xml:space="preserve">, and to conduct stochastic projection to evaluate the probable impacts of alternative catch scenarios on future levels of biomass. </w:t>
      </w:r>
    </w:p>
    <w:p w14:paraId="2695AD2D" w14:textId="77777777" w:rsidR="00794E0E" w:rsidRPr="00B155D0" w:rsidRDefault="00794E0E" w:rsidP="006F6D22">
      <w:pPr>
        <w:widowControl/>
        <w:spacing w:after="200" w:line="276" w:lineRule="auto"/>
        <w:jc w:val="left"/>
        <w:rPr>
          <w:rFonts w:ascii="Calibri" w:eastAsia="PMingLiU" w:hAnsi="Calibri" w:cs="Calibri"/>
          <w:b/>
          <w:color w:val="000000"/>
          <w:kern w:val="0"/>
          <w:szCs w:val="24"/>
          <w:lang w:eastAsia="zh-TW"/>
        </w:rPr>
      </w:pPr>
    </w:p>
    <w:p w14:paraId="71A8F292" w14:textId="7EC354B5" w:rsidR="0083226E" w:rsidRPr="00B155D0" w:rsidRDefault="0083226E" w:rsidP="006F6D22">
      <w:pPr>
        <w:widowControl/>
        <w:spacing w:after="200" w:line="276" w:lineRule="auto"/>
        <w:jc w:val="left"/>
        <w:rPr>
          <w:rFonts w:ascii="Calibri" w:eastAsia="PMingLiU" w:hAnsi="Calibri" w:cs="Calibri"/>
          <w:b/>
          <w:color w:val="000000"/>
          <w:kern w:val="0"/>
          <w:szCs w:val="24"/>
          <w:lang w:eastAsia="zh-TW"/>
        </w:rPr>
      </w:pPr>
      <w:r w:rsidRPr="00B155D0">
        <w:rPr>
          <w:rFonts w:ascii="Calibri" w:eastAsia="PMingLiU" w:hAnsi="Calibri" w:cs="Calibri"/>
          <w:b/>
          <w:color w:val="000000"/>
          <w:kern w:val="0"/>
          <w:szCs w:val="24"/>
          <w:lang w:eastAsia="zh-TW"/>
        </w:rPr>
        <w:t>2. MATERIALS AND METHODS</w:t>
      </w:r>
    </w:p>
    <w:p w14:paraId="796EB090"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2.1 Fishery Data</w:t>
      </w:r>
    </w:p>
    <w:p w14:paraId="26788950"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2.1.1 Catch data</w:t>
      </w:r>
    </w:p>
    <w:p w14:paraId="7938856B" w14:textId="0C3B4376" w:rsidR="0083226E"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Fishery catch data from 1950-201</w:t>
      </w:r>
      <w:r w:rsidR="00691B2F" w:rsidRPr="00B155D0">
        <w:rPr>
          <w:rFonts w:ascii="Calibri" w:eastAsia="PMingLiU" w:hAnsi="Calibri" w:cs="Calibri"/>
          <w:color w:val="000000"/>
          <w:kern w:val="0"/>
          <w:szCs w:val="24"/>
          <w:lang w:eastAsia="zh-TW"/>
        </w:rPr>
        <w:t>9</w:t>
      </w:r>
      <w:r w:rsidRPr="00B155D0">
        <w:rPr>
          <w:rFonts w:ascii="Calibri" w:eastAsia="PMingLiU" w:hAnsi="Calibri" w:cs="Calibri"/>
          <w:color w:val="000000"/>
          <w:kern w:val="0"/>
          <w:szCs w:val="24"/>
          <w:lang w:eastAsia="zh-TW"/>
        </w:rPr>
        <w:t xml:space="preserve"> for assessing WNPO saury were taken from the most recent summary of available fishery-dependent data (NPFC-201</w:t>
      </w:r>
      <w:r w:rsidR="00794E0E" w:rsidRPr="00B155D0">
        <w:rPr>
          <w:rFonts w:ascii="Calibri" w:eastAsia="PMingLiU" w:hAnsi="Calibri" w:cs="Calibri"/>
          <w:color w:val="000000"/>
          <w:kern w:val="0"/>
          <w:szCs w:val="24"/>
          <w:lang w:eastAsia="zh-TW"/>
        </w:rPr>
        <w:t>9</w:t>
      </w:r>
      <w:r w:rsidRPr="00B155D0">
        <w:rPr>
          <w:rFonts w:ascii="Calibri" w:eastAsia="PMingLiU" w:hAnsi="Calibri" w:cs="Calibri"/>
          <w:color w:val="000000"/>
          <w:kern w:val="0"/>
          <w:szCs w:val="24"/>
          <w:lang w:eastAsia="zh-TW"/>
        </w:rPr>
        <w:t>-</w:t>
      </w:r>
      <w:r w:rsidR="00794E0E" w:rsidRPr="00B155D0">
        <w:rPr>
          <w:rFonts w:ascii="Calibri" w:eastAsia="PMingLiU" w:hAnsi="Calibri" w:cs="Calibri"/>
          <w:color w:val="000000"/>
          <w:kern w:val="0"/>
          <w:szCs w:val="24"/>
          <w:lang w:eastAsia="zh-TW"/>
        </w:rPr>
        <w:t>SSC PS05-</w:t>
      </w:r>
      <w:r w:rsidR="00C16F92" w:rsidRPr="00B155D0">
        <w:rPr>
          <w:rFonts w:ascii="Calibri" w:eastAsia="PMingLiU" w:hAnsi="Calibri" w:cs="Calibri"/>
          <w:color w:val="000000"/>
          <w:kern w:val="0"/>
          <w:szCs w:val="24"/>
          <w:lang w:eastAsia="zh-TW"/>
        </w:rPr>
        <w:t>Final R</w:t>
      </w:r>
      <w:r w:rsidR="00794E0E" w:rsidRPr="00B155D0">
        <w:rPr>
          <w:rFonts w:ascii="Calibri" w:eastAsia="PMingLiU" w:hAnsi="Calibri" w:cs="Calibri"/>
          <w:color w:val="000000"/>
          <w:kern w:val="0"/>
          <w:szCs w:val="24"/>
          <w:lang w:eastAsia="zh-TW"/>
        </w:rPr>
        <w:t>eport</w:t>
      </w:r>
      <w:r w:rsidRPr="00B155D0">
        <w:rPr>
          <w:rFonts w:ascii="Calibri" w:eastAsia="PMingLiU" w:hAnsi="Calibri" w:cs="Calibri"/>
          <w:color w:val="000000"/>
          <w:kern w:val="0"/>
          <w:szCs w:val="24"/>
          <w:lang w:eastAsia="zh-TW"/>
        </w:rPr>
        <w:t xml:space="preserve">). </w:t>
      </w:r>
      <w:r w:rsidRPr="00B155D0">
        <w:rPr>
          <w:rFonts w:ascii="Calibri" w:eastAsia="PMingLiU" w:hAnsi="Calibri" w:cs="Calibri"/>
          <w:noProof/>
          <w:color w:val="000000"/>
          <w:kern w:val="0"/>
          <w:szCs w:val="24"/>
          <w:lang w:eastAsia="zh-TW"/>
        </w:rPr>
        <w:t>The commercial</w:t>
      </w:r>
      <w:r w:rsidRPr="00B155D0">
        <w:rPr>
          <w:rFonts w:ascii="Calibri" w:eastAsia="PMingLiU" w:hAnsi="Calibri" w:cs="Calibri"/>
          <w:color w:val="000000"/>
          <w:kern w:val="0"/>
          <w:szCs w:val="24"/>
          <w:lang w:eastAsia="zh-TW"/>
        </w:rPr>
        <w:t xml:space="preserve"> catch of Pacific saury caught by Japan, Chinese Taipei, Korea, China, </w:t>
      </w:r>
      <w:proofErr w:type="gramStart"/>
      <w:r w:rsidRPr="00B155D0">
        <w:rPr>
          <w:rFonts w:ascii="Calibri" w:eastAsia="PMingLiU" w:hAnsi="Calibri" w:cs="Calibri"/>
          <w:color w:val="000000"/>
          <w:kern w:val="0"/>
          <w:szCs w:val="24"/>
          <w:lang w:eastAsia="zh-TW"/>
        </w:rPr>
        <w:t>Russia</w:t>
      </w:r>
      <w:proofErr w:type="gramEnd"/>
      <w:r w:rsidRPr="00B155D0">
        <w:rPr>
          <w:rFonts w:ascii="Calibri" w:eastAsia="PMingLiU" w:hAnsi="Calibri" w:cs="Calibri"/>
          <w:color w:val="000000"/>
          <w:kern w:val="0"/>
          <w:szCs w:val="24"/>
          <w:lang w:eastAsia="zh-TW"/>
        </w:rPr>
        <w:t xml:space="preserve"> and other members in the WNPO area were collected from 1950 to </w:t>
      </w:r>
      <w:r w:rsidR="00691B2F" w:rsidRPr="00B155D0">
        <w:rPr>
          <w:rFonts w:ascii="Calibri" w:eastAsia="PMingLiU" w:hAnsi="Calibri" w:cs="Calibri"/>
          <w:color w:val="000000"/>
          <w:kern w:val="0"/>
          <w:szCs w:val="24"/>
          <w:lang w:eastAsia="zh-TW"/>
        </w:rPr>
        <w:t xml:space="preserve">2019 </w:t>
      </w:r>
      <w:r w:rsidRPr="00B155D0">
        <w:rPr>
          <w:rFonts w:ascii="Calibri" w:eastAsia="PMingLiU" w:hAnsi="Calibri" w:cs="Calibri"/>
          <w:b/>
          <w:color w:val="000000"/>
          <w:kern w:val="0"/>
          <w:szCs w:val="24"/>
          <w:lang w:eastAsia="zh-TW"/>
        </w:rPr>
        <w:t>(Table 1)</w:t>
      </w:r>
      <w:r w:rsidRPr="00B155D0">
        <w:rPr>
          <w:rFonts w:ascii="Calibri" w:eastAsia="PMingLiU" w:hAnsi="Calibri" w:cs="Calibri"/>
          <w:color w:val="000000"/>
          <w:kern w:val="0"/>
          <w:szCs w:val="24"/>
          <w:lang w:eastAsia="zh-TW"/>
        </w:rPr>
        <w:t>. Japan included</w:t>
      </w:r>
      <w:r w:rsidRPr="00B155D0" w:rsidDel="00946D46">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coastal and offshore stick-held dip net and other coastal gears (</w:t>
      </w:r>
      <w:r w:rsidRPr="00B155D0">
        <w:rPr>
          <w:rFonts w:ascii="Calibri" w:eastAsia="PMingLiU" w:hAnsi="Calibri" w:cs="Calibri"/>
          <w:color w:val="000000"/>
          <w:kern w:val="0"/>
          <w:szCs w:val="24"/>
          <w:shd w:val="clear" w:color="auto" w:fill="FFFFFF"/>
          <w:lang w:eastAsia="zh-TW"/>
        </w:rPr>
        <w:t>gill nets, set-net and by-catch</w:t>
      </w:r>
      <w:r w:rsidRPr="00B155D0">
        <w:rPr>
          <w:rFonts w:ascii="Calibri" w:eastAsia="PMingLiU" w:hAnsi="Calibri" w:cs="Calibri"/>
          <w:color w:val="000000"/>
          <w:kern w:val="0"/>
          <w:szCs w:val="24"/>
          <w:lang w:eastAsia="zh-TW"/>
        </w:rPr>
        <w:t>). Chinese Taipei included</w:t>
      </w:r>
      <w:r w:rsidRPr="00B155D0" w:rsidDel="00946D46">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 xml:space="preserve">distant stick-held dip net and other gears (trawlers, </w:t>
      </w:r>
      <w:r w:rsidRPr="00B155D0">
        <w:rPr>
          <w:rFonts w:ascii="Calibri" w:eastAsia="PMingLiU" w:hAnsi="Calibri" w:cs="Calibri"/>
          <w:noProof/>
          <w:color w:val="000000"/>
          <w:kern w:val="0"/>
          <w:szCs w:val="24"/>
          <w:lang w:eastAsia="zh-TW"/>
        </w:rPr>
        <w:t>drift net</w:t>
      </w:r>
      <w:r w:rsidRPr="00B155D0">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shd w:val="clear" w:color="auto" w:fill="FFFFFF"/>
          <w:lang w:eastAsia="zh-TW"/>
        </w:rPr>
        <w:t>and by-catch before 1996</w:t>
      </w:r>
      <w:r w:rsidRPr="00B155D0">
        <w:rPr>
          <w:rFonts w:ascii="Calibri" w:eastAsia="PMingLiU" w:hAnsi="Calibri" w:cs="Calibri"/>
          <w:color w:val="000000"/>
          <w:kern w:val="0"/>
          <w:szCs w:val="24"/>
          <w:lang w:eastAsia="zh-TW"/>
        </w:rPr>
        <w:t>). Korea and China included</w:t>
      </w:r>
      <w:r w:rsidRPr="00B155D0" w:rsidDel="00946D46">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 xml:space="preserve">the distant water stick-held dip net fisheries. Russia included offshore and distant stick-held dip net fisheries. </w:t>
      </w:r>
    </w:p>
    <w:p w14:paraId="68356932"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2.1.2 Abundance indices </w:t>
      </w:r>
    </w:p>
    <w:p w14:paraId="12B45AD1" w14:textId="19AE5190" w:rsidR="00E2523C" w:rsidRPr="00B155D0" w:rsidRDefault="0083226E">
      <w:pPr>
        <w:widowControl/>
        <w:spacing w:after="200" w:line="276" w:lineRule="auto"/>
        <w:ind w:firstLine="525"/>
        <w:jc w:val="left"/>
        <w:rPr>
          <w:rFonts w:ascii="Calibri" w:eastAsia="PMingLiU" w:hAnsi="Calibri" w:cs="Calibri"/>
          <w:color w:val="000000"/>
          <w:kern w:val="0"/>
          <w:szCs w:val="24"/>
          <w:lang w:eastAsia="zh-TW"/>
        </w:rPr>
      </w:pPr>
      <w:bookmarkStart w:id="0" w:name="OLE_LINK5"/>
      <w:bookmarkStart w:id="1" w:name="OLE_LINK6"/>
      <w:bookmarkStart w:id="2" w:name="OLE_LINK10"/>
      <w:r w:rsidRPr="00B155D0">
        <w:rPr>
          <w:rFonts w:ascii="Calibri" w:eastAsia="PMingLiU" w:hAnsi="Calibri" w:cs="Calibri"/>
          <w:color w:val="000000"/>
          <w:kern w:val="0"/>
          <w:szCs w:val="24"/>
          <w:lang w:eastAsia="zh-TW"/>
        </w:rPr>
        <w:lastRenderedPageBreak/>
        <w:t xml:space="preserve">Estimates of standardized fishery-dependent </w:t>
      </w:r>
      <w:r w:rsidRPr="00B155D0">
        <w:rPr>
          <w:rFonts w:ascii="Calibri" w:eastAsia="PMingLiU" w:hAnsi="Calibri" w:cs="Calibri"/>
          <w:noProof/>
          <w:color w:val="000000"/>
          <w:kern w:val="0"/>
          <w:szCs w:val="24"/>
          <w:lang w:eastAsia="zh-TW"/>
        </w:rPr>
        <w:t>catch-per-unit-effort</w:t>
      </w:r>
      <w:r w:rsidRPr="00B155D0">
        <w:rPr>
          <w:rFonts w:ascii="Calibri" w:eastAsia="PMingLiU" w:hAnsi="Calibri" w:cs="Calibri"/>
          <w:color w:val="000000"/>
          <w:kern w:val="0"/>
          <w:szCs w:val="24"/>
          <w:lang w:eastAsia="zh-TW"/>
        </w:rPr>
        <w:t xml:space="preserve"> (CPUE) of WNPO saury were </w:t>
      </w:r>
      <w:bookmarkStart w:id="3" w:name="OLE_LINK38"/>
      <w:bookmarkStart w:id="4" w:name="OLE_LINK39"/>
      <w:r w:rsidRPr="00B155D0">
        <w:rPr>
          <w:rFonts w:ascii="Calibri" w:eastAsia="PMingLiU" w:hAnsi="Calibri" w:cs="Calibri"/>
          <w:color w:val="000000"/>
          <w:kern w:val="0"/>
          <w:szCs w:val="24"/>
          <w:lang w:eastAsia="zh-TW"/>
        </w:rPr>
        <w:t xml:space="preserve">available </w:t>
      </w:r>
      <w:bookmarkEnd w:id="3"/>
      <w:bookmarkEnd w:id="4"/>
      <w:r w:rsidRPr="00B155D0">
        <w:rPr>
          <w:rFonts w:ascii="Calibri" w:eastAsia="PMingLiU" w:hAnsi="Calibri" w:cs="Calibri"/>
          <w:color w:val="000000"/>
          <w:kern w:val="0"/>
          <w:szCs w:val="24"/>
          <w:lang w:eastAsia="zh-TW"/>
        </w:rPr>
        <w:t xml:space="preserve">for </w:t>
      </w:r>
      <w:bookmarkStart w:id="5" w:name="OLE_LINK40"/>
      <w:bookmarkStart w:id="6" w:name="OLE_LINK41"/>
      <w:bookmarkStart w:id="7" w:name="OLE_LINK42"/>
      <w:r w:rsidRPr="00B155D0">
        <w:rPr>
          <w:rFonts w:ascii="Calibri" w:eastAsia="PMingLiU" w:hAnsi="Calibri" w:cs="Calibri"/>
          <w:color w:val="000000"/>
          <w:kern w:val="0"/>
          <w:szCs w:val="24"/>
          <w:lang w:eastAsia="zh-TW"/>
        </w:rPr>
        <w:t xml:space="preserve">Japanese offshore stick-held </w:t>
      </w:r>
      <w:bookmarkEnd w:id="5"/>
      <w:bookmarkEnd w:id="6"/>
      <w:bookmarkEnd w:id="7"/>
      <w:r w:rsidRPr="00B155D0">
        <w:rPr>
          <w:rFonts w:ascii="Calibri" w:eastAsia="PMingLiU" w:hAnsi="Calibri" w:cs="Calibri"/>
          <w:color w:val="000000"/>
          <w:kern w:val="0"/>
          <w:szCs w:val="24"/>
          <w:lang w:eastAsia="zh-TW"/>
        </w:rPr>
        <w:t xml:space="preserve">dip net fisheries, </w:t>
      </w:r>
      <w:bookmarkStart w:id="8" w:name="OLE_LINK35"/>
      <w:bookmarkStart w:id="9" w:name="OLE_LINK36"/>
      <w:bookmarkStart w:id="10" w:name="OLE_LINK37"/>
      <w:r w:rsidRPr="00B155D0">
        <w:rPr>
          <w:rFonts w:ascii="Calibri" w:eastAsia="PMingLiU" w:hAnsi="Calibri" w:cs="Calibri"/>
          <w:color w:val="000000"/>
          <w:kern w:val="0"/>
          <w:szCs w:val="24"/>
          <w:lang w:eastAsia="zh-TW"/>
        </w:rPr>
        <w:t xml:space="preserve">however, Japanese standardized CPUE data </w:t>
      </w:r>
      <w:r w:rsidRPr="00B155D0">
        <w:rPr>
          <w:rFonts w:ascii="Calibri" w:eastAsia="PMingLiU" w:hAnsi="Calibri" w:cs="Calibri"/>
          <w:noProof/>
          <w:color w:val="000000"/>
          <w:kern w:val="0"/>
          <w:szCs w:val="24"/>
          <w:lang w:eastAsia="zh-TW"/>
        </w:rPr>
        <w:t>was</w:t>
      </w:r>
      <w:r w:rsidRPr="00B155D0">
        <w:rPr>
          <w:rFonts w:ascii="Calibri" w:eastAsia="PMingLiU" w:hAnsi="Calibri" w:cs="Calibri"/>
          <w:color w:val="000000"/>
          <w:kern w:val="0"/>
          <w:szCs w:val="24"/>
          <w:lang w:eastAsia="zh-TW"/>
        </w:rPr>
        <w:t xml:space="preserve"> separated into two time series, one before 1994 (1980-1993) (</w:t>
      </w:r>
      <w:r w:rsidR="002227C7" w:rsidRPr="00B155D0">
        <w:rPr>
          <w:rFonts w:ascii="Calibri" w:eastAsia="PMingLiU" w:hAnsi="Calibri" w:cs="Calibri"/>
          <w:color w:val="000000"/>
          <w:kern w:val="0"/>
          <w:szCs w:val="24"/>
          <w:lang w:eastAsia="zh-TW"/>
        </w:rPr>
        <w:t>NPFC-</w:t>
      </w:r>
      <w:r w:rsidR="001754B2" w:rsidRPr="00B155D0">
        <w:rPr>
          <w:rFonts w:ascii="Calibri" w:eastAsia="PMingLiU" w:hAnsi="Calibri" w:cs="Calibri"/>
          <w:color w:val="000000"/>
          <w:kern w:val="0"/>
          <w:szCs w:val="24"/>
          <w:lang w:eastAsia="zh-TW"/>
        </w:rPr>
        <w:t>TWG PSSA03-WP11</w:t>
      </w:r>
      <w:r w:rsidRPr="00B155D0">
        <w:rPr>
          <w:rFonts w:ascii="Calibri" w:eastAsia="PMingLiU" w:hAnsi="Calibri" w:cs="Calibri"/>
          <w:color w:val="000000"/>
          <w:kern w:val="0"/>
          <w:szCs w:val="24"/>
          <w:lang w:eastAsia="zh-TW"/>
        </w:rPr>
        <w:t xml:space="preserve">) and one from 1994 to </w:t>
      </w:r>
      <w:r w:rsidR="001754B2" w:rsidRPr="00B155D0">
        <w:rPr>
          <w:rFonts w:ascii="Calibri" w:eastAsia="PMingLiU" w:hAnsi="Calibri" w:cs="Calibri"/>
          <w:color w:val="000000"/>
          <w:kern w:val="0"/>
          <w:szCs w:val="24"/>
          <w:lang w:eastAsia="zh-TW"/>
        </w:rPr>
        <w:t>2018</w:t>
      </w:r>
      <w:r w:rsidRPr="00B155D0">
        <w:rPr>
          <w:rFonts w:ascii="Calibri" w:eastAsia="PMingLiU" w:hAnsi="Calibri" w:cs="Calibri"/>
          <w:color w:val="000000"/>
          <w:kern w:val="0"/>
          <w:szCs w:val="24"/>
          <w:lang w:eastAsia="zh-TW"/>
        </w:rPr>
        <w:t xml:space="preserve"> (NPFC-201</w:t>
      </w:r>
      <w:r w:rsidR="006E48DE" w:rsidRPr="00B155D0">
        <w:rPr>
          <w:rFonts w:ascii="Calibri" w:eastAsia="PMingLiU" w:hAnsi="Calibri" w:cs="Calibri"/>
          <w:color w:val="000000"/>
          <w:kern w:val="0"/>
          <w:szCs w:val="24"/>
          <w:lang w:eastAsia="zh-TW"/>
        </w:rPr>
        <w:t>9</w:t>
      </w:r>
      <w:r w:rsidRPr="00B155D0">
        <w:rPr>
          <w:rFonts w:ascii="Calibri" w:eastAsia="PMingLiU" w:hAnsi="Calibri" w:cs="Calibri"/>
          <w:color w:val="000000"/>
          <w:kern w:val="0"/>
          <w:szCs w:val="24"/>
          <w:lang w:eastAsia="zh-TW"/>
        </w:rPr>
        <w:t>-</w:t>
      </w:r>
      <w:r w:rsidR="006E48DE" w:rsidRPr="00B155D0">
        <w:rPr>
          <w:rFonts w:ascii="Calibri" w:eastAsia="PMingLiU" w:hAnsi="Calibri" w:cs="Calibri"/>
          <w:color w:val="000000"/>
          <w:kern w:val="0"/>
          <w:szCs w:val="24"/>
          <w:lang w:eastAsia="zh-TW"/>
        </w:rPr>
        <w:t>SSC-PS05</w:t>
      </w:r>
      <w:r w:rsidRPr="00B155D0">
        <w:rPr>
          <w:rFonts w:ascii="Calibri" w:eastAsia="PMingLiU" w:hAnsi="Calibri" w:cs="Calibri"/>
          <w:color w:val="000000"/>
          <w:kern w:val="0"/>
          <w:szCs w:val="24"/>
          <w:lang w:eastAsia="zh-TW"/>
        </w:rPr>
        <w:t>-WP</w:t>
      </w:r>
      <w:r w:rsidR="006E48DE" w:rsidRPr="00B155D0">
        <w:rPr>
          <w:rFonts w:ascii="Calibri" w:eastAsia="PMingLiU" w:hAnsi="Calibri" w:cs="Calibri"/>
          <w:color w:val="000000"/>
          <w:kern w:val="0"/>
          <w:szCs w:val="24"/>
          <w:lang w:eastAsia="zh-TW"/>
        </w:rPr>
        <w:t>06</w:t>
      </w:r>
      <w:r w:rsidRPr="00B155D0">
        <w:rPr>
          <w:rFonts w:ascii="Calibri" w:eastAsia="PMingLiU" w:hAnsi="Calibri" w:cs="Calibri"/>
          <w:color w:val="000000"/>
          <w:kern w:val="0"/>
          <w:szCs w:val="24"/>
          <w:lang w:eastAsia="zh-TW"/>
        </w:rPr>
        <w:t xml:space="preserve">) to account for the potential change in catchability. </w:t>
      </w:r>
      <w:r w:rsidR="006E48DE" w:rsidRPr="00B155D0">
        <w:rPr>
          <w:rFonts w:ascii="Calibri" w:eastAsia="PMingLiU" w:hAnsi="Calibri" w:cs="Calibri"/>
          <w:color w:val="000000"/>
          <w:kern w:val="0"/>
          <w:szCs w:val="24"/>
          <w:lang w:eastAsia="zh-TW"/>
        </w:rPr>
        <w:t xml:space="preserve">Indices of </w:t>
      </w:r>
      <w:r w:rsidRPr="00B155D0">
        <w:rPr>
          <w:rFonts w:ascii="Calibri" w:eastAsia="PMingLiU" w:hAnsi="Calibri" w:cs="Calibri"/>
          <w:color w:val="000000"/>
          <w:kern w:val="0"/>
          <w:szCs w:val="24"/>
          <w:lang w:eastAsia="zh-TW"/>
        </w:rPr>
        <w:t xml:space="preserve">Chinese </w:t>
      </w:r>
      <w:bookmarkEnd w:id="8"/>
      <w:bookmarkEnd w:id="9"/>
      <w:bookmarkEnd w:id="10"/>
      <w:r w:rsidRPr="00B155D0">
        <w:rPr>
          <w:rFonts w:ascii="Calibri" w:eastAsia="PMingLiU" w:hAnsi="Calibri" w:cs="Calibri"/>
          <w:color w:val="000000"/>
          <w:kern w:val="0"/>
          <w:szCs w:val="24"/>
          <w:lang w:eastAsia="zh-TW"/>
        </w:rPr>
        <w:t xml:space="preserve">Taipei and Korean </w:t>
      </w:r>
      <w:bookmarkStart w:id="11" w:name="OLE_LINK50"/>
      <w:bookmarkStart w:id="12" w:name="OLE_LINK51"/>
      <w:r w:rsidRPr="00B155D0">
        <w:rPr>
          <w:rFonts w:ascii="Calibri" w:eastAsia="PMingLiU" w:hAnsi="Calibri" w:cs="Calibri"/>
          <w:noProof/>
          <w:color w:val="000000"/>
          <w:kern w:val="0"/>
          <w:szCs w:val="24"/>
          <w:lang w:eastAsia="zh-TW"/>
        </w:rPr>
        <w:t>distant-water</w:t>
      </w:r>
      <w:r w:rsidRPr="00B155D0">
        <w:rPr>
          <w:rFonts w:ascii="Calibri" w:eastAsia="PMingLiU" w:hAnsi="Calibri" w:cs="Calibri"/>
          <w:color w:val="000000"/>
          <w:kern w:val="0"/>
          <w:szCs w:val="24"/>
          <w:lang w:eastAsia="zh-TW"/>
        </w:rPr>
        <w:t xml:space="preserve"> stick-held dip net</w:t>
      </w:r>
      <w:r w:rsidRPr="00B155D0" w:rsidDel="00EC4CE0">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fisheries</w:t>
      </w:r>
      <w:bookmarkEnd w:id="11"/>
      <w:bookmarkEnd w:id="12"/>
      <w:r w:rsidR="00C16F92" w:rsidRPr="00B155D0">
        <w:rPr>
          <w:rFonts w:ascii="Calibri" w:eastAsia="PMingLiU" w:hAnsi="Calibri" w:cs="Calibri"/>
          <w:color w:val="000000"/>
          <w:kern w:val="0"/>
          <w:szCs w:val="24"/>
          <w:lang w:eastAsia="zh-TW"/>
        </w:rPr>
        <w:t xml:space="preserve"> were available </w:t>
      </w:r>
      <w:r w:rsidRPr="00B155D0">
        <w:rPr>
          <w:rFonts w:ascii="Calibri" w:eastAsia="PMingLiU" w:hAnsi="Calibri" w:cs="Calibri"/>
          <w:color w:val="000000"/>
          <w:kern w:val="0"/>
          <w:szCs w:val="24"/>
          <w:lang w:eastAsia="zh-TW"/>
        </w:rPr>
        <w:t>from 2001-201</w:t>
      </w:r>
      <w:r w:rsidR="006E48DE" w:rsidRPr="00B155D0">
        <w:rPr>
          <w:rFonts w:ascii="Calibri" w:eastAsia="PMingLiU" w:hAnsi="Calibri" w:cs="Calibri"/>
          <w:color w:val="000000"/>
          <w:kern w:val="0"/>
          <w:szCs w:val="24"/>
          <w:lang w:eastAsia="zh-TW"/>
        </w:rPr>
        <w:t xml:space="preserve">8 </w:t>
      </w:r>
      <w:r w:rsidRPr="00B155D0">
        <w:rPr>
          <w:rFonts w:ascii="Calibri" w:eastAsia="PMingLiU" w:hAnsi="Calibri" w:cs="Calibri"/>
          <w:color w:val="000000"/>
          <w:kern w:val="0"/>
          <w:szCs w:val="24"/>
          <w:lang w:eastAsia="zh-TW"/>
        </w:rPr>
        <w:t>(</w:t>
      </w:r>
      <w:r w:rsidR="006E48DE" w:rsidRPr="00B155D0">
        <w:rPr>
          <w:rFonts w:ascii="Calibri" w:eastAsia="PMingLiU" w:hAnsi="Calibri" w:cs="Calibri"/>
          <w:color w:val="000000"/>
          <w:kern w:val="0"/>
          <w:szCs w:val="24"/>
          <w:lang w:eastAsia="zh-TW"/>
        </w:rPr>
        <w:t>NPFC-2019-SSC PS05-WP02</w:t>
      </w:r>
      <w:r w:rsidR="00C16F92" w:rsidRPr="00B155D0">
        <w:rPr>
          <w:rFonts w:ascii="Calibri" w:eastAsia="PMingLiU" w:hAnsi="Calibri" w:cs="Calibri"/>
          <w:color w:val="000000"/>
          <w:kern w:val="0"/>
          <w:szCs w:val="24"/>
          <w:lang w:eastAsia="zh-TW"/>
        </w:rPr>
        <w:t xml:space="preserve"> and NPFC-2019-SSC PS05-WP05</w:t>
      </w:r>
      <w:r w:rsidRPr="00B155D0">
        <w:rPr>
          <w:rFonts w:ascii="Calibri" w:eastAsia="PMingLiU" w:hAnsi="Calibri" w:cs="Calibri"/>
          <w:color w:val="000000"/>
          <w:kern w:val="0"/>
          <w:szCs w:val="24"/>
          <w:lang w:eastAsia="zh-TW"/>
        </w:rPr>
        <w:t>).</w:t>
      </w:r>
      <w:r w:rsidR="00C16F92" w:rsidRPr="00B155D0">
        <w:rPr>
          <w:rFonts w:ascii="Calibri" w:eastAsia="PMingLiU" w:hAnsi="Calibri" w:cs="Calibri"/>
          <w:color w:val="000000"/>
          <w:kern w:val="0"/>
          <w:szCs w:val="24"/>
          <w:lang w:eastAsia="zh-TW"/>
        </w:rPr>
        <w:t xml:space="preserve"> Russia provided the abundance index of offshore and distant stick-held dip net fisheries from 1994-201</w:t>
      </w:r>
      <w:r w:rsidR="001754B2" w:rsidRPr="00B155D0">
        <w:rPr>
          <w:rFonts w:ascii="Calibri" w:eastAsia="PMingLiU" w:hAnsi="Calibri" w:cs="Calibri"/>
          <w:color w:val="000000"/>
          <w:kern w:val="0"/>
          <w:szCs w:val="24"/>
          <w:lang w:eastAsia="zh-TW"/>
        </w:rPr>
        <w:t>8</w:t>
      </w:r>
      <w:r w:rsidR="00C16F92" w:rsidRPr="00B155D0">
        <w:rPr>
          <w:rFonts w:ascii="Calibri" w:eastAsia="PMingLiU" w:hAnsi="Calibri" w:cs="Calibri"/>
          <w:color w:val="000000"/>
          <w:kern w:val="0"/>
          <w:szCs w:val="24"/>
          <w:lang w:eastAsia="zh-TW"/>
        </w:rPr>
        <w:t xml:space="preserve"> (NPFC-2019-SSC PS05-WP07). Index of Chinese </w:t>
      </w:r>
      <w:r w:rsidR="00C16F92" w:rsidRPr="00B155D0">
        <w:rPr>
          <w:rFonts w:ascii="Calibri" w:eastAsia="PMingLiU" w:hAnsi="Calibri" w:cs="Calibri"/>
          <w:noProof/>
          <w:color w:val="000000"/>
          <w:kern w:val="0"/>
          <w:szCs w:val="24"/>
          <w:lang w:eastAsia="zh-TW"/>
        </w:rPr>
        <w:t>distant-water</w:t>
      </w:r>
      <w:r w:rsidR="00C16F92" w:rsidRPr="00B155D0">
        <w:rPr>
          <w:rFonts w:ascii="Calibri" w:eastAsia="PMingLiU" w:hAnsi="Calibri" w:cs="Calibri"/>
          <w:color w:val="000000"/>
          <w:kern w:val="0"/>
          <w:szCs w:val="24"/>
          <w:lang w:eastAsia="zh-TW"/>
        </w:rPr>
        <w:t xml:space="preserve"> stick-held dip net</w:t>
      </w:r>
      <w:r w:rsidR="00C16F92" w:rsidRPr="00B155D0" w:rsidDel="00EC4CE0">
        <w:rPr>
          <w:rFonts w:ascii="Calibri" w:eastAsia="PMingLiU" w:hAnsi="Calibri" w:cs="Calibri"/>
          <w:color w:val="000000"/>
          <w:kern w:val="0"/>
          <w:szCs w:val="24"/>
          <w:lang w:eastAsia="zh-TW"/>
        </w:rPr>
        <w:t xml:space="preserve"> </w:t>
      </w:r>
      <w:r w:rsidR="00C16F92" w:rsidRPr="00B155D0">
        <w:rPr>
          <w:rFonts w:ascii="Calibri" w:eastAsia="PMingLiU" w:hAnsi="Calibri" w:cs="Calibri"/>
          <w:color w:val="000000"/>
          <w:kern w:val="0"/>
          <w:szCs w:val="24"/>
          <w:lang w:eastAsia="zh-TW"/>
        </w:rPr>
        <w:t>fisheries was also available from 2013-2018 (NPFC-2019-SSC PS05-WP01).</w:t>
      </w:r>
      <w:r w:rsidR="00C16F92" w:rsidRPr="00B155D0">
        <w:rPr>
          <w:rFonts w:ascii="Calibri" w:eastAsia="PMingLiU" w:hAnsi="Calibri" w:cs="Calibri"/>
          <w:noProof/>
          <w:color w:val="000000"/>
          <w:kern w:val="0"/>
          <w:szCs w:val="24"/>
          <w:lang w:eastAsia="zh-TW"/>
        </w:rPr>
        <w:t>Fishery-independent</w:t>
      </w:r>
      <w:r w:rsidR="00C16F92" w:rsidRPr="00B155D0">
        <w:rPr>
          <w:rFonts w:ascii="Calibri" w:eastAsia="PMingLiU" w:hAnsi="Calibri" w:cs="Calibri"/>
          <w:color w:val="000000"/>
          <w:kern w:val="0"/>
          <w:szCs w:val="24"/>
          <w:lang w:eastAsia="zh-TW"/>
        </w:rPr>
        <w:t xml:space="preserve"> </w:t>
      </w:r>
      <w:r w:rsidR="00A9759D" w:rsidRPr="00B155D0">
        <w:rPr>
          <w:rFonts w:ascii="Calibri" w:eastAsia="PMingLiU" w:hAnsi="Calibri" w:cs="Calibri"/>
          <w:color w:val="000000"/>
          <w:kern w:val="0"/>
          <w:szCs w:val="24"/>
          <w:lang w:eastAsia="zh-TW"/>
        </w:rPr>
        <w:t xml:space="preserve">biomass </w:t>
      </w:r>
      <w:r w:rsidR="00C16F92" w:rsidRPr="00B155D0">
        <w:rPr>
          <w:rFonts w:ascii="Calibri" w:eastAsia="PMingLiU" w:hAnsi="Calibri" w:cs="Calibri"/>
          <w:color w:val="000000"/>
          <w:kern w:val="0"/>
          <w:szCs w:val="24"/>
          <w:lang w:eastAsia="zh-TW"/>
        </w:rPr>
        <w:t xml:space="preserve">index was available from Japanese scientific research surveys from 2003-2019 </w:t>
      </w:r>
      <w:r w:rsidR="00E2523C" w:rsidRPr="00B155D0">
        <w:rPr>
          <w:rFonts w:ascii="Calibri" w:eastAsia="PMingLiU" w:hAnsi="Calibri" w:cs="Calibri"/>
          <w:color w:val="000000"/>
          <w:kern w:val="0"/>
          <w:szCs w:val="24"/>
          <w:lang w:eastAsia="zh-TW"/>
        </w:rPr>
        <w:t xml:space="preserve">by using mid-water trawl </w:t>
      </w:r>
      <w:r w:rsidR="00C16F92" w:rsidRPr="00B155D0">
        <w:rPr>
          <w:rFonts w:ascii="Calibri" w:eastAsia="PMingLiU" w:hAnsi="Calibri" w:cs="Calibri"/>
          <w:color w:val="000000"/>
          <w:kern w:val="0"/>
          <w:szCs w:val="24"/>
          <w:lang w:eastAsia="zh-TW"/>
        </w:rPr>
        <w:t>(NPFC-2019-SSC PS05-WP08) (</w:t>
      </w:r>
      <w:r w:rsidR="00C16F92" w:rsidRPr="00B155D0">
        <w:rPr>
          <w:rFonts w:ascii="Calibri" w:eastAsia="PMingLiU" w:hAnsi="Calibri" w:cs="Calibri"/>
          <w:b/>
          <w:color w:val="000000"/>
          <w:kern w:val="0"/>
          <w:szCs w:val="24"/>
          <w:lang w:eastAsia="zh-TW"/>
        </w:rPr>
        <w:t>Table 2</w:t>
      </w:r>
      <w:r w:rsidR="00C16F92" w:rsidRPr="00B155D0">
        <w:rPr>
          <w:rFonts w:ascii="Calibri" w:eastAsia="PMingLiU" w:hAnsi="Calibri" w:cs="Calibri"/>
          <w:color w:val="000000"/>
          <w:kern w:val="0"/>
          <w:szCs w:val="24"/>
          <w:lang w:eastAsia="zh-TW"/>
        </w:rPr>
        <w:t>).</w:t>
      </w:r>
      <w:bookmarkStart w:id="13" w:name="OLE_LINK15"/>
      <w:bookmarkStart w:id="14" w:name="OLE_LINK16"/>
      <w:bookmarkStart w:id="15" w:name="OLE_LINK60"/>
      <w:bookmarkStart w:id="16" w:name="OLE_LINK61"/>
      <w:bookmarkStart w:id="17" w:name="OLE_LINK64"/>
      <w:r w:rsidR="00A7531E" w:rsidRPr="00B155D0">
        <w:rPr>
          <w:rFonts w:ascii="Calibri" w:eastAsia="PMingLiU" w:hAnsi="Calibri" w:cs="Calibri"/>
          <w:color w:val="000000"/>
          <w:kern w:val="0"/>
          <w:szCs w:val="24"/>
          <w:lang w:eastAsia="zh-TW"/>
        </w:rPr>
        <w:t xml:space="preserve"> </w:t>
      </w:r>
    </w:p>
    <w:bookmarkEnd w:id="0"/>
    <w:bookmarkEnd w:id="1"/>
    <w:bookmarkEnd w:id="2"/>
    <w:bookmarkEnd w:id="13"/>
    <w:bookmarkEnd w:id="14"/>
    <w:bookmarkEnd w:id="15"/>
    <w:bookmarkEnd w:id="16"/>
    <w:bookmarkEnd w:id="17"/>
    <w:p w14:paraId="64F97234" w14:textId="3E30712C"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2.2 Bayesian production model</w:t>
      </w:r>
    </w:p>
    <w:p w14:paraId="509F2150" w14:textId="7CBEB14D" w:rsidR="0083226E"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Pacific saury production models were formulated as Bayesian state-space models with explicit observation and process error terms (e.g., Meyer and Millar, 1999; Chang et al., 2015) from 1980 to </w:t>
      </w:r>
      <w:r w:rsidR="00C16F92" w:rsidRPr="00B155D0">
        <w:rPr>
          <w:rFonts w:ascii="Calibri" w:eastAsia="PMingLiU" w:hAnsi="Calibri" w:cs="Calibri"/>
          <w:color w:val="000000"/>
          <w:kern w:val="0"/>
          <w:szCs w:val="24"/>
          <w:lang w:eastAsia="zh-TW"/>
        </w:rPr>
        <w:t xml:space="preserve">2019 </w:t>
      </w:r>
      <w:r w:rsidRPr="00B155D0">
        <w:rPr>
          <w:rFonts w:ascii="Calibri" w:eastAsia="PMingLiU" w:hAnsi="Calibri" w:cs="Calibri"/>
          <w:color w:val="000000"/>
          <w:kern w:val="0"/>
          <w:szCs w:val="24"/>
          <w:lang w:eastAsia="zh-TW"/>
        </w:rPr>
        <w:t xml:space="preserve">following the recommendations of the </w:t>
      </w:r>
      <w:r w:rsidR="00C16F92" w:rsidRPr="00B155D0">
        <w:rPr>
          <w:rFonts w:ascii="Calibri" w:eastAsia="PMingLiU" w:hAnsi="Calibri" w:cs="Calibri"/>
          <w:color w:val="000000"/>
          <w:kern w:val="0"/>
          <w:szCs w:val="24"/>
          <w:lang w:eastAsia="zh-TW"/>
        </w:rPr>
        <w:t>SSC PS05</w:t>
      </w:r>
      <w:r w:rsidRPr="00B155D0">
        <w:rPr>
          <w:rFonts w:ascii="Calibri" w:eastAsia="PMingLiU" w:hAnsi="Calibri" w:cs="Calibri"/>
          <w:color w:val="000000"/>
          <w:kern w:val="0"/>
          <w:szCs w:val="24"/>
          <w:lang w:eastAsia="zh-TW"/>
        </w:rPr>
        <w:t xml:space="preserve"> (</w:t>
      </w:r>
      <w:bookmarkStart w:id="18" w:name="OLE_LINK62"/>
      <w:bookmarkStart w:id="19" w:name="OLE_LINK63"/>
      <w:bookmarkStart w:id="20" w:name="OLE_LINK65"/>
      <w:r w:rsidRPr="00B155D0">
        <w:rPr>
          <w:rFonts w:ascii="Calibri" w:eastAsia="PMingLiU" w:hAnsi="Calibri" w:cs="Calibri"/>
          <w:color w:val="000000"/>
          <w:kern w:val="0"/>
          <w:szCs w:val="24"/>
          <w:lang w:eastAsia="zh-TW"/>
        </w:rPr>
        <w:t>NPFC-201</w:t>
      </w:r>
      <w:r w:rsidR="00C16F92" w:rsidRPr="00B155D0">
        <w:rPr>
          <w:rFonts w:ascii="Calibri" w:eastAsia="PMingLiU" w:hAnsi="Calibri" w:cs="Calibri"/>
          <w:color w:val="000000"/>
          <w:kern w:val="0"/>
          <w:szCs w:val="24"/>
          <w:lang w:eastAsia="zh-TW"/>
        </w:rPr>
        <w:t>9</w:t>
      </w:r>
      <w:r w:rsidRPr="00B155D0">
        <w:rPr>
          <w:rFonts w:ascii="Calibri" w:eastAsia="PMingLiU" w:hAnsi="Calibri" w:cs="Calibri"/>
          <w:color w:val="000000"/>
          <w:kern w:val="0"/>
          <w:szCs w:val="24"/>
          <w:lang w:eastAsia="zh-TW"/>
        </w:rPr>
        <w:t>-</w:t>
      </w:r>
      <w:r w:rsidR="00C16F92" w:rsidRPr="00B155D0">
        <w:rPr>
          <w:rFonts w:ascii="Calibri" w:eastAsia="PMingLiU" w:hAnsi="Calibri" w:cs="Calibri"/>
          <w:color w:val="000000"/>
          <w:kern w:val="0"/>
          <w:szCs w:val="24"/>
          <w:lang w:eastAsia="zh-TW"/>
        </w:rPr>
        <w:t>SSC PS05</w:t>
      </w:r>
      <w:r w:rsidRPr="00B155D0">
        <w:rPr>
          <w:rFonts w:ascii="Calibri" w:eastAsia="PMingLiU" w:hAnsi="Calibri" w:cs="Calibri"/>
          <w:color w:val="000000"/>
          <w:kern w:val="0"/>
          <w:szCs w:val="24"/>
          <w:lang w:eastAsia="zh-TW"/>
        </w:rPr>
        <w:t>-Final Report</w:t>
      </w:r>
      <w:bookmarkEnd w:id="18"/>
      <w:bookmarkEnd w:id="19"/>
      <w:bookmarkEnd w:id="20"/>
      <w:r w:rsidRPr="00B155D0">
        <w:rPr>
          <w:rFonts w:ascii="Calibri" w:eastAsia="PMingLiU" w:hAnsi="Calibri" w:cs="Calibri"/>
          <w:color w:val="000000"/>
          <w:kern w:val="0"/>
          <w:szCs w:val="24"/>
          <w:lang w:eastAsia="zh-TW"/>
        </w:rPr>
        <w:t xml:space="preserve">). We implemented the models in </w:t>
      </w:r>
      <w:proofErr w:type="spellStart"/>
      <w:r w:rsidRPr="00B155D0">
        <w:rPr>
          <w:rFonts w:ascii="Calibri" w:eastAsia="PMingLiU" w:hAnsi="Calibri" w:cs="Calibri"/>
          <w:color w:val="000000"/>
          <w:kern w:val="0"/>
          <w:szCs w:val="24"/>
          <w:lang w:eastAsia="zh-TW"/>
        </w:rPr>
        <w:t>WinBUGS</w:t>
      </w:r>
      <w:proofErr w:type="spellEnd"/>
      <w:r w:rsidRPr="00B155D0">
        <w:rPr>
          <w:rFonts w:ascii="Calibri" w:eastAsia="PMingLiU" w:hAnsi="Calibri" w:cs="Calibri"/>
          <w:color w:val="000000"/>
          <w:kern w:val="0"/>
          <w:szCs w:val="24"/>
          <w:lang w:eastAsia="zh-TW"/>
        </w:rPr>
        <w:t xml:space="preserve"> (version 1.4.3, Lunn et al. 2000) via the R2WinBUGS package (</w:t>
      </w:r>
      <w:proofErr w:type="spellStart"/>
      <w:r w:rsidRPr="00B155D0">
        <w:rPr>
          <w:rFonts w:ascii="Calibri" w:eastAsia="PMingLiU" w:hAnsi="Calibri" w:cs="Calibri"/>
          <w:color w:val="000000"/>
          <w:kern w:val="0"/>
          <w:szCs w:val="24"/>
          <w:lang w:eastAsia="zh-TW"/>
        </w:rPr>
        <w:t>Sturtz</w:t>
      </w:r>
      <w:proofErr w:type="spellEnd"/>
      <w:r w:rsidRPr="00B155D0">
        <w:rPr>
          <w:rFonts w:ascii="Calibri" w:eastAsia="PMingLiU" w:hAnsi="Calibri" w:cs="Calibri"/>
          <w:color w:val="000000"/>
          <w:kern w:val="0"/>
          <w:szCs w:val="24"/>
          <w:lang w:eastAsia="zh-TW"/>
        </w:rPr>
        <w:t xml:space="preserve"> et al., 2005) in the statistical programming environment R (R Development Core Team </w:t>
      </w:r>
      <w:r w:rsidR="00C16F92" w:rsidRPr="00B155D0">
        <w:rPr>
          <w:rFonts w:ascii="Calibri" w:eastAsia="PMingLiU" w:hAnsi="Calibri" w:cs="Calibri"/>
          <w:color w:val="000000"/>
          <w:kern w:val="0"/>
          <w:szCs w:val="24"/>
          <w:lang w:eastAsia="zh-TW"/>
        </w:rPr>
        <w:t>2019</w:t>
      </w:r>
      <w:r w:rsidRPr="00B155D0">
        <w:rPr>
          <w:rFonts w:ascii="Calibri" w:eastAsia="PMingLiU" w:hAnsi="Calibri" w:cs="Calibri"/>
          <w:color w:val="000000"/>
          <w:kern w:val="0"/>
          <w:szCs w:val="24"/>
          <w:lang w:eastAsia="zh-TW"/>
        </w:rPr>
        <w:t xml:space="preserve">). Under the </w:t>
      </w:r>
      <w:bookmarkStart w:id="21" w:name="OLE_LINK48"/>
      <w:bookmarkStart w:id="22" w:name="OLE_LINK58"/>
      <w:bookmarkStart w:id="23" w:name="OLE_LINK59"/>
      <w:r w:rsidRPr="00B155D0">
        <w:rPr>
          <w:rFonts w:ascii="Calibri" w:eastAsia="PMingLiU" w:hAnsi="Calibri" w:cs="Calibri"/>
          <w:color w:val="000000"/>
          <w:kern w:val="0"/>
          <w:szCs w:val="24"/>
          <w:lang w:eastAsia="zh-TW"/>
        </w:rPr>
        <w:t xml:space="preserve">Bayesian paradigm, prior distributions are employed to quantify existing knowledge, or the lack </w:t>
      </w:r>
      <w:bookmarkStart w:id="24" w:name="OLE_LINK46"/>
      <w:bookmarkStart w:id="25" w:name="OLE_LINK47"/>
      <w:r w:rsidRPr="00B155D0">
        <w:rPr>
          <w:rFonts w:ascii="Calibri" w:eastAsia="PMingLiU" w:hAnsi="Calibri" w:cs="Calibri"/>
          <w:color w:val="000000"/>
          <w:kern w:val="0"/>
          <w:szCs w:val="24"/>
          <w:lang w:eastAsia="zh-TW"/>
        </w:rPr>
        <w:t>thereof</w:t>
      </w:r>
      <w:bookmarkEnd w:id="24"/>
      <w:bookmarkEnd w:id="25"/>
      <w:r w:rsidRPr="00B155D0">
        <w:rPr>
          <w:rFonts w:ascii="Calibri" w:eastAsia="PMingLiU" w:hAnsi="Calibri" w:cs="Calibri"/>
          <w:color w:val="000000"/>
          <w:kern w:val="0"/>
          <w:szCs w:val="24"/>
          <w:lang w:eastAsia="zh-TW"/>
        </w:rPr>
        <w:t>, of the likely value of each model parameter.</w:t>
      </w:r>
    </w:p>
    <w:bookmarkEnd w:id="21"/>
    <w:bookmarkEnd w:id="22"/>
    <w:bookmarkEnd w:id="23"/>
    <w:p w14:paraId="03CDCD89" w14:textId="77777777" w:rsidR="0083226E" w:rsidRPr="00B155D0" w:rsidRDefault="0083226E" w:rsidP="006F6D22">
      <w:pPr>
        <w:widowControl/>
        <w:spacing w:after="200" w:line="276" w:lineRule="auto"/>
        <w:jc w:val="left"/>
        <w:rPr>
          <w:rFonts w:ascii="Calibri" w:eastAsia="PMingLiU" w:hAnsi="Calibri" w:cs="Calibri"/>
          <w:i/>
          <w:color w:val="000000"/>
          <w:kern w:val="0"/>
          <w:szCs w:val="24"/>
          <w:lang w:eastAsia="zh-TW"/>
        </w:rPr>
      </w:pPr>
      <w:r w:rsidRPr="00B155D0">
        <w:rPr>
          <w:rFonts w:ascii="Calibri" w:eastAsia="PMingLiU" w:hAnsi="Calibri" w:cs="Calibri"/>
          <w:color w:val="000000"/>
          <w:kern w:val="0"/>
          <w:szCs w:val="24"/>
          <w:lang w:eastAsia="zh-TW"/>
        </w:rPr>
        <w:t>2.3 Assumption of time-varying catchability</w:t>
      </w:r>
    </w:p>
    <w:p w14:paraId="0952C196" w14:textId="77777777" w:rsidR="0083226E"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bookmarkStart w:id="26" w:name="OLE_LINK93"/>
      <w:bookmarkStart w:id="27" w:name="OLE_LINK94"/>
      <w:r w:rsidRPr="00B155D0">
        <w:rPr>
          <w:rFonts w:ascii="Calibri" w:eastAsia="PMingLiU" w:hAnsi="Calibri" w:cs="Calibri"/>
          <w:color w:val="000000"/>
          <w:kern w:val="0"/>
          <w:szCs w:val="24"/>
          <w:lang w:eastAsia="zh-TW"/>
        </w:rPr>
        <w:t xml:space="preserve">Base on the additional information </w:t>
      </w:r>
      <w:bookmarkStart w:id="28" w:name="OLE_LINK1"/>
      <w:bookmarkStart w:id="29" w:name="OLE_LINK2"/>
      <w:bookmarkStart w:id="30" w:name="OLE_LINK3"/>
      <w:r w:rsidRPr="00B155D0">
        <w:rPr>
          <w:rFonts w:ascii="Calibri" w:eastAsia="PMingLiU" w:hAnsi="Calibri" w:cs="Calibri"/>
          <w:color w:val="000000"/>
          <w:kern w:val="0"/>
          <w:szCs w:val="24"/>
          <w:lang w:eastAsia="zh-TW"/>
        </w:rPr>
        <w:t xml:space="preserve">regarding </w:t>
      </w:r>
      <w:bookmarkEnd w:id="28"/>
      <w:bookmarkEnd w:id="29"/>
      <w:bookmarkEnd w:id="30"/>
      <w:r w:rsidRPr="00B155D0">
        <w:rPr>
          <w:rFonts w:ascii="Calibri" w:eastAsia="PMingLiU" w:hAnsi="Calibri" w:cs="Calibri"/>
          <w:color w:val="000000"/>
          <w:kern w:val="0"/>
          <w:szCs w:val="24"/>
          <w:lang w:eastAsia="zh-TW"/>
        </w:rPr>
        <w:t xml:space="preserve">the changes in the Japanese stick-held </w:t>
      </w:r>
      <w:r w:rsidRPr="00B155D0">
        <w:rPr>
          <w:rFonts w:ascii="Calibri" w:eastAsia="PMingLiU" w:hAnsi="Calibri" w:cs="Calibri"/>
          <w:noProof/>
          <w:color w:val="000000"/>
          <w:kern w:val="0"/>
          <w:szCs w:val="24"/>
          <w:lang w:eastAsia="zh-TW"/>
        </w:rPr>
        <w:t>dip net</w:t>
      </w:r>
      <w:r w:rsidRPr="00B155D0">
        <w:rPr>
          <w:rFonts w:ascii="Calibri" w:eastAsia="PMingLiU" w:hAnsi="Calibri" w:cs="Calibri"/>
          <w:color w:val="000000"/>
          <w:kern w:val="0"/>
          <w:szCs w:val="24"/>
          <w:lang w:eastAsia="zh-TW"/>
        </w:rPr>
        <w:t xml:space="preserve"> fishery for Pacific saury, especially from 1980 to 1993 (NPFC-2018-TWG PSSA03-WP11). For example, new fishing equipment (sonar, side thruster, fish pump, and auxiliary electrical generator) was installed on vessels in this fishery from 1980 to 1993.</w:t>
      </w:r>
      <w:bookmarkEnd w:id="26"/>
      <w:bookmarkEnd w:id="27"/>
      <w:r w:rsidRPr="00B155D0">
        <w:rPr>
          <w:rFonts w:ascii="Calibri" w:eastAsia="PMingLiU" w:hAnsi="Calibri" w:cs="Calibri"/>
          <w:color w:val="000000"/>
          <w:kern w:val="0"/>
          <w:szCs w:val="24"/>
          <w:lang w:eastAsia="zh-TW"/>
        </w:rPr>
        <w:t xml:space="preserve"> Therefore, further developments to the previous models have been undertaken to </w:t>
      </w:r>
      <w:r w:rsidRPr="00B155D0">
        <w:rPr>
          <w:rFonts w:ascii="Calibri" w:eastAsia="PMingLiU" w:hAnsi="Calibri" w:cs="Calibri"/>
          <w:noProof/>
          <w:color w:val="000000"/>
          <w:kern w:val="0"/>
          <w:szCs w:val="24"/>
          <w:lang w:eastAsia="zh-TW"/>
        </w:rPr>
        <w:t>include</w:t>
      </w:r>
      <w:r w:rsidRPr="00B155D0">
        <w:rPr>
          <w:rFonts w:ascii="Calibri" w:eastAsia="PMingLiU" w:hAnsi="Calibri" w:cs="Calibri"/>
          <w:color w:val="000000"/>
          <w:kern w:val="0"/>
          <w:szCs w:val="24"/>
          <w:lang w:eastAsia="zh-TW"/>
        </w:rPr>
        <w:t xml:space="preserve"> potential catchability change of early Japanese CPUE (1980-1993). In this study, the catchability (</w:t>
      </w:r>
      <w:r w:rsidRPr="00B155D0">
        <w:rPr>
          <w:rFonts w:ascii="Calibri" w:eastAsia="PMingLiU" w:hAnsi="Calibri" w:cs="Calibri"/>
          <w:i/>
          <w:color w:val="000000"/>
          <w:kern w:val="0"/>
          <w:szCs w:val="24"/>
          <w:lang w:eastAsia="zh-TW"/>
        </w:rPr>
        <w:t>q</w:t>
      </w:r>
      <w:r w:rsidRPr="00B155D0">
        <w:rPr>
          <w:rFonts w:ascii="Calibri" w:eastAsia="PMingLiU" w:hAnsi="Calibri" w:cs="Calibri"/>
          <w:color w:val="000000"/>
          <w:kern w:val="0"/>
          <w:szCs w:val="24"/>
          <w:lang w:eastAsia="zh-TW"/>
        </w:rPr>
        <w:t xml:space="preserve">) of early Japanese CPUE </w:t>
      </w:r>
      <w:proofErr w:type="gramStart"/>
      <w:r w:rsidRPr="00B155D0">
        <w:rPr>
          <w:rFonts w:ascii="Calibri" w:eastAsia="PMingLiU" w:hAnsi="Calibri" w:cs="Calibri"/>
          <w:color w:val="000000"/>
          <w:kern w:val="0"/>
          <w:szCs w:val="24"/>
          <w:lang w:eastAsia="zh-TW"/>
        </w:rPr>
        <w:t>was allowed to</w:t>
      </w:r>
      <w:proofErr w:type="gramEnd"/>
      <w:r w:rsidRPr="00B155D0">
        <w:rPr>
          <w:rFonts w:ascii="Calibri" w:eastAsia="PMingLiU" w:hAnsi="Calibri" w:cs="Calibri"/>
          <w:color w:val="000000"/>
          <w:kern w:val="0"/>
          <w:szCs w:val="24"/>
          <w:lang w:eastAsia="zh-TW"/>
        </w:rPr>
        <w:t xml:space="preserve"> vary according to a random walk on the log scale (</w:t>
      </w:r>
      <w:proofErr w:type="spellStart"/>
      <w:r w:rsidRPr="00B155D0">
        <w:rPr>
          <w:rFonts w:ascii="Calibri" w:eastAsia="PMingLiU" w:hAnsi="Calibri" w:cs="Calibri"/>
          <w:color w:val="000000"/>
          <w:kern w:val="0"/>
          <w:szCs w:val="24"/>
          <w:lang w:eastAsia="zh-TW"/>
        </w:rPr>
        <w:t>Wilberg</w:t>
      </w:r>
      <w:proofErr w:type="spellEnd"/>
      <w:r w:rsidRPr="00B155D0">
        <w:rPr>
          <w:rFonts w:ascii="Calibri" w:eastAsia="PMingLiU" w:hAnsi="Calibri" w:cs="Calibri"/>
          <w:color w:val="000000"/>
          <w:kern w:val="0"/>
          <w:szCs w:val="24"/>
          <w:lang w:eastAsia="zh-TW"/>
        </w:rPr>
        <w:t xml:space="preserve"> et al., 2006; </w:t>
      </w:r>
      <w:proofErr w:type="spellStart"/>
      <w:r w:rsidRPr="00B155D0">
        <w:rPr>
          <w:rFonts w:ascii="Calibri" w:eastAsia="PMingLiU" w:hAnsi="Calibri" w:cs="Calibri"/>
          <w:color w:val="000000"/>
          <w:kern w:val="0"/>
          <w:szCs w:val="24"/>
          <w:lang w:eastAsia="zh-TW"/>
        </w:rPr>
        <w:t>Nesslage</w:t>
      </w:r>
      <w:proofErr w:type="spellEnd"/>
      <w:r w:rsidRPr="00B155D0">
        <w:rPr>
          <w:rFonts w:ascii="Calibri" w:eastAsia="PMingLiU" w:hAnsi="Calibri" w:cs="Calibri"/>
          <w:color w:val="000000"/>
          <w:kern w:val="0"/>
          <w:szCs w:val="24"/>
          <w:lang w:eastAsia="zh-TW"/>
        </w:rPr>
        <w:t xml:space="preserve"> and </w:t>
      </w:r>
      <w:proofErr w:type="spellStart"/>
      <w:r w:rsidRPr="00B155D0">
        <w:rPr>
          <w:rFonts w:ascii="Calibri" w:eastAsia="PMingLiU" w:hAnsi="Calibri" w:cs="Calibri"/>
          <w:color w:val="000000"/>
          <w:kern w:val="0"/>
          <w:szCs w:val="24"/>
          <w:lang w:eastAsia="zh-TW"/>
        </w:rPr>
        <w:t>Wilberg</w:t>
      </w:r>
      <w:proofErr w:type="spellEnd"/>
      <w:r w:rsidRPr="00B155D0">
        <w:rPr>
          <w:rFonts w:ascii="Calibri" w:eastAsia="PMingLiU" w:hAnsi="Calibri" w:cs="Calibri"/>
          <w:color w:val="000000"/>
          <w:kern w:val="0"/>
          <w:szCs w:val="24"/>
          <w:lang w:eastAsia="zh-TW"/>
        </w:rPr>
        <w:t>, 2012).</w:t>
      </w:r>
    </w:p>
    <w:p w14:paraId="46D94F8A"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position w:val="-12"/>
          <w:szCs w:val="24"/>
          <w:lang w:eastAsia="zh-TW"/>
        </w:rPr>
        <w:object w:dxaOrig="1920" w:dyaOrig="360" w14:anchorId="299C5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9pt;height:18.4pt" o:ole="">
            <v:imagedata r:id="rId8" o:title=""/>
          </v:shape>
          <o:OLEObject Type="Embed" ProgID="Equation.DSMT4" ShapeID="_x0000_i1025" DrawAspect="Content" ObjectID="_1664725703" r:id="rId9"/>
        </w:object>
      </w:r>
      <w:r w:rsidRPr="00B155D0">
        <w:rPr>
          <w:rFonts w:ascii="Calibri" w:eastAsia="PMingLiU" w:hAnsi="Calibri" w:cs="Calibri"/>
          <w:color w:val="000000"/>
          <w:kern w:val="0"/>
          <w:szCs w:val="24"/>
          <w:lang w:eastAsia="zh-TW"/>
        </w:rPr>
        <w:t>;</w:t>
      </w:r>
    </w:p>
    <w:p w14:paraId="19CD35E1" w14:textId="77777777" w:rsidR="0083226E" w:rsidRPr="00B155D0" w:rsidRDefault="0083226E" w:rsidP="006F6D22">
      <w:pPr>
        <w:widowControl/>
        <w:spacing w:after="200" w:line="276" w:lineRule="auto"/>
        <w:jc w:val="left"/>
        <w:rPr>
          <w:rFonts w:ascii="Calibri" w:eastAsia="PMingLiU" w:hAnsi="Calibri" w:cs="Calibri"/>
          <w:color w:val="000000"/>
          <w:kern w:val="0"/>
          <w:position w:val="-12"/>
          <w:szCs w:val="24"/>
          <w:lang w:eastAsia="zh-TW"/>
        </w:rPr>
      </w:pPr>
      <w:r w:rsidRPr="00B155D0">
        <w:rPr>
          <w:rFonts w:ascii="Calibri" w:eastAsia="PMingLiU" w:hAnsi="Calibri" w:cs="Calibri"/>
          <w:color w:val="000000"/>
          <w:kern w:val="0"/>
          <w:position w:val="-12"/>
          <w:szCs w:val="24"/>
          <w:lang w:eastAsia="zh-TW"/>
        </w:rPr>
        <w:object w:dxaOrig="1380" w:dyaOrig="360" w14:anchorId="6DD5CAF9">
          <v:shape id="_x0000_i1026" type="#_x0000_t75" style="width:67.25pt;height:16.8pt" o:ole="">
            <v:imagedata r:id="rId10" o:title=""/>
          </v:shape>
          <o:OLEObject Type="Embed" ProgID="Equation.DSMT4" ShapeID="_x0000_i1026" DrawAspect="Content" ObjectID="_1664725704" r:id="rId11"/>
        </w:object>
      </w:r>
    </w:p>
    <w:p w14:paraId="7098BCEC" w14:textId="479D75EF"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where </w:t>
      </w:r>
      <w:r w:rsidRPr="00B155D0">
        <w:rPr>
          <w:rFonts w:ascii="Calibri" w:eastAsia="PMingLiU" w:hAnsi="Calibri" w:cs="Calibri"/>
          <w:i/>
          <w:color w:val="000000"/>
          <w:kern w:val="0"/>
          <w:szCs w:val="24"/>
          <w:lang w:eastAsia="zh-TW"/>
        </w:rPr>
        <w:t>q</w:t>
      </w:r>
      <w:r w:rsidRPr="00B155D0">
        <w:rPr>
          <w:rFonts w:ascii="Calibri" w:eastAsia="PMingLiU" w:hAnsi="Calibri" w:cs="Calibri"/>
          <w:i/>
          <w:color w:val="000000"/>
          <w:kern w:val="0"/>
          <w:szCs w:val="24"/>
          <w:vertAlign w:val="subscript"/>
          <w:lang w:eastAsia="zh-TW"/>
        </w:rPr>
        <w:t>t</w:t>
      </w:r>
      <w:r w:rsidRPr="00B155D0">
        <w:rPr>
          <w:rFonts w:ascii="Calibri" w:eastAsia="PMingLiU" w:hAnsi="Calibri" w:cs="Calibri"/>
          <w:i/>
          <w:color w:val="000000"/>
          <w:kern w:val="0"/>
          <w:szCs w:val="24"/>
          <w:lang w:eastAsia="zh-TW"/>
        </w:rPr>
        <w:t xml:space="preserve"> </w:t>
      </w:r>
      <w:r w:rsidRPr="00B155D0">
        <w:rPr>
          <w:rFonts w:ascii="Calibri" w:eastAsia="PMingLiU" w:hAnsi="Calibri" w:cs="Calibri"/>
          <w:color w:val="000000"/>
          <w:kern w:val="0"/>
          <w:szCs w:val="24"/>
          <w:lang w:eastAsia="zh-TW"/>
        </w:rPr>
        <w:t xml:space="preserve">is a catchability for early Japanese CPUE at time </w:t>
      </w:r>
      <w:r w:rsidRPr="00B155D0">
        <w:rPr>
          <w:rFonts w:ascii="Calibri" w:eastAsia="PMingLiU" w:hAnsi="Calibri" w:cs="Calibri"/>
          <w:i/>
          <w:color w:val="000000"/>
          <w:kern w:val="0"/>
          <w:szCs w:val="24"/>
          <w:lang w:eastAsia="zh-TW"/>
        </w:rPr>
        <w:t>t</w:t>
      </w:r>
      <w:r w:rsidRPr="00B155D0">
        <w:rPr>
          <w:rFonts w:ascii="Calibri" w:eastAsia="PMingLiU" w:hAnsi="Calibri" w:cs="Calibri"/>
          <w:color w:val="000000"/>
          <w:kern w:val="0"/>
          <w:szCs w:val="24"/>
          <w:lang w:eastAsia="zh-TW"/>
        </w:rPr>
        <w:t xml:space="preserve"> (1980-1993); the </w:t>
      </w:r>
      <w:proofErr w:type="spellStart"/>
      <w:r w:rsidRPr="00B155D0">
        <w:rPr>
          <w:rFonts w:ascii="Calibri" w:eastAsia="PMingLiU" w:hAnsi="Calibri" w:cs="Calibri"/>
          <w:i/>
          <w:color w:val="000000"/>
          <w:kern w:val="0"/>
          <w:szCs w:val="24"/>
          <w:lang w:eastAsia="zh-TW"/>
        </w:rPr>
        <w:t>ω</w:t>
      </w:r>
      <w:r w:rsidRPr="00B155D0">
        <w:rPr>
          <w:rFonts w:ascii="Calibri" w:eastAsia="PMingLiU" w:hAnsi="Calibri" w:cs="Calibri"/>
          <w:i/>
          <w:color w:val="000000"/>
          <w:kern w:val="0"/>
          <w:szCs w:val="24"/>
          <w:vertAlign w:val="subscript"/>
          <w:lang w:eastAsia="zh-TW"/>
        </w:rPr>
        <w:t>t</w:t>
      </w:r>
      <w:proofErr w:type="spellEnd"/>
      <w:r w:rsidRPr="00B155D0">
        <w:rPr>
          <w:rFonts w:ascii="Calibri" w:eastAsia="PMingLiU" w:hAnsi="Calibri" w:cs="Calibri"/>
          <w:i/>
          <w:color w:val="000000"/>
          <w:kern w:val="0"/>
          <w:szCs w:val="24"/>
          <w:lang w:eastAsia="zh-TW"/>
        </w:rPr>
        <w:t xml:space="preserve"> </w:t>
      </w:r>
      <w:r w:rsidRPr="00B155D0">
        <w:rPr>
          <w:rFonts w:ascii="Calibri" w:eastAsia="PMingLiU" w:hAnsi="Calibri" w:cs="Calibri"/>
          <w:color w:val="000000"/>
          <w:kern w:val="0"/>
          <w:szCs w:val="24"/>
          <w:lang w:eastAsia="zh-TW"/>
        </w:rPr>
        <w:t>is the annual deviation from a normal distribution with a mean of zero and a standard deviation of 0</w:t>
      </w:r>
      <w:r w:rsidRPr="00B155D0">
        <w:rPr>
          <w:rFonts w:ascii="Calibri" w:eastAsia="PMingLiU" w:hAnsi="Calibri" w:cs="Calibri"/>
          <w:i/>
          <w:color w:val="000000"/>
          <w:kern w:val="0"/>
          <w:szCs w:val="24"/>
          <w:lang w:eastAsia="zh-TW"/>
        </w:rPr>
        <w:t>.</w:t>
      </w:r>
      <w:r w:rsidR="00C00720" w:rsidRPr="00B155D0">
        <w:rPr>
          <w:rFonts w:ascii="Calibri" w:eastAsia="PMingLiU" w:hAnsi="Calibri" w:cs="Calibri"/>
          <w:color w:val="000000"/>
          <w:kern w:val="0"/>
          <w:szCs w:val="24"/>
          <w:lang w:eastAsia="zh-TW"/>
        </w:rPr>
        <w:t>1.</w:t>
      </w:r>
      <w:r w:rsidRPr="00B155D0">
        <w:rPr>
          <w:rFonts w:ascii="Calibri" w:eastAsia="PMingLiU" w:hAnsi="Calibri" w:cs="Calibri"/>
          <w:color w:val="000000"/>
          <w:kern w:val="0"/>
          <w:szCs w:val="24"/>
          <w:lang w:eastAsia="zh-TW"/>
        </w:rPr>
        <w:t xml:space="preserve"> For </w:t>
      </w:r>
      <w:r w:rsidRPr="00B155D0">
        <w:rPr>
          <w:rFonts w:ascii="Calibri" w:eastAsia="PMingLiU" w:hAnsi="Calibri" w:cs="Calibri"/>
          <w:color w:val="000000"/>
          <w:kern w:val="0"/>
          <w:szCs w:val="24"/>
          <w:lang w:eastAsia="zh-TW"/>
        </w:rPr>
        <w:lastRenderedPageBreak/>
        <w:t xml:space="preserve">the reasonable assumption, the </w:t>
      </w:r>
      <w:r w:rsidRPr="00B155D0">
        <w:rPr>
          <w:rFonts w:ascii="Calibri" w:eastAsia="PMingLiU" w:hAnsi="Calibri" w:cs="Calibri"/>
          <w:i/>
          <w:color w:val="000000"/>
          <w:kern w:val="0"/>
          <w:szCs w:val="24"/>
          <w:lang w:eastAsia="zh-TW"/>
        </w:rPr>
        <w:t>q</w:t>
      </w:r>
      <w:r w:rsidRPr="00B155D0">
        <w:rPr>
          <w:rFonts w:ascii="Calibri" w:eastAsia="PMingLiU" w:hAnsi="Calibri" w:cs="Calibri"/>
          <w:color w:val="000000"/>
          <w:kern w:val="0"/>
          <w:szCs w:val="24"/>
          <w:lang w:eastAsia="zh-TW"/>
        </w:rPr>
        <w:t xml:space="preserve"> of the Japanese late CPUE (1994-2017) is set to the same value in the terminal year (1993) of Japanese early CPUE. </w:t>
      </w:r>
    </w:p>
    <w:p w14:paraId="14379CC1"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2.4 </w:t>
      </w:r>
      <w:bookmarkStart w:id="31" w:name="OLE_LINK4"/>
      <w:bookmarkStart w:id="32" w:name="OLE_LINK7"/>
      <w:r w:rsidRPr="00B155D0">
        <w:rPr>
          <w:rFonts w:ascii="Calibri" w:eastAsia="PMingLiU" w:hAnsi="Calibri" w:cs="Calibri"/>
          <w:color w:val="000000"/>
          <w:kern w:val="0"/>
          <w:szCs w:val="24"/>
          <w:lang w:eastAsia="zh-TW"/>
        </w:rPr>
        <w:t>Alternative</w:t>
      </w:r>
      <w:bookmarkEnd w:id="31"/>
      <w:bookmarkEnd w:id="32"/>
      <w:r w:rsidRPr="00B155D0">
        <w:rPr>
          <w:rFonts w:ascii="Calibri" w:eastAsia="PMingLiU" w:hAnsi="Calibri" w:cs="Calibri"/>
          <w:color w:val="000000"/>
          <w:kern w:val="0"/>
          <w:szCs w:val="24"/>
          <w:lang w:eastAsia="zh-TW"/>
        </w:rPr>
        <w:t xml:space="preserve"> relationships between CPUE and biomass</w:t>
      </w:r>
    </w:p>
    <w:p w14:paraId="34854DC3" w14:textId="76EA5DC9" w:rsidR="0083226E"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bookmarkStart w:id="33" w:name="OLE_LINK11"/>
      <w:bookmarkStart w:id="34" w:name="OLE_LINK12"/>
      <w:r w:rsidRPr="00B155D0">
        <w:rPr>
          <w:rFonts w:ascii="Calibri" w:eastAsia="PMingLiU" w:hAnsi="Calibri" w:cs="Calibri"/>
          <w:color w:val="000000"/>
          <w:kern w:val="0"/>
          <w:szCs w:val="24"/>
          <w:lang w:eastAsia="zh-TW"/>
        </w:rPr>
        <w:t xml:space="preserve">Commonly, </w:t>
      </w:r>
      <w:proofErr w:type="gramStart"/>
      <w:r w:rsidR="00C45535" w:rsidRPr="00B155D0">
        <w:rPr>
          <w:rFonts w:ascii="Calibri" w:eastAsia="PMingLiU" w:hAnsi="Calibri" w:cs="Calibri"/>
          <w:color w:val="000000"/>
          <w:kern w:val="0"/>
          <w:szCs w:val="24"/>
          <w:lang w:eastAsia="zh-TW"/>
        </w:rPr>
        <w:t>fishery-dependent</w:t>
      </w:r>
      <w:proofErr w:type="gramEnd"/>
      <w:r w:rsidR="00C45535" w:rsidRPr="00B155D0">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 xml:space="preserve">CPUE indices are assumed to be proportional to biomass, regardless of population size (i.e., constant </w:t>
      </w:r>
      <w:r w:rsidRPr="00B155D0">
        <w:rPr>
          <w:rFonts w:ascii="Calibri" w:eastAsia="PMingLiU" w:hAnsi="Calibri" w:cs="Calibri"/>
          <w:i/>
          <w:color w:val="000000"/>
          <w:kern w:val="0"/>
          <w:szCs w:val="24"/>
          <w:lang w:eastAsia="zh-TW"/>
        </w:rPr>
        <w:t>q</w:t>
      </w:r>
      <w:r w:rsidRPr="00B155D0">
        <w:rPr>
          <w:rFonts w:ascii="Calibri" w:eastAsia="PMingLiU" w:hAnsi="Calibri" w:cs="Calibri"/>
          <w:color w:val="000000"/>
          <w:kern w:val="0"/>
          <w:szCs w:val="24"/>
          <w:lang w:eastAsia="zh-TW"/>
        </w:rPr>
        <w:t xml:space="preserve">). In this paper, we assumed the catchability is a power function of </w:t>
      </w:r>
      <w:r w:rsidRPr="00B155D0">
        <w:rPr>
          <w:rFonts w:ascii="Calibri" w:eastAsia="PMingLiU" w:hAnsi="Calibri" w:cs="Calibri"/>
          <w:noProof/>
          <w:color w:val="000000"/>
          <w:kern w:val="0"/>
          <w:szCs w:val="24"/>
          <w:lang w:eastAsia="zh-TW"/>
        </w:rPr>
        <w:t>CPUEs</w:t>
      </w:r>
      <w:r w:rsidRPr="00B155D0">
        <w:rPr>
          <w:rFonts w:ascii="Calibri" w:eastAsia="PMingLiU" w:hAnsi="Calibri" w:cs="Calibri"/>
          <w:color w:val="000000"/>
          <w:kern w:val="0"/>
          <w:szCs w:val="24"/>
          <w:lang w:eastAsia="zh-TW"/>
        </w:rPr>
        <w:t xml:space="preserve"> and biomass to allow catchability to change as population biomass changes (Davies and </w:t>
      </w:r>
      <w:proofErr w:type="spellStart"/>
      <w:r w:rsidRPr="00B155D0">
        <w:rPr>
          <w:rFonts w:ascii="Calibri" w:eastAsia="PMingLiU" w:hAnsi="Calibri" w:cs="Calibri"/>
          <w:color w:val="000000"/>
          <w:kern w:val="0"/>
          <w:szCs w:val="24"/>
          <w:lang w:eastAsia="zh-TW"/>
        </w:rPr>
        <w:t>Jonsen</w:t>
      </w:r>
      <w:proofErr w:type="spellEnd"/>
      <w:r w:rsidRPr="00B155D0">
        <w:rPr>
          <w:rFonts w:ascii="Calibri" w:eastAsia="PMingLiU" w:hAnsi="Calibri" w:cs="Calibri"/>
          <w:color w:val="000000"/>
          <w:kern w:val="0"/>
          <w:szCs w:val="24"/>
          <w:lang w:eastAsia="zh-TW"/>
        </w:rPr>
        <w:t>, 2011).</w:t>
      </w:r>
    </w:p>
    <w:bookmarkEnd w:id="33"/>
    <w:bookmarkEnd w:id="34"/>
    <w:p w14:paraId="79050DC6"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position w:val="-12"/>
          <w:szCs w:val="24"/>
          <w:lang w:eastAsia="zh-TW"/>
        </w:rPr>
        <w:object w:dxaOrig="1460" w:dyaOrig="380" w14:anchorId="3DD8ADDD">
          <v:shape id="_x0000_i1027" type="#_x0000_t75" style="width:69.95pt;height:17.35pt" o:ole="">
            <v:imagedata r:id="rId12" o:title=""/>
          </v:shape>
          <o:OLEObject Type="Embed" ProgID="Equation.DSMT4" ShapeID="_x0000_i1027" DrawAspect="Content" ObjectID="_1664725705" r:id="rId13"/>
        </w:object>
      </w:r>
    </w:p>
    <w:p w14:paraId="51EE6043" w14:textId="779D2DA4"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where</w:t>
      </w:r>
      <w:bookmarkStart w:id="35" w:name="OLE_LINK31"/>
      <w:bookmarkStart w:id="36" w:name="OLE_LINK32"/>
      <w:bookmarkStart w:id="37" w:name="OLE_LINK33"/>
      <w:r w:rsidRPr="00B155D0">
        <w:rPr>
          <w:rFonts w:ascii="Calibri" w:eastAsia="PMingLiU" w:hAnsi="Calibri" w:cs="Calibri"/>
          <w:color w:val="000000"/>
          <w:kern w:val="0"/>
          <w:szCs w:val="24"/>
          <w:lang w:eastAsia="zh-TW"/>
        </w:rPr>
        <w:t xml:space="preserve"> </w:t>
      </w:r>
      <w:r w:rsidRPr="00B155D0">
        <w:rPr>
          <w:rFonts w:ascii="Calibri" w:eastAsia="PMingLiU" w:hAnsi="Calibri" w:cs="Times New Roman"/>
          <w:i/>
          <w:color w:val="000000"/>
          <w:kern w:val="0"/>
          <w:szCs w:val="24"/>
          <w:lang w:eastAsia="zh-TW"/>
        </w:rPr>
        <w:t>β</w:t>
      </w:r>
      <w:r w:rsidRPr="00B155D0">
        <w:rPr>
          <w:rFonts w:ascii="Calibri" w:eastAsia="PMingLiU" w:hAnsi="Calibri" w:cs="Times New Roman"/>
          <w:color w:val="000000"/>
          <w:kern w:val="0"/>
          <w:szCs w:val="24"/>
          <w:lang w:eastAsia="zh-TW"/>
        </w:rPr>
        <w:t xml:space="preserve"> </w:t>
      </w:r>
      <w:bookmarkEnd w:id="35"/>
      <w:bookmarkEnd w:id="36"/>
      <w:bookmarkEnd w:id="37"/>
      <w:r w:rsidRPr="00B155D0">
        <w:rPr>
          <w:rFonts w:ascii="Calibri" w:eastAsia="PMingLiU" w:hAnsi="Calibri" w:cs="Calibri"/>
          <w:color w:val="000000"/>
          <w:kern w:val="0"/>
          <w:szCs w:val="24"/>
          <w:lang w:eastAsia="zh-TW"/>
        </w:rPr>
        <w:t xml:space="preserve">is a shape parameter for index </w:t>
      </w:r>
      <w:r w:rsidRPr="00B155D0">
        <w:rPr>
          <w:rFonts w:ascii="Calibri" w:eastAsia="PMingLiU" w:hAnsi="Calibri" w:cs="Calibri"/>
          <w:i/>
          <w:noProof/>
          <w:color w:val="000000"/>
          <w:kern w:val="0"/>
          <w:szCs w:val="24"/>
          <w:lang w:eastAsia="zh-TW"/>
        </w:rPr>
        <w:t>i</w:t>
      </w:r>
      <w:r w:rsidRPr="00B155D0">
        <w:rPr>
          <w:rFonts w:ascii="Calibri" w:eastAsia="PMingLiU" w:hAnsi="Calibri" w:cs="Calibri"/>
          <w:color w:val="000000"/>
          <w:kern w:val="0"/>
          <w:szCs w:val="24"/>
          <w:lang w:eastAsia="zh-TW"/>
        </w:rPr>
        <w:t xml:space="preserve">; </w:t>
      </w:r>
      <w:r w:rsidRPr="00B155D0">
        <w:rPr>
          <w:rFonts w:ascii="Calibri" w:eastAsia="PMingLiU" w:hAnsi="Calibri" w:cs="Calibri"/>
          <w:i/>
          <w:color w:val="000000"/>
          <w:kern w:val="0"/>
          <w:szCs w:val="24"/>
          <w:lang w:eastAsia="zh-TW"/>
        </w:rPr>
        <w:t xml:space="preserve">q </w:t>
      </w:r>
      <w:r w:rsidRPr="00B155D0">
        <w:rPr>
          <w:rFonts w:ascii="Calibri" w:eastAsia="PMingLiU" w:hAnsi="Calibri" w:cs="Calibri"/>
          <w:color w:val="000000"/>
          <w:kern w:val="0"/>
          <w:szCs w:val="24"/>
          <w:lang w:eastAsia="zh-TW"/>
        </w:rPr>
        <w:t xml:space="preserve">is the catchability for index </w:t>
      </w:r>
      <w:r w:rsidRPr="00B155D0">
        <w:rPr>
          <w:rFonts w:ascii="Calibri" w:eastAsia="PMingLiU" w:hAnsi="Calibri" w:cs="Calibri"/>
          <w:i/>
          <w:noProof/>
          <w:color w:val="000000"/>
          <w:kern w:val="0"/>
          <w:szCs w:val="24"/>
          <w:lang w:eastAsia="zh-TW"/>
        </w:rPr>
        <w:t>i</w:t>
      </w:r>
      <w:r w:rsidRPr="00B155D0">
        <w:rPr>
          <w:rFonts w:ascii="Calibri" w:eastAsia="PMingLiU" w:hAnsi="Calibri" w:cs="Calibri"/>
          <w:color w:val="000000"/>
          <w:kern w:val="0"/>
          <w:szCs w:val="24"/>
          <w:lang w:eastAsia="zh-TW"/>
        </w:rPr>
        <w:t>; the</w:t>
      </w:r>
      <w:r w:rsidRPr="00B155D0">
        <w:rPr>
          <w:rFonts w:ascii="Calibri" w:eastAsia="PMingLiU" w:hAnsi="Calibri" w:cs="Calibri"/>
          <w:i/>
          <w:color w:val="000000"/>
          <w:kern w:val="0"/>
          <w:szCs w:val="24"/>
          <w:lang w:eastAsia="zh-TW"/>
        </w:rPr>
        <w:t xml:space="preserve"> B</w:t>
      </w:r>
      <w:r w:rsidRPr="00B155D0">
        <w:rPr>
          <w:rFonts w:ascii="Calibri" w:eastAsia="PMingLiU" w:hAnsi="Calibri" w:cs="Calibri"/>
          <w:color w:val="000000"/>
          <w:kern w:val="0"/>
          <w:szCs w:val="24"/>
          <w:lang w:eastAsia="zh-TW"/>
        </w:rPr>
        <w:t xml:space="preserve"> is the biomass for index </w:t>
      </w:r>
      <w:r w:rsidRPr="00B155D0">
        <w:rPr>
          <w:rFonts w:ascii="Calibri" w:eastAsia="PMingLiU" w:hAnsi="Calibri" w:cs="Calibri"/>
          <w:i/>
          <w:color w:val="000000"/>
          <w:kern w:val="0"/>
          <w:szCs w:val="24"/>
          <w:lang w:eastAsia="zh-TW"/>
        </w:rPr>
        <w:t>i.</w:t>
      </w:r>
      <w:r w:rsidRPr="00B155D0">
        <w:rPr>
          <w:rFonts w:ascii="Calibri" w:eastAsia="PMingLiU" w:hAnsi="Calibri" w:cs="Calibri"/>
          <w:color w:val="000000"/>
          <w:kern w:val="0"/>
          <w:szCs w:val="24"/>
          <w:lang w:eastAsia="zh-TW"/>
        </w:rPr>
        <w:t xml:space="preserve"> When </w:t>
      </w:r>
      <w:bookmarkStart w:id="38" w:name="OLE_LINK34"/>
      <w:bookmarkStart w:id="39" w:name="OLE_LINK43"/>
      <w:bookmarkStart w:id="40" w:name="OLE_LINK44"/>
      <w:r w:rsidRPr="00B155D0">
        <w:rPr>
          <w:rFonts w:ascii="Calibri" w:eastAsia="PMingLiU" w:hAnsi="Calibri" w:cs="Times New Roman"/>
          <w:i/>
          <w:color w:val="000000"/>
          <w:kern w:val="0"/>
          <w:szCs w:val="24"/>
          <w:lang w:eastAsia="zh-TW"/>
        </w:rPr>
        <w:t>β</w:t>
      </w:r>
      <w:r w:rsidRPr="00B155D0">
        <w:rPr>
          <w:rFonts w:ascii="Calibri" w:eastAsia="PMingLiU" w:hAnsi="Calibri" w:cs="Calibri"/>
          <w:i/>
          <w:color w:val="000000"/>
          <w:kern w:val="0"/>
          <w:szCs w:val="24"/>
          <w:lang w:eastAsia="zh-TW"/>
        </w:rPr>
        <w:t xml:space="preserve"> </w:t>
      </w:r>
      <w:r w:rsidRPr="00B155D0">
        <w:rPr>
          <w:rFonts w:ascii="Calibri" w:eastAsia="PMingLiU" w:hAnsi="Calibri" w:cs="Calibri"/>
          <w:color w:val="000000"/>
          <w:kern w:val="0"/>
          <w:szCs w:val="24"/>
          <w:lang w:eastAsia="zh-TW"/>
        </w:rPr>
        <w:t>&lt; 1</w:t>
      </w:r>
      <w:bookmarkEnd w:id="38"/>
      <w:bookmarkEnd w:id="39"/>
      <w:bookmarkEnd w:id="40"/>
      <w:r w:rsidRPr="00B155D0">
        <w:rPr>
          <w:rFonts w:ascii="Calibri" w:eastAsia="PMingLiU" w:hAnsi="Calibri" w:cs="Calibri"/>
          <w:color w:val="000000"/>
          <w:kern w:val="0"/>
          <w:szCs w:val="24"/>
          <w:lang w:eastAsia="zh-TW"/>
        </w:rPr>
        <w:t xml:space="preserve">, implying the CPUE declines more slowly than population biomass, a condition known as hyper-stability. In this case, CPUE would overestimate </w:t>
      </w:r>
      <w:r w:rsidR="002227C7" w:rsidRPr="00B155D0">
        <w:rPr>
          <w:rFonts w:ascii="Calibri" w:eastAsia="PMingLiU" w:hAnsi="Calibri" w:cs="Calibri"/>
          <w:color w:val="000000"/>
          <w:kern w:val="0"/>
          <w:szCs w:val="24"/>
          <w:lang w:eastAsia="zh-TW"/>
        </w:rPr>
        <w:t xml:space="preserve">the </w:t>
      </w:r>
      <w:r w:rsidRPr="00B155D0">
        <w:rPr>
          <w:rFonts w:ascii="Calibri" w:eastAsia="PMingLiU" w:hAnsi="Calibri" w:cs="Calibri"/>
          <w:color w:val="000000"/>
          <w:kern w:val="0"/>
          <w:szCs w:val="24"/>
          <w:lang w:eastAsia="zh-TW"/>
        </w:rPr>
        <w:t xml:space="preserve">population biomass. Conversely, </w:t>
      </w:r>
      <w:r w:rsidRPr="00B155D0">
        <w:rPr>
          <w:rFonts w:ascii="Calibri" w:eastAsia="PMingLiU" w:hAnsi="Calibri" w:cs="Times New Roman"/>
          <w:i/>
          <w:color w:val="000000"/>
          <w:kern w:val="0"/>
          <w:szCs w:val="24"/>
          <w:lang w:eastAsia="zh-TW"/>
        </w:rPr>
        <w:t>β</w:t>
      </w:r>
      <w:r w:rsidRPr="00B155D0">
        <w:rPr>
          <w:rFonts w:ascii="Calibri" w:eastAsia="PMingLiU" w:hAnsi="Calibri" w:cs="Calibri"/>
          <w:i/>
          <w:color w:val="000000"/>
          <w:kern w:val="0"/>
          <w:szCs w:val="24"/>
          <w:lang w:eastAsia="zh-TW"/>
        </w:rPr>
        <w:t xml:space="preserve"> </w:t>
      </w:r>
      <w:r w:rsidRPr="00B155D0">
        <w:rPr>
          <w:rFonts w:ascii="Calibri" w:eastAsia="PMingLiU" w:hAnsi="Calibri" w:cs="Calibri"/>
          <w:color w:val="000000"/>
          <w:kern w:val="0"/>
          <w:szCs w:val="24"/>
          <w:lang w:eastAsia="zh-TW"/>
        </w:rPr>
        <w:t>&gt; 1 describes the situation where the CPUE declines faster than population biomass as the hyper-depletion, and the CPUE would underestimate biomass.</w:t>
      </w:r>
    </w:p>
    <w:p w14:paraId="492EEB6B"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2.</w:t>
      </w:r>
      <w:bookmarkStart w:id="41" w:name="OLE_LINK66"/>
      <w:bookmarkStart w:id="42" w:name="OLE_LINK67"/>
      <w:bookmarkStart w:id="43" w:name="OLE_LINK68"/>
      <w:bookmarkStart w:id="44" w:name="OLE_LINK69"/>
      <w:r w:rsidRPr="00B155D0">
        <w:rPr>
          <w:rFonts w:ascii="Calibri" w:eastAsia="PMingLiU" w:hAnsi="Calibri" w:cs="Calibri"/>
          <w:color w:val="000000"/>
          <w:kern w:val="0"/>
          <w:szCs w:val="24"/>
          <w:lang w:eastAsia="zh-TW"/>
        </w:rPr>
        <w:t>5 Prior distributions</w:t>
      </w:r>
    </w:p>
    <w:bookmarkEnd w:id="41"/>
    <w:bookmarkEnd w:id="42"/>
    <w:bookmarkEnd w:id="43"/>
    <w:bookmarkEnd w:id="44"/>
    <w:p w14:paraId="280A3BDE" w14:textId="001F20DC" w:rsidR="0083226E"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The Bayesian analysis requires prior probability distributions for each of the model parameters. These priors were summarized in </w:t>
      </w:r>
      <w:r w:rsidRPr="00B155D0">
        <w:rPr>
          <w:rFonts w:ascii="Calibri" w:eastAsia="PMingLiU" w:hAnsi="Calibri" w:cs="Calibri"/>
          <w:b/>
          <w:color w:val="000000"/>
          <w:kern w:val="0"/>
          <w:szCs w:val="24"/>
          <w:lang w:eastAsia="zh-TW"/>
        </w:rPr>
        <w:t>Table 3</w:t>
      </w:r>
      <w:r w:rsidRPr="00B155D0">
        <w:rPr>
          <w:rFonts w:ascii="Calibri" w:eastAsia="PMingLiU" w:hAnsi="Calibri" w:cs="Calibri"/>
          <w:color w:val="000000"/>
          <w:kern w:val="0"/>
          <w:szCs w:val="24"/>
          <w:lang w:eastAsia="zh-TW"/>
        </w:rPr>
        <w:t>. In this study, we provided less informative prior with the mean value of intrinsic growth rate (</w:t>
      </w:r>
      <w:r w:rsidRPr="00B155D0">
        <w:rPr>
          <w:rFonts w:ascii="Calibri" w:eastAsia="PMingLiU" w:hAnsi="Calibri" w:cs="Calibri"/>
          <w:i/>
          <w:color w:val="000000"/>
          <w:kern w:val="0"/>
          <w:szCs w:val="24"/>
          <w:lang w:eastAsia="zh-TW"/>
        </w:rPr>
        <w:t>r</w:t>
      </w:r>
      <w:r w:rsidRPr="00B155D0">
        <w:rPr>
          <w:rFonts w:ascii="Calibri" w:eastAsia="PMingLiU" w:hAnsi="Calibri" w:cs="Calibri"/>
          <w:color w:val="000000"/>
          <w:kern w:val="0"/>
          <w:szCs w:val="24"/>
          <w:lang w:eastAsia="zh-TW"/>
        </w:rPr>
        <w:t xml:space="preserve">) based on the demographic method of McAllister et al. (2001) and the estimated value of resilience from </w:t>
      </w:r>
      <w:proofErr w:type="spellStart"/>
      <w:r w:rsidRPr="00B155D0">
        <w:rPr>
          <w:rFonts w:ascii="Calibri" w:eastAsia="PMingLiU" w:hAnsi="Calibri" w:cs="Calibri"/>
          <w:color w:val="000000"/>
          <w:kern w:val="0"/>
          <w:szCs w:val="24"/>
          <w:lang w:eastAsia="zh-TW"/>
        </w:rPr>
        <w:t>FishBase</w:t>
      </w:r>
      <w:proofErr w:type="spellEnd"/>
      <w:r w:rsidRPr="00B155D0">
        <w:rPr>
          <w:rFonts w:ascii="Calibri" w:eastAsia="PMingLiU" w:hAnsi="Calibri" w:cs="Calibri"/>
          <w:color w:val="000000"/>
          <w:kern w:val="0"/>
          <w:szCs w:val="24"/>
          <w:lang w:eastAsia="zh-TW"/>
        </w:rPr>
        <w:t xml:space="preserve"> (Froese and Pauly, 2000). The prior distribution for </w:t>
      </w:r>
      <w:r w:rsidRPr="00B155D0">
        <w:rPr>
          <w:rFonts w:ascii="Calibri" w:eastAsia="PMingLiU" w:hAnsi="Calibri" w:cs="Calibri"/>
          <w:i/>
          <w:color w:val="000000"/>
          <w:kern w:val="0"/>
          <w:szCs w:val="24"/>
          <w:lang w:eastAsia="zh-TW"/>
        </w:rPr>
        <w:t>r</w:t>
      </w:r>
      <w:r w:rsidRPr="00B155D0">
        <w:rPr>
          <w:rFonts w:ascii="Calibri" w:eastAsia="PMingLiU" w:hAnsi="Calibri" w:cs="Calibri"/>
          <w:color w:val="000000"/>
          <w:kern w:val="0"/>
          <w:szCs w:val="24"/>
          <w:lang w:eastAsia="zh-TW"/>
        </w:rPr>
        <w:t xml:space="preserve"> was a lognormal distribution with a </w:t>
      </w:r>
      <w:r w:rsidRPr="00B155D0">
        <w:rPr>
          <w:rFonts w:ascii="Calibri" w:eastAsia="PMingLiU" w:hAnsi="Calibri" w:cs="Calibri"/>
          <w:noProof/>
          <w:color w:val="000000"/>
          <w:kern w:val="0"/>
          <w:szCs w:val="24"/>
          <w:lang w:eastAsia="zh-TW"/>
        </w:rPr>
        <w:t>mean</w:t>
      </w:r>
      <w:r w:rsidRPr="00B155D0">
        <w:rPr>
          <w:rFonts w:ascii="Calibri" w:eastAsia="PMingLiU" w:hAnsi="Calibri" w:cs="Calibri"/>
          <w:color w:val="000000"/>
          <w:kern w:val="0"/>
          <w:szCs w:val="24"/>
          <w:lang w:eastAsia="zh-TW"/>
        </w:rPr>
        <w:t xml:space="preserve"> of 1.4 and </w:t>
      </w:r>
      <w:r w:rsidR="001754B2" w:rsidRPr="00B155D0">
        <w:rPr>
          <w:rFonts w:ascii="Calibri" w:eastAsia="PMingLiU" w:hAnsi="Calibri" w:cs="Calibri"/>
          <w:color w:val="000000"/>
          <w:kern w:val="0"/>
          <w:szCs w:val="24"/>
          <w:lang w:eastAsia="zh-TW"/>
        </w:rPr>
        <w:t xml:space="preserve">the </w:t>
      </w:r>
      <w:r w:rsidRPr="00B155D0">
        <w:rPr>
          <w:rFonts w:ascii="Calibri" w:eastAsia="PMingLiU" w:hAnsi="Calibri" w:cs="Calibri"/>
          <w:color w:val="000000"/>
          <w:kern w:val="0"/>
          <w:szCs w:val="24"/>
          <w:lang w:eastAsia="zh-TW"/>
        </w:rPr>
        <w:t>coefficient of variation (CV) of 2</w:t>
      </w:r>
      <w:r w:rsidR="00C16F92" w:rsidRPr="00B155D0">
        <w:rPr>
          <w:rFonts w:ascii="Calibri" w:eastAsia="PMingLiU" w:hAnsi="Calibri" w:cs="Calibri"/>
          <w:color w:val="000000"/>
          <w:kern w:val="0"/>
          <w:szCs w:val="24"/>
          <w:lang w:eastAsia="zh-TW"/>
        </w:rPr>
        <w:t>,</w:t>
      </w:r>
      <w:r w:rsidR="00C00720" w:rsidRPr="00B155D0">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position w:val="-18"/>
          <w:szCs w:val="24"/>
          <w:lang w:eastAsia="zh-TW"/>
        </w:rPr>
        <w:object w:dxaOrig="2160" w:dyaOrig="520" w14:anchorId="3C92D76B">
          <v:shape id="_x0000_i1028" type="#_x0000_t75" style="width:108.75pt;height:22.05pt" o:ole="">
            <v:imagedata r:id="rId14" o:title=""/>
          </v:shape>
          <o:OLEObject Type="Embed" ProgID="Equation.DSMT4" ShapeID="_x0000_i1028" DrawAspect="Content" ObjectID="_1664725706" r:id="rId15"/>
        </w:object>
      </w:r>
      <w:r w:rsidRPr="00B155D0">
        <w:rPr>
          <w:rFonts w:ascii="Calibri" w:eastAsia="PMingLiU" w:hAnsi="Calibri" w:cs="Calibri"/>
          <w:color w:val="000000"/>
          <w:kern w:val="0"/>
          <w:szCs w:val="24"/>
          <w:lang w:eastAsia="zh-TW"/>
        </w:rPr>
        <w:t>. The prior chosen for carrying capacity (</w:t>
      </w:r>
      <w:r w:rsidRPr="00B155D0">
        <w:rPr>
          <w:rFonts w:ascii="Calibri" w:eastAsia="PMingLiU" w:hAnsi="Calibri" w:cs="Calibri"/>
          <w:i/>
          <w:color w:val="000000"/>
          <w:kern w:val="0"/>
          <w:szCs w:val="24"/>
          <w:lang w:eastAsia="zh-TW"/>
        </w:rPr>
        <w:t>K</w:t>
      </w:r>
      <w:r w:rsidRPr="00B155D0">
        <w:rPr>
          <w:rFonts w:ascii="Calibri" w:eastAsia="PMingLiU" w:hAnsi="Calibri" w:cs="Calibri"/>
          <w:color w:val="000000"/>
          <w:kern w:val="0"/>
          <w:szCs w:val="24"/>
          <w:lang w:eastAsia="zh-TW"/>
        </w:rPr>
        <w:t xml:space="preserve">) </w:t>
      </w:r>
      <w:bookmarkStart w:id="45" w:name="OLE_LINK71"/>
      <w:bookmarkStart w:id="46" w:name="OLE_LINK72"/>
      <w:r w:rsidRPr="00B155D0">
        <w:rPr>
          <w:rFonts w:ascii="Calibri" w:eastAsia="PMingLiU" w:hAnsi="Calibri" w:cs="Calibri"/>
          <w:color w:val="000000"/>
          <w:kern w:val="0"/>
          <w:szCs w:val="24"/>
          <w:lang w:eastAsia="zh-TW"/>
        </w:rPr>
        <w:t>was uninformative</w:t>
      </w:r>
      <w:bookmarkEnd w:id="45"/>
      <w:bookmarkEnd w:id="46"/>
      <w:r w:rsidRPr="00B155D0">
        <w:rPr>
          <w:rFonts w:ascii="Calibri" w:eastAsia="PMingLiU" w:hAnsi="Calibri" w:cs="Calibri"/>
          <w:color w:val="000000"/>
          <w:kern w:val="0"/>
          <w:szCs w:val="24"/>
          <w:lang w:eastAsia="zh-TW"/>
        </w:rPr>
        <w:t xml:space="preserve">, as little is known about the carrying capacity of </w:t>
      </w:r>
      <w:r w:rsidR="002227C7" w:rsidRPr="00B155D0">
        <w:rPr>
          <w:rFonts w:ascii="Calibri" w:eastAsia="PMingLiU" w:hAnsi="Calibri" w:cs="Calibri"/>
          <w:color w:val="000000"/>
          <w:kern w:val="0"/>
          <w:szCs w:val="24"/>
          <w:lang w:eastAsia="zh-TW"/>
        </w:rPr>
        <w:t xml:space="preserve">the </w:t>
      </w:r>
      <w:r w:rsidRPr="00B155D0">
        <w:rPr>
          <w:rFonts w:ascii="Calibri" w:eastAsia="PMingLiU" w:hAnsi="Calibri" w:cs="Calibri"/>
          <w:color w:val="000000"/>
          <w:kern w:val="0"/>
          <w:szCs w:val="24"/>
          <w:lang w:eastAsia="zh-TW"/>
        </w:rPr>
        <w:t xml:space="preserve">WNPO saury population. We specified a vague prior for carrying capacity using a lognormal distribution with a </w:t>
      </w:r>
      <w:r w:rsidRPr="00B155D0">
        <w:rPr>
          <w:rFonts w:ascii="Calibri" w:eastAsia="PMingLiU" w:hAnsi="Calibri" w:cs="Calibri"/>
          <w:noProof/>
          <w:color w:val="000000"/>
          <w:kern w:val="0"/>
          <w:szCs w:val="24"/>
          <w:lang w:eastAsia="zh-TW"/>
        </w:rPr>
        <w:t>mean</w:t>
      </w:r>
      <w:r w:rsidRPr="00B155D0">
        <w:rPr>
          <w:rFonts w:ascii="Calibri" w:eastAsia="PMingLiU" w:hAnsi="Calibri" w:cs="Calibri"/>
          <w:color w:val="000000"/>
          <w:kern w:val="0"/>
          <w:szCs w:val="24"/>
          <w:lang w:eastAsia="zh-TW"/>
        </w:rPr>
        <w:t xml:space="preserve"> of </w:t>
      </w:r>
      <w:r w:rsidRPr="00B155D0">
        <w:rPr>
          <w:rFonts w:ascii="Calibri" w:eastAsia="PMingLiU" w:hAnsi="Calibri" w:cs="Calibri"/>
          <w:color w:val="000000"/>
          <w:kern w:val="0"/>
          <w:position w:val="-12"/>
          <w:szCs w:val="24"/>
          <w:lang w:eastAsia="zh-TW"/>
        </w:rPr>
        <w:object w:dxaOrig="1579" w:dyaOrig="380" w14:anchorId="685EFF6E">
          <v:shape id="_x0000_i1029" type="#_x0000_t75" style="width:78.85pt;height:18.9pt" o:ole="">
            <v:imagedata r:id="rId16" o:title=""/>
          </v:shape>
          <o:OLEObject Type="Embed" ProgID="Equation.DSMT4" ShapeID="_x0000_i1029" DrawAspect="Content" ObjectID="_1664725707" r:id="rId17"/>
        </w:object>
      </w:r>
      <w:r w:rsidRPr="00B155D0">
        <w:rPr>
          <w:rFonts w:ascii="Calibri" w:eastAsia="PMingLiU" w:hAnsi="Calibri" w:cs="Calibri"/>
          <w:color w:val="000000"/>
          <w:kern w:val="0"/>
          <w:szCs w:val="24"/>
          <w:lang w:eastAsia="zh-TW"/>
        </w:rPr>
        <w:t xml:space="preserve"> (10,000 mt) and CV of 1 to cover the reasonable range of predictions. This mean value was chosen to reflect the magnitude of biomass likely needed to support the observed fishery catches. The prior distribution for shape parameter (</w:t>
      </w:r>
      <w:r w:rsidRPr="00B155D0">
        <w:rPr>
          <w:rFonts w:ascii="Calibri" w:eastAsia="PMingLiU" w:hAnsi="Calibri" w:cs="Calibri"/>
          <w:i/>
          <w:color w:val="000000"/>
          <w:kern w:val="0"/>
          <w:szCs w:val="24"/>
          <w:lang w:eastAsia="zh-TW"/>
        </w:rPr>
        <w:t>M</w:t>
      </w:r>
      <w:r w:rsidRPr="00B155D0">
        <w:rPr>
          <w:rFonts w:ascii="Calibri" w:eastAsia="PMingLiU" w:hAnsi="Calibri" w:cs="Calibri"/>
          <w:color w:val="000000"/>
          <w:kern w:val="0"/>
          <w:szCs w:val="24"/>
          <w:lang w:eastAsia="zh-TW"/>
        </w:rPr>
        <w:t xml:space="preserve">) was a gamma distribution with scale and shape parameters equal with </w:t>
      </w:r>
      <w:r w:rsidRPr="00B155D0">
        <w:rPr>
          <w:rFonts w:ascii="Calibri" w:eastAsia="PMingLiU" w:hAnsi="Calibri" w:cs="Calibri"/>
          <w:i/>
          <w:color w:val="000000"/>
          <w:kern w:val="0"/>
          <w:szCs w:val="24"/>
          <w:lang w:eastAsia="zh-TW"/>
        </w:rPr>
        <w:t>λ</w:t>
      </w:r>
      <w:r w:rsidRPr="00B155D0">
        <w:rPr>
          <w:rFonts w:ascii="Calibri" w:eastAsia="PMingLiU" w:hAnsi="Calibri" w:cs="Calibri"/>
          <w:color w:val="000000"/>
          <w:kern w:val="0"/>
          <w:szCs w:val="24"/>
          <w:lang w:eastAsia="zh-TW"/>
        </w:rPr>
        <w:t xml:space="preserve"> = </w:t>
      </w:r>
      <w:r w:rsidRPr="00B155D0">
        <w:rPr>
          <w:rFonts w:ascii="Calibri" w:eastAsia="PMingLiU" w:hAnsi="Calibri" w:cs="Calibri"/>
          <w:i/>
          <w:color w:val="000000"/>
          <w:kern w:val="0"/>
          <w:szCs w:val="24"/>
          <w:lang w:eastAsia="zh-TW"/>
        </w:rPr>
        <w:t>k</w:t>
      </w:r>
      <w:r w:rsidRPr="00B155D0">
        <w:rPr>
          <w:rFonts w:ascii="Calibri" w:eastAsia="PMingLiU" w:hAnsi="Calibri" w:cs="Calibri"/>
          <w:color w:val="000000"/>
          <w:kern w:val="0"/>
          <w:szCs w:val="24"/>
          <w:lang w:eastAsia="zh-TW"/>
        </w:rPr>
        <w:t xml:space="preserve"> = 2. Therefore, the prior mean is equal to 1 and the CV is around 70%, implying that the production curve was </w:t>
      </w:r>
      <w:r w:rsidRPr="00B155D0">
        <w:rPr>
          <w:rFonts w:ascii="Calibri" w:eastAsia="PMingLiU" w:hAnsi="Calibri" w:cs="Calibri"/>
          <w:noProof/>
          <w:color w:val="000000"/>
          <w:kern w:val="0"/>
          <w:szCs w:val="24"/>
          <w:lang w:eastAsia="zh-TW"/>
        </w:rPr>
        <w:t>centred</w:t>
      </w:r>
      <w:r w:rsidRPr="00B155D0">
        <w:rPr>
          <w:rFonts w:ascii="Calibri" w:eastAsia="PMingLiU" w:hAnsi="Calibri" w:cs="Calibri"/>
          <w:color w:val="000000"/>
          <w:kern w:val="0"/>
          <w:szCs w:val="24"/>
          <w:lang w:eastAsia="zh-TW"/>
        </w:rPr>
        <w:t xml:space="preserve"> on the symmetric Schaefer model as the default with adequate flexibility to estimate a non-symmetric production function if needed. </w:t>
      </w:r>
    </w:p>
    <w:p w14:paraId="2BA77EE1" w14:textId="7DC3FCB5" w:rsidR="0083226E"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The prior distribution for the initial catchability (</w:t>
      </w:r>
      <w:r w:rsidRPr="00B155D0">
        <w:rPr>
          <w:rFonts w:ascii="Calibri" w:eastAsia="PMingLiU" w:hAnsi="Calibri" w:cs="Calibri"/>
          <w:i/>
          <w:color w:val="000000"/>
          <w:kern w:val="0"/>
          <w:szCs w:val="24"/>
          <w:lang w:eastAsia="zh-TW"/>
        </w:rPr>
        <w:t>q</w:t>
      </w:r>
      <w:r w:rsidR="005F1550" w:rsidRPr="00B155D0">
        <w:rPr>
          <w:rFonts w:ascii="Calibri" w:eastAsia="PMingLiU" w:hAnsi="Calibri" w:cs="Calibri"/>
          <w:i/>
          <w:color w:val="000000"/>
          <w:kern w:val="0"/>
          <w:szCs w:val="24"/>
          <w:vertAlign w:val="subscript"/>
          <w:lang w:eastAsia="zh-TW"/>
        </w:rPr>
        <w:t>JPN</w:t>
      </w:r>
      <w:r w:rsidRPr="00B155D0">
        <w:rPr>
          <w:rFonts w:ascii="Calibri" w:eastAsia="PMingLiU" w:hAnsi="Calibri" w:cs="Calibri"/>
          <w:color w:val="000000"/>
          <w:kern w:val="0"/>
          <w:szCs w:val="24"/>
          <w:vertAlign w:val="subscript"/>
          <w:lang w:eastAsia="zh-TW"/>
        </w:rPr>
        <w:t>1</w:t>
      </w:r>
      <w:r w:rsidRPr="00B155D0">
        <w:rPr>
          <w:rFonts w:ascii="Calibri" w:eastAsia="PMingLiU" w:hAnsi="Calibri" w:cs="Calibri"/>
          <w:color w:val="000000"/>
          <w:kern w:val="0"/>
          <w:szCs w:val="24"/>
          <w:lang w:eastAsia="zh-TW"/>
        </w:rPr>
        <w:t>) of early Japanese CPUE was uninformative with a uniform from 1×10</w:t>
      </w:r>
      <w:r w:rsidRPr="00B155D0">
        <w:rPr>
          <w:rFonts w:ascii="Calibri" w:eastAsia="PMingLiU" w:hAnsi="Calibri" w:cs="Calibri"/>
          <w:color w:val="000000"/>
          <w:kern w:val="0"/>
          <w:szCs w:val="24"/>
          <w:vertAlign w:val="superscript"/>
          <w:lang w:eastAsia="zh-TW"/>
        </w:rPr>
        <w:t xml:space="preserve">-7 </w:t>
      </w:r>
      <w:r w:rsidRPr="00B155D0">
        <w:rPr>
          <w:rFonts w:ascii="Calibri" w:eastAsia="PMingLiU" w:hAnsi="Calibri" w:cs="Calibri"/>
          <w:color w:val="000000"/>
          <w:kern w:val="0"/>
          <w:szCs w:val="24"/>
          <w:lang w:eastAsia="zh-TW"/>
        </w:rPr>
        <w:t>to 2. The annual deviation of log(</w:t>
      </w:r>
      <w:r w:rsidRPr="00B155D0">
        <w:rPr>
          <w:rFonts w:ascii="Calibri" w:eastAsia="PMingLiU" w:hAnsi="Calibri" w:cs="Calibri"/>
          <w:i/>
          <w:color w:val="000000"/>
          <w:kern w:val="0"/>
          <w:szCs w:val="24"/>
          <w:lang w:eastAsia="zh-TW"/>
        </w:rPr>
        <w:t>q</w:t>
      </w:r>
      <w:r w:rsidRPr="00B155D0">
        <w:rPr>
          <w:rFonts w:ascii="Calibri" w:eastAsia="PMingLiU" w:hAnsi="Calibri" w:cs="Calibri"/>
          <w:color w:val="000000"/>
          <w:kern w:val="0"/>
          <w:szCs w:val="24"/>
          <w:lang w:eastAsia="zh-TW"/>
        </w:rPr>
        <w:t>) was assume</w:t>
      </w:r>
      <w:r w:rsidR="001754B2" w:rsidRPr="00B155D0">
        <w:rPr>
          <w:rFonts w:ascii="Calibri" w:eastAsia="PMingLiU" w:hAnsi="Calibri" w:cs="Calibri"/>
          <w:color w:val="000000"/>
          <w:kern w:val="0"/>
          <w:szCs w:val="24"/>
          <w:lang w:eastAsia="zh-TW"/>
        </w:rPr>
        <w:t>d</w:t>
      </w:r>
      <w:r w:rsidRPr="00B155D0">
        <w:rPr>
          <w:rFonts w:ascii="Calibri" w:eastAsia="PMingLiU" w:hAnsi="Calibri" w:cs="Calibri"/>
          <w:color w:val="000000"/>
          <w:kern w:val="0"/>
          <w:szCs w:val="24"/>
          <w:lang w:eastAsia="zh-TW"/>
        </w:rPr>
        <w:t xml:space="preserve"> an informative normal distribution with a mean of zero and a standard deviation of 0.1 which allows the 90% quantile of the annual change ranged from 0.2 to 5 times relative to the </w:t>
      </w:r>
      <w:r w:rsidRPr="00B155D0">
        <w:rPr>
          <w:rFonts w:ascii="Calibri" w:eastAsia="PMingLiU" w:hAnsi="Calibri" w:cs="Calibri"/>
          <w:color w:val="000000"/>
          <w:kern w:val="0"/>
          <w:szCs w:val="24"/>
          <w:lang w:eastAsia="zh-TW"/>
        </w:rPr>
        <w:lastRenderedPageBreak/>
        <w:t xml:space="preserve">previous catchability. Unfortunately, since little is known about the </w:t>
      </w:r>
      <w:r w:rsidRPr="00B155D0">
        <w:rPr>
          <w:rFonts w:ascii="Calibri" w:eastAsia="PMingLiU" w:hAnsi="Calibri" w:cs="Calibri"/>
          <w:i/>
          <w:color w:val="000000"/>
          <w:kern w:val="0"/>
          <w:szCs w:val="24"/>
          <w:lang w:eastAsia="zh-TW"/>
        </w:rPr>
        <w:t>q</w:t>
      </w:r>
      <w:r w:rsidRPr="00B155D0">
        <w:rPr>
          <w:rFonts w:ascii="Calibri" w:eastAsia="PMingLiU" w:hAnsi="Calibri" w:cs="Calibri"/>
          <w:color w:val="000000"/>
          <w:kern w:val="0"/>
          <w:szCs w:val="24"/>
          <w:lang w:eastAsia="zh-TW"/>
        </w:rPr>
        <w:t xml:space="preserve"> on stick-held dip net gear </w:t>
      </w:r>
      <w:r w:rsidRPr="00B155D0">
        <w:rPr>
          <w:rFonts w:ascii="Calibri" w:eastAsia="PMingLiU" w:hAnsi="Calibri" w:cs="Calibri"/>
          <w:noProof/>
          <w:color w:val="000000"/>
          <w:kern w:val="0"/>
          <w:szCs w:val="24"/>
          <w:lang w:eastAsia="zh-TW"/>
        </w:rPr>
        <w:t>for other CPUEs</w:t>
      </w:r>
      <w:r w:rsidR="005F1550" w:rsidRPr="00B155D0">
        <w:rPr>
          <w:rFonts w:ascii="Calibri" w:eastAsia="PMingLiU" w:hAnsi="Calibri" w:cs="Calibri"/>
          <w:noProof/>
          <w:color w:val="000000"/>
          <w:kern w:val="0"/>
          <w:szCs w:val="24"/>
          <w:lang w:eastAsia="zh-TW"/>
        </w:rPr>
        <w:t xml:space="preserve"> (i.e., JPN2, CT, RUS, </w:t>
      </w:r>
      <w:r w:rsidR="00CB0683" w:rsidRPr="00B155D0">
        <w:rPr>
          <w:rFonts w:ascii="Calibri" w:eastAsia="PMingLiU" w:hAnsi="Calibri" w:cs="Calibri"/>
          <w:noProof/>
          <w:color w:val="000000"/>
          <w:kern w:val="0"/>
          <w:szCs w:val="24"/>
          <w:lang w:eastAsia="zh-TW"/>
        </w:rPr>
        <w:t xml:space="preserve">KOR, </w:t>
      </w:r>
      <w:r w:rsidR="005F1550" w:rsidRPr="00B155D0">
        <w:rPr>
          <w:rFonts w:ascii="Calibri" w:eastAsia="PMingLiU" w:hAnsi="Calibri" w:cs="Calibri"/>
          <w:noProof/>
          <w:color w:val="000000"/>
          <w:kern w:val="0"/>
          <w:szCs w:val="24"/>
          <w:lang w:eastAsia="zh-TW"/>
        </w:rPr>
        <w:t>and CHN)</w:t>
      </w:r>
      <w:r w:rsidRPr="00B155D0">
        <w:rPr>
          <w:rFonts w:ascii="Calibri" w:eastAsia="PMingLiU" w:hAnsi="Calibri" w:cs="Calibri"/>
          <w:color w:val="000000"/>
          <w:kern w:val="0"/>
          <w:szCs w:val="24"/>
          <w:lang w:eastAsia="zh-TW"/>
        </w:rPr>
        <w:t xml:space="preserve">, we were limited to use least-informative </w:t>
      </w:r>
      <w:r w:rsidRPr="00B155D0">
        <w:rPr>
          <w:rFonts w:ascii="Calibri" w:eastAsia="PMingLiU" w:hAnsi="Calibri" w:cs="Calibri"/>
          <w:noProof/>
          <w:color w:val="000000"/>
          <w:kern w:val="0"/>
          <w:szCs w:val="24"/>
          <w:lang w:eastAsia="zh-TW"/>
        </w:rPr>
        <w:t>prior for</w:t>
      </w:r>
      <w:r w:rsidRPr="00B155D0">
        <w:rPr>
          <w:rFonts w:ascii="Calibri" w:eastAsia="PMingLiU" w:hAnsi="Calibri" w:cs="Calibri"/>
          <w:color w:val="000000"/>
          <w:kern w:val="0"/>
          <w:szCs w:val="24"/>
          <w:lang w:eastAsia="zh-TW"/>
        </w:rPr>
        <w:t xml:space="preserve"> </w:t>
      </w:r>
      <w:r w:rsidRPr="00B155D0">
        <w:rPr>
          <w:rFonts w:ascii="Calibri" w:eastAsia="PMingLiU" w:hAnsi="Calibri" w:cs="Calibri"/>
          <w:i/>
          <w:color w:val="000000"/>
          <w:kern w:val="0"/>
          <w:szCs w:val="24"/>
          <w:lang w:eastAsia="zh-TW"/>
        </w:rPr>
        <w:t>q</w:t>
      </w:r>
      <w:r w:rsidRPr="00B155D0">
        <w:rPr>
          <w:rFonts w:ascii="Calibri" w:eastAsia="PMingLiU" w:hAnsi="Calibri" w:cs="Calibri"/>
          <w:color w:val="000000"/>
          <w:kern w:val="0"/>
          <w:szCs w:val="24"/>
          <w:lang w:eastAsia="zh-TW"/>
        </w:rPr>
        <w:t xml:space="preserve">. The priors for the </w:t>
      </w:r>
      <w:r w:rsidRPr="00B155D0">
        <w:rPr>
          <w:rFonts w:ascii="Calibri" w:eastAsia="PMingLiU" w:hAnsi="Calibri" w:cs="Calibri"/>
          <w:i/>
          <w:color w:val="000000"/>
          <w:kern w:val="0"/>
          <w:szCs w:val="24"/>
          <w:lang w:eastAsia="zh-TW"/>
        </w:rPr>
        <w:t>q</w:t>
      </w:r>
      <w:r w:rsidRPr="00B155D0">
        <w:rPr>
          <w:rFonts w:ascii="Calibri" w:eastAsia="PMingLiU" w:hAnsi="Calibri" w:cs="Calibri"/>
          <w:color w:val="000000"/>
          <w:kern w:val="0"/>
          <w:szCs w:val="24"/>
          <w:lang w:eastAsia="zh-TW"/>
        </w:rPr>
        <w:t xml:space="preserve"> were chosen to be a diffuse inverse-gamma distribution with scale parameter </w:t>
      </w:r>
      <w:r w:rsidRPr="00B155D0">
        <w:rPr>
          <w:rFonts w:ascii="Calibri" w:eastAsia="PMingLiU" w:hAnsi="Calibri" w:cs="Calibri"/>
          <w:i/>
          <w:color w:val="000000"/>
          <w:kern w:val="0"/>
          <w:szCs w:val="24"/>
          <w:lang w:eastAsia="zh-TW"/>
        </w:rPr>
        <w:t>λ</w:t>
      </w:r>
      <w:r w:rsidRPr="00B155D0">
        <w:rPr>
          <w:rFonts w:ascii="Calibri" w:eastAsia="PMingLiU" w:hAnsi="Calibri" w:cs="Calibri"/>
          <w:color w:val="000000"/>
          <w:kern w:val="0"/>
          <w:szCs w:val="24"/>
          <w:lang w:eastAsia="zh-TW"/>
        </w:rPr>
        <w:t xml:space="preserve"> = 0.01 and shape parameter </w:t>
      </w:r>
      <w:r w:rsidRPr="00B155D0">
        <w:rPr>
          <w:rFonts w:ascii="Calibri" w:eastAsia="PMingLiU" w:hAnsi="Calibri" w:cs="Calibri"/>
          <w:i/>
          <w:color w:val="000000"/>
          <w:kern w:val="0"/>
          <w:szCs w:val="24"/>
          <w:lang w:eastAsia="zh-TW"/>
        </w:rPr>
        <w:t>k</w:t>
      </w:r>
      <w:r w:rsidRPr="00B155D0">
        <w:rPr>
          <w:rFonts w:ascii="Calibri" w:eastAsia="PMingLiU" w:hAnsi="Calibri" w:cs="Calibri"/>
          <w:color w:val="000000"/>
          <w:kern w:val="0"/>
          <w:szCs w:val="24"/>
          <w:lang w:eastAsia="zh-TW"/>
        </w:rPr>
        <w:t xml:space="preserve"> = 0.01. </w:t>
      </w:r>
      <w:r w:rsidR="005F1550" w:rsidRPr="00B155D0">
        <w:rPr>
          <w:rFonts w:ascii="Calibri" w:eastAsia="PMingLiU" w:hAnsi="Calibri" w:cs="Calibri"/>
          <w:color w:val="000000"/>
          <w:kern w:val="0"/>
          <w:szCs w:val="24"/>
          <w:lang w:eastAsia="zh-TW"/>
        </w:rPr>
        <w:t xml:space="preserve">The prior distribution of </w:t>
      </w:r>
      <w:r w:rsidR="002227C7" w:rsidRPr="00B155D0">
        <w:rPr>
          <w:rFonts w:ascii="Calibri" w:eastAsia="PMingLiU" w:hAnsi="Calibri" w:cs="Calibri"/>
          <w:color w:val="000000"/>
          <w:kern w:val="0"/>
          <w:szCs w:val="24"/>
          <w:lang w:eastAsia="zh-TW"/>
        </w:rPr>
        <w:t xml:space="preserve">the </w:t>
      </w:r>
      <w:r w:rsidR="005F1550" w:rsidRPr="00B155D0">
        <w:rPr>
          <w:rFonts w:ascii="Calibri" w:eastAsia="PMingLiU" w:hAnsi="Calibri" w:cs="Calibri"/>
          <w:color w:val="000000"/>
          <w:kern w:val="0"/>
          <w:szCs w:val="24"/>
          <w:lang w:eastAsia="zh-TW"/>
        </w:rPr>
        <w:t>Japanese biomass survey (</w:t>
      </w:r>
      <w:proofErr w:type="spellStart"/>
      <w:r w:rsidR="005F1550" w:rsidRPr="00B155D0">
        <w:rPr>
          <w:rFonts w:ascii="Calibri" w:eastAsia="PMingLiU" w:hAnsi="Calibri" w:cs="Calibri"/>
          <w:i/>
          <w:color w:val="000000"/>
          <w:kern w:val="0"/>
          <w:szCs w:val="24"/>
          <w:lang w:eastAsia="zh-TW"/>
        </w:rPr>
        <w:t>q</w:t>
      </w:r>
      <w:r w:rsidR="005F1550" w:rsidRPr="00B155D0">
        <w:rPr>
          <w:rFonts w:ascii="Calibri" w:eastAsia="PMingLiU" w:hAnsi="Calibri" w:cs="Calibri"/>
          <w:i/>
          <w:color w:val="000000"/>
          <w:kern w:val="0"/>
          <w:szCs w:val="24"/>
          <w:vertAlign w:val="subscript"/>
          <w:lang w:eastAsia="zh-TW"/>
        </w:rPr>
        <w:t>bio</w:t>
      </w:r>
      <w:proofErr w:type="spellEnd"/>
      <w:r w:rsidR="005F1550" w:rsidRPr="00B155D0">
        <w:rPr>
          <w:rFonts w:ascii="Calibri" w:eastAsia="PMingLiU" w:hAnsi="Calibri" w:cs="Calibri"/>
          <w:color w:val="000000"/>
          <w:kern w:val="0"/>
          <w:szCs w:val="24"/>
          <w:lang w:eastAsia="zh-TW"/>
        </w:rPr>
        <w:t xml:space="preserve">) was </w:t>
      </w:r>
      <w:r w:rsidR="00CB0683" w:rsidRPr="00B155D0">
        <w:rPr>
          <w:rFonts w:ascii="Calibri" w:eastAsia="PMingLiU" w:hAnsi="Calibri" w:cs="Calibri"/>
          <w:color w:val="000000"/>
          <w:kern w:val="0"/>
          <w:szCs w:val="24"/>
          <w:lang w:eastAsia="zh-TW"/>
        </w:rPr>
        <w:t xml:space="preserve">a </w:t>
      </w:r>
      <w:r w:rsidR="005F1550" w:rsidRPr="00B155D0">
        <w:rPr>
          <w:rFonts w:ascii="Calibri" w:eastAsia="PMingLiU" w:hAnsi="Calibri" w:cs="Calibri"/>
          <w:color w:val="000000"/>
          <w:kern w:val="0"/>
          <w:szCs w:val="24"/>
          <w:lang w:eastAsia="zh-TW"/>
        </w:rPr>
        <w:t>uniform distribution from zero to one</w:t>
      </w:r>
      <w:r w:rsidR="00CB0683" w:rsidRPr="00B155D0">
        <w:rPr>
          <w:rFonts w:ascii="Calibri" w:eastAsia="PMingLiU" w:hAnsi="Calibri" w:cs="Calibri"/>
          <w:color w:val="000000"/>
          <w:kern w:val="0"/>
          <w:szCs w:val="24"/>
          <w:lang w:eastAsia="zh-TW"/>
        </w:rPr>
        <w:t xml:space="preserve"> </w:t>
      </w:r>
      <w:r w:rsidR="001754B2" w:rsidRPr="00B155D0">
        <w:rPr>
          <w:rFonts w:ascii="Calibri" w:eastAsia="PMingLiU" w:hAnsi="Calibri" w:cs="Calibri"/>
          <w:color w:val="000000"/>
          <w:kern w:val="0"/>
          <w:szCs w:val="24"/>
          <w:lang w:eastAsia="zh-TW"/>
        </w:rPr>
        <w:t>(NPFC-2019-SSC PS05-Final Report</w:t>
      </w:r>
      <w:r w:rsidR="00CB0683" w:rsidRPr="00B155D0">
        <w:rPr>
          <w:rFonts w:ascii="Calibri" w:eastAsia="PMingLiU" w:hAnsi="Calibri" w:cs="Calibri"/>
          <w:color w:val="000000"/>
          <w:kern w:val="0"/>
          <w:szCs w:val="24"/>
          <w:lang w:eastAsia="zh-TW"/>
        </w:rPr>
        <w:t>)</w:t>
      </w:r>
      <w:r w:rsidR="005F1550" w:rsidRPr="00B155D0">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The prior distribution of hyper-stability of CPUEs (</w:t>
      </w:r>
      <w:r w:rsidRPr="00B155D0">
        <w:rPr>
          <w:rFonts w:ascii="Calibri" w:eastAsia="PMingLiU" w:hAnsi="Calibri" w:cs="Times New Roman"/>
          <w:i/>
          <w:color w:val="000000"/>
          <w:kern w:val="0"/>
          <w:szCs w:val="24"/>
          <w:lang w:eastAsia="zh-TW"/>
        </w:rPr>
        <w:t>β</w:t>
      </w:r>
      <w:r w:rsidRPr="00B155D0">
        <w:rPr>
          <w:rFonts w:ascii="Calibri" w:eastAsia="PMingLiU" w:hAnsi="Calibri" w:cs="Calibri"/>
          <w:color w:val="000000"/>
          <w:kern w:val="0"/>
          <w:szCs w:val="24"/>
          <w:lang w:eastAsia="zh-TW"/>
        </w:rPr>
        <w:t xml:space="preserve">) was </w:t>
      </w:r>
      <w:r w:rsidR="00CB0683" w:rsidRPr="00B155D0">
        <w:rPr>
          <w:rFonts w:ascii="Calibri" w:eastAsia="PMingLiU" w:hAnsi="Calibri" w:cs="Calibri"/>
          <w:color w:val="000000"/>
          <w:kern w:val="0"/>
          <w:szCs w:val="24"/>
          <w:lang w:eastAsia="zh-TW"/>
        </w:rPr>
        <w:t xml:space="preserve">a </w:t>
      </w:r>
      <w:r w:rsidRPr="00B155D0">
        <w:rPr>
          <w:rFonts w:ascii="Calibri" w:eastAsia="PMingLiU" w:hAnsi="Calibri" w:cs="Calibri"/>
          <w:color w:val="000000"/>
          <w:kern w:val="0"/>
          <w:szCs w:val="24"/>
          <w:lang w:eastAsia="zh-TW"/>
        </w:rPr>
        <w:t>uniform distribution from 0 to 1</w:t>
      </w:r>
      <w:r w:rsidR="005F1550" w:rsidRPr="00B155D0">
        <w:rPr>
          <w:rFonts w:ascii="Calibri" w:eastAsia="PMingLiU" w:hAnsi="Calibri" w:cs="Calibri"/>
          <w:color w:val="000000"/>
          <w:kern w:val="0"/>
          <w:szCs w:val="24"/>
          <w:lang w:eastAsia="zh-TW"/>
        </w:rPr>
        <w:t xml:space="preserve"> (NPFC-2019-SSC PS05-Final Report)</w:t>
      </w:r>
      <w:r w:rsidRPr="00B155D0">
        <w:rPr>
          <w:rFonts w:ascii="Calibri" w:eastAsia="PMingLiU" w:hAnsi="Calibri" w:cs="Calibri"/>
          <w:color w:val="000000"/>
          <w:kern w:val="0"/>
          <w:szCs w:val="24"/>
          <w:lang w:eastAsia="zh-TW"/>
        </w:rPr>
        <w:t xml:space="preserve">. </w:t>
      </w:r>
    </w:p>
    <w:p w14:paraId="53BB3F4D" w14:textId="73571E0E" w:rsidR="0083226E"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Following Meyer and Millar (1999), we used inverse gamma </w:t>
      </w:r>
      <w:r w:rsidRPr="00B155D0">
        <w:rPr>
          <w:rFonts w:ascii="Calibri" w:eastAsia="PMingLiU" w:hAnsi="Calibri" w:cs="Calibri"/>
          <w:noProof/>
          <w:color w:val="000000"/>
          <w:kern w:val="0"/>
          <w:szCs w:val="24"/>
          <w:lang w:eastAsia="zh-TW"/>
        </w:rPr>
        <w:t>prior for</w:t>
      </w:r>
      <w:r w:rsidRPr="00B155D0">
        <w:rPr>
          <w:rFonts w:ascii="Calibri" w:eastAsia="PMingLiU" w:hAnsi="Calibri" w:cs="Calibri"/>
          <w:color w:val="000000"/>
          <w:kern w:val="0"/>
          <w:szCs w:val="24"/>
          <w:lang w:eastAsia="zh-TW"/>
        </w:rPr>
        <w:t xml:space="preserve"> the process and observation error variances. The parameters were set to </w:t>
      </w:r>
      <w:r w:rsidRPr="00B155D0">
        <w:rPr>
          <w:rFonts w:ascii="Calibri" w:eastAsia="PMingLiU" w:hAnsi="Calibri" w:cs="Calibri"/>
          <w:i/>
          <w:color w:val="000000"/>
          <w:kern w:val="0"/>
          <w:szCs w:val="24"/>
          <w:lang w:eastAsia="zh-TW"/>
        </w:rPr>
        <w:t>λ</w:t>
      </w:r>
      <w:r w:rsidRPr="00B155D0">
        <w:rPr>
          <w:rFonts w:ascii="Calibri" w:eastAsia="PMingLiU" w:hAnsi="Calibri" w:cs="Calibri"/>
          <w:color w:val="000000"/>
          <w:kern w:val="0"/>
          <w:szCs w:val="24"/>
          <w:lang w:eastAsia="zh-TW"/>
        </w:rPr>
        <w:t xml:space="preserve"> = 4 and </w:t>
      </w:r>
      <w:r w:rsidRPr="00B155D0">
        <w:rPr>
          <w:rFonts w:ascii="Calibri" w:eastAsia="PMingLiU" w:hAnsi="Calibri" w:cs="Calibri"/>
          <w:i/>
          <w:color w:val="000000"/>
          <w:kern w:val="0"/>
          <w:szCs w:val="24"/>
          <w:lang w:eastAsia="zh-TW"/>
        </w:rPr>
        <w:t>k</w:t>
      </w:r>
      <w:r w:rsidRPr="00B155D0">
        <w:rPr>
          <w:rFonts w:ascii="Calibri" w:eastAsia="PMingLiU" w:hAnsi="Calibri" w:cs="Calibri"/>
          <w:color w:val="000000"/>
          <w:kern w:val="0"/>
          <w:szCs w:val="24"/>
          <w:lang w:eastAsia="zh-TW"/>
        </w:rPr>
        <w:t xml:space="preserve"> = 0.1 for the process error variance (</w:t>
      </w:r>
      <w:r w:rsidR="005F1550" w:rsidRPr="00B155D0">
        <w:rPr>
          <w:rFonts w:ascii="Calibri" w:eastAsia="PMingLiU" w:hAnsi="Calibri" w:cs="Calibri"/>
          <w:i/>
          <w:color w:val="000000"/>
          <w:kern w:val="0"/>
          <w:szCs w:val="24"/>
          <w:lang w:eastAsia="zh-TW"/>
        </w:rPr>
        <w:t>τ</w:t>
      </w:r>
      <w:r w:rsidR="005F1550" w:rsidRPr="00B155D0">
        <w:rPr>
          <w:rFonts w:ascii="Calibri" w:eastAsia="PMingLiU" w:hAnsi="Calibri" w:cs="Calibri"/>
          <w:color w:val="000000"/>
          <w:kern w:val="0"/>
          <w:szCs w:val="24"/>
          <w:vertAlign w:val="superscript"/>
          <w:lang w:eastAsia="zh-TW"/>
        </w:rPr>
        <w:t>2</w:t>
      </w:r>
      <w:r w:rsidRPr="00B155D0">
        <w:rPr>
          <w:rFonts w:ascii="Calibri" w:eastAsia="PMingLiU" w:hAnsi="Calibri" w:cs="Calibri"/>
          <w:color w:val="000000"/>
          <w:kern w:val="0"/>
          <w:szCs w:val="24"/>
          <w:lang w:eastAsia="zh-TW"/>
        </w:rPr>
        <w:t xml:space="preserve">) and </w:t>
      </w:r>
      <w:r w:rsidRPr="00B155D0">
        <w:rPr>
          <w:rFonts w:ascii="Calibri" w:eastAsia="PMingLiU" w:hAnsi="Calibri" w:cs="Calibri"/>
          <w:i/>
          <w:color w:val="000000"/>
          <w:kern w:val="0"/>
          <w:szCs w:val="24"/>
          <w:lang w:eastAsia="zh-TW"/>
        </w:rPr>
        <w:t>λ</w:t>
      </w:r>
      <w:r w:rsidRPr="00B155D0">
        <w:rPr>
          <w:rFonts w:ascii="Calibri" w:eastAsia="PMingLiU" w:hAnsi="Calibri" w:cs="Calibri"/>
          <w:color w:val="000000"/>
          <w:kern w:val="0"/>
          <w:szCs w:val="24"/>
          <w:lang w:eastAsia="zh-TW"/>
        </w:rPr>
        <w:t xml:space="preserve"> = 2 and </w:t>
      </w:r>
      <w:r w:rsidRPr="00B155D0">
        <w:rPr>
          <w:rFonts w:ascii="Calibri" w:eastAsia="PMingLiU" w:hAnsi="Calibri" w:cs="Calibri"/>
          <w:i/>
          <w:color w:val="000000"/>
          <w:kern w:val="0"/>
          <w:szCs w:val="24"/>
          <w:lang w:eastAsia="zh-TW"/>
        </w:rPr>
        <w:t>k</w:t>
      </w:r>
      <w:r w:rsidRPr="00B155D0">
        <w:rPr>
          <w:rFonts w:ascii="Calibri" w:eastAsia="PMingLiU" w:hAnsi="Calibri" w:cs="Calibri"/>
          <w:color w:val="000000"/>
          <w:kern w:val="0"/>
          <w:szCs w:val="24"/>
          <w:lang w:eastAsia="zh-TW"/>
        </w:rPr>
        <w:t xml:space="preserve"> = 0.45 for the observation error variance (</w:t>
      </w:r>
      <w:r w:rsidR="005F1550" w:rsidRPr="00B155D0">
        <w:rPr>
          <w:rFonts w:ascii="Calibri" w:eastAsia="PMingLiU" w:hAnsi="Calibri" w:cs="Calibri"/>
          <w:i/>
          <w:color w:val="000000"/>
          <w:kern w:val="0"/>
          <w:szCs w:val="24"/>
          <w:lang w:eastAsia="zh-TW"/>
        </w:rPr>
        <w:t>σ</w:t>
      </w:r>
      <w:r w:rsidR="005F1550" w:rsidRPr="00B155D0">
        <w:rPr>
          <w:rFonts w:ascii="Calibri" w:eastAsia="PMingLiU" w:hAnsi="Calibri" w:cs="Calibri"/>
          <w:color w:val="000000"/>
          <w:kern w:val="0"/>
          <w:szCs w:val="24"/>
          <w:vertAlign w:val="superscript"/>
          <w:lang w:eastAsia="zh-TW"/>
        </w:rPr>
        <w:t>2</w:t>
      </w:r>
      <w:r w:rsidRPr="00B155D0">
        <w:rPr>
          <w:rFonts w:ascii="Calibri" w:eastAsia="PMingLiU" w:hAnsi="Calibri" w:cs="Calibri"/>
          <w:color w:val="000000"/>
          <w:kern w:val="0"/>
          <w:szCs w:val="24"/>
          <w:lang w:eastAsia="zh-TW"/>
        </w:rPr>
        <w:t>) priors. The observation error variance was set up to the common value among CPUEs. Given that all the CPUEs observed may not necessarily have a consistent trend because of the difference in spatial use of fishing and survey grounds. Therefore, we prioritized to fit the Japanese survey index, and its observation variation error was set to the 0.17 or 0.2 times of the common observation error variance.</w:t>
      </w:r>
    </w:p>
    <w:p w14:paraId="51784457" w14:textId="77777777" w:rsidR="0083226E"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The initial state of the stock was described as a proportion of carrying capacity (</w:t>
      </w:r>
      <w:r w:rsidRPr="00B155D0">
        <w:rPr>
          <w:rFonts w:ascii="Calibri" w:eastAsia="PMingLiU" w:hAnsi="Calibri" w:cs="Calibri"/>
          <w:i/>
          <w:color w:val="000000"/>
          <w:kern w:val="0"/>
          <w:szCs w:val="24"/>
          <w:lang w:eastAsia="zh-TW"/>
        </w:rPr>
        <w:t>P</w:t>
      </w:r>
      <w:r w:rsidRPr="00B155D0">
        <w:rPr>
          <w:rFonts w:ascii="Calibri" w:eastAsia="PMingLiU" w:hAnsi="Calibri" w:cs="Calibri"/>
          <w:color w:val="000000"/>
          <w:kern w:val="0"/>
          <w:szCs w:val="24"/>
          <w:vertAlign w:val="subscript"/>
          <w:lang w:eastAsia="zh-TW"/>
        </w:rPr>
        <w:t>1</w:t>
      </w:r>
      <w:r w:rsidRPr="00B155D0">
        <w:rPr>
          <w:rFonts w:ascii="Calibri" w:eastAsia="PMingLiU" w:hAnsi="Calibri" w:cs="Calibri"/>
          <w:color w:val="000000"/>
          <w:kern w:val="0"/>
          <w:szCs w:val="24"/>
          <w:lang w:eastAsia="zh-TW"/>
        </w:rPr>
        <w:t>=</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vertAlign w:val="subscript"/>
          <w:lang w:eastAsia="zh-TW"/>
        </w:rPr>
        <w:t>1980</w:t>
      </w:r>
      <w:r w:rsidRPr="00B155D0">
        <w:rPr>
          <w:rFonts w:ascii="Calibri" w:eastAsia="PMingLiU" w:hAnsi="Calibri" w:cs="Calibri"/>
          <w:color w:val="000000"/>
          <w:kern w:val="0"/>
          <w:szCs w:val="24"/>
          <w:lang w:eastAsia="zh-TW"/>
        </w:rPr>
        <w:t>/</w:t>
      </w:r>
      <w:r w:rsidRPr="00B155D0">
        <w:rPr>
          <w:rFonts w:ascii="Calibri" w:eastAsia="PMingLiU" w:hAnsi="Calibri" w:cs="Calibri"/>
          <w:i/>
          <w:color w:val="000000"/>
          <w:kern w:val="0"/>
          <w:szCs w:val="24"/>
          <w:lang w:eastAsia="zh-TW"/>
        </w:rPr>
        <w:t>K</w:t>
      </w:r>
      <w:r w:rsidRPr="00B155D0">
        <w:rPr>
          <w:rFonts w:ascii="Calibri" w:eastAsia="PMingLiU" w:hAnsi="Calibri" w:cs="Calibri"/>
          <w:color w:val="000000"/>
          <w:kern w:val="0"/>
          <w:szCs w:val="24"/>
          <w:lang w:eastAsia="zh-TW"/>
        </w:rPr>
        <w:t xml:space="preserve">). We specified an uninformative </w:t>
      </w:r>
      <w:r w:rsidRPr="00B155D0">
        <w:rPr>
          <w:rFonts w:ascii="Calibri" w:eastAsia="PMingLiU" w:hAnsi="Calibri" w:cs="Calibri"/>
          <w:noProof/>
          <w:color w:val="000000"/>
          <w:kern w:val="0"/>
          <w:szCs w:val="24"/>
          <w:lang w:eastAsia="zh-TW"/>
        </w:rPr>
        <w:t>prior for</w:t>
      </w:r>
      <w:r w:rsidRPr="00B155D0">
        <w:rPr>
          <w:rFonts w:ascii="Calibri" w:eastAsia="PMingLiU" w:hAnsi="Calibri" w:cs="Calibri"/>
          <w:color w:val="000000"/>
          <w:kern w:val="0"/>
          <w:szCs w:val="24"/>
          <w:lang w:eastAsia="zh-TW"/>
        </w:rPr>
        <w:t xml:space="preserve"> </w:t>
      </w:r>
      <w:r w:rsidRPr="00B155D0">
        <w:rPr>
          <w:rFonts w:ascii="Calibri" w:eastAsia="PMingLiU" w:hAnsi="Calibri" w:cs="Calibri"/>
          <w:i/>
          <w:color w:val="000000"/>
          <w:kern w:val="0"/>
          <w:szCs w:val="24"/>
          <w:lang w:eastAsia="zh-TW"/>
        </w:rPr>
        <w:t>P</w:t>
      </w:r>
      <w:r w:rsidRPr="00B155D0">
        <w:rPr>
          <w:rFonts w:ascii="Calibri" w:eastAsia="PMingLiU" w:hAnsi="Calibri" w:cs="Calibri"/>
          <w:color w:val="000000"/>
          <w:kern w:val="0"/>
          <w:szCs w:val="24"/>
          <w:vertAlign w:val="subscript"/>
          <w:lang w:eastAsia="zh-TW"/>
        </w:rPr>
        <w:t>1</w:t>
      </w:r>
      <w:r w:rsidRPr="00B155D0">
        <w:rPr>
          <w:rFonts w:ascii="Calibri" w:eastAsia="PMingLiU" w:hAnsi="Calibri" w:cs="Calibri"/>
          <w:color w:val="000000"/>
          <w:kern w:val="0"/>
          <w:szCs w:val="24"/>
          <w:lang w:eastAsia="zh-TW"/>
        </w:rPr>
        <w:t xml:space="preserve"> using a lognormal distribution with a </w:t>
      </w:r>
      <w:r w:rsidRPr="00B155D0">
        <w:rPr>
          <w:rFonts w:ascii="Calibri" w:eastAsia="PMingLiU" w:hAnsi="Calibri" w:cs="Calibri"/>
          <w:noProof/>
          <w:color w:val="000000"/>
          <w:kern w:val="0"/>
          <w:szCs w:val="24"/>
          <w:lang w:eastAsia="zh-TW"/>
        </w:rPr>
        <w:t>mean</w:t>
      </w:r>
      <w:r w:rsidRPr="00B155D0">
        <w:rPr>
          <w:rFonts w:ascii="Calibri" w:eastAsia="PMingLiU" w:hAnsi="Calibri" w:cs="Calibri"/>
          <w:color w:val="000000"/>
          <w:kern w:val="0"/>
          <w:szCs w:val="24"/>
          <w:lang w:eastAsia="zh-TW"/>
        </w:rPr>
        <w:t xml:space="preserve"> of 0.7 with a CV of 1 based on an assumption that the Pacific saury population was lightly exploited in 1980.</w:t>
      </w:r>
    </w:p>
    <w:p w14:paraId="47A80FCB"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2.6 Convergence </w:t>
      </w:r>
      <w:r w:rsidRPr="00B155D0">
        <w:rPr>
          <w:rFonts w:ascii="Calibri" w:eastAsia="PMingLiU" w:hAnsi="Calibri" w:cs="Calibri"/>
          <w:noProof/>
          <w:color w:val="000000"/>
          <w:kern w:val="0"/>
          <w:szCs w:val="24"/>
          <w:lang w:eastAsia="zh-TW"/>
        </w:rPr>
        <w:t>to</w:t>
      </w:r>
      <w:r w:rsidRPr="00B155D0">
        <w:rPr>
          <w:rFonts w:ascii="Calibri" w:eastAsia="PMingLiU" w:hAnsi="Calibri" w:cs="Calibri"/>
          <w:color w:val="000000"/>
          <w:kern w:val="0"/>
          <w:szCs w:val="24"/>
          <w:lang w:eastAsia="zh-TW"/>
        </w:rPr>
        <w:t xml:space="preserve"> the </w:t>
      </w:r>
      <w:r w:rsidRPr="00B155D0">
        <w:rPr>
          <w:rFonts w:ascii="Calibri" w:eastAsia="PMingLiU" w:hAnsi="Calibri" w:cs="Calibri"/>
          <w:noProof/>
          <w:color w:val="000000"/>
          <w:kern w:val="0"/>
          <w:szCs w:val="24"/>
          <w:lang w:eastAsia="zh-TW"/>
        </w:rPr>
        <w:t>posterior</w:t>
      </w:r>
      <w:r w:rsidRPr="00B155D0">
        <w:rPr>
          <w:rFonts w:ascii="Calibri" w:eastAsia="PMingLiU" w:hAnsi="Calibri" w:cs="Calibri"/>
          <w:color w:val="000000"/>
          <w:kern w:val="0"/>
          <w:szCs w:val="24"/>
          <w:lang w:eastAsia="zh-TW"/>
        </w:rPr>
        <w:t xml:space="preserve"> distribution</w:t>
      </w:r>
    </w:p>
    <w:p w14:paraId="6F480B55" w14:textId="7028EEBA" w:rsidR="0083226E" w:rsidRPr="00B155D0" w:rsidRDefault="0083226E" w:rsidP="00D74C58">
      <w:pPr>
        <w:widowControl/>
        <w:spacing w:after="200" w:line="276" w:lineRule="auto"/>
        <w:ind w:firstLine="525"/>
        <w:jc w:val="left"/>
        <w:rPr>
          <w:rFonts w:ascii="Calibri" w:eastAsia="PMingLiU" w:hAnsi="Calibri" w:cs="Calibri"/>
          <w:color w:val="000000"/>
          <w:kern w:val="0"/>
          <w:szCs w:val="24"/>
        </w:rPr>
      </w:pPr>
      <w:r w:rsidRPr="00B155D0">
        <w:rPr>
          <w:rFonts w:ascii="Calibri" w:eastAsia="PMingLiU" w:hAnsi="Calibri" w:cs="Calibri"/>
          <w:color w:val="000000"/>
          <w:kern w:val="0"/>
          <w:szCs w:val="24"/>
          <w:lang w:eastAsia="zh-TW"/>
        </w:rPr>
        <w:t>A critical issue in using MCMC methods is how to determine when random draws have converged to the posterior distribution. Convergence of the MCMC samples to the posterior distribution was checked by monitoring the trace and diagnosing the autocorrelation plot. Gelman and Rubin (1992) and Heidelberger and Welch (1983) diagnostics as implemented in the R language (R Development Core Team, 20</w:t>
      </w:r>
      <w:r w:rsidR="0016505F" w:rsidRPr="00B155D0">
        <w:rPr>
          <w:rFonts w:ascii="Calibri" w:eastAsia="PMingLiU" w:hAnsi="Calibri" w:cs="Calibri"/>
          <w:color w:val="000000"/>
          <w:kern w:val="0"/>
          <w:szCs w:val="24"/>
          <w:lang w:eastAsia="zh-TW"/>
        </w:rPr>
        <w:t>1</w:t>
      </w:r>
      <w:r w:rsidRPr="00B155D0">
        <w:rPr>
          <w:rFonts w:ascii="Calibri" w:eastAsia="PMingLiU" w:hAnsi="Calibri" w:cs="Calibri"/>
          <w:color w:val="000000"/>
          <w:kern w:val="0"/>
          <w:szCs w:val="24"/>
          <w:lang w:eastAsia="zh-TW"/>
        </w:rPr>
        <w:t xml:space="preserve">8) and the CODA package (Best et al., 1995) were also examined. In this study, three chains were used. </w:t>
      </w:r>
      <w:r w:rsidRPr="00B155D0">
        <w:rPr>
          <w:rFonts w:ascii="Calibri" w:eastAsia="PMingLiU" w:hAnsi="Calibri" w:cs="Calibri"/>
          <w:color w:val="000000"/>
          <w:kern w:val="0"/>
          <w:szCs w:val="24"/>
        </w:rPr>
        <w:t xml:space="preserve">The model was run for 333,333 iterations, sampled with a thinning rate of 25 with a burn-in period of </w:t>
      </w:r>
      <w:r w:rsidR="00076134" w:rsidRPr="00B155D0">
        <w:rPr>
          <w:rFonts w:ascii="Calibri" w:eastAsia="PMingLiU" w:hAnsi="Calibri" w:cs="Calibri"/>
          <w:color w:val="000000"/>
          <w:kern w:val="0"/>
          <w:szCs w:val="24"/>
        </w:rPr>
        <w:t>83,333</w:t>
      </w:r>
      <w:r w:rsidRPr="00B155D0">
        <w:rPr>
          <w:rFonts w:ascii="Calibri" w:eastAsia="PMingLiU" w:hAnsi="Calibri" w:cs="Calibri"/>
          <w:color w:val="000000"/>
          <w:kern w:val="0"/>
          <w:szCs w:val="24"/>
        </w:rPr>
        <w:t xml:space="preserve"> </w:t>
      </w:r>
      <w:r w:rsidR="00C00720" w:rsidRPr="00B155D0">
        <w:rPr>
          <w:rFonts w:ascii="Calibri" w:eastAsia="PMingLiU" w:hAnsi="Calibri" w:cs="Calibri"/>
          <w:color w:val="000000"/>
          <w:kern w:val="0"/>
          <w:szCs w:val="24"/>
        </w:rPr>
        <w:t>iterations</w:t>
      </w:r>
      <w:r w:rsidR="00D74C58" w:rsidRPr="00B155D0">
        <w:rPr>
          <w:rFonts w:ascii="Calibri" w:eastAsia="PMingLiU" w:hAnsi="Calibri" w:cs="Calibri"/>
          <w:color w:val="000000"/>
          <w:kern w:val="0"/>
          <w:szCs w:val="24"/>
        </w:rPr>
        <w:t>, and 10,000 samples were collected for each</w:t>
      </w:r>
      <w:r w:rsidR="00D74C58" w:rsidRPr="00B155D0">
        <w:rPr>
          <w:rFonts w:ascii="Calibri" w:eastAsia="PMingLiU" w:hAnsi="Calibri" w:cs="Calibri"/>
          <w:color w:val="000000"/>
          <w:kern w:val="0"/>
          <w:szCs w:val="24"/>
          <w:lang w:eastAsia="zh-TW"/>
        </w:rPr>
        <w:t xml:space="preserve"> chain.</w:t>
      </w:r>
      <w:r w:rsidR="00D74C58" w:rsidRPr="00B155D0">
        <w:rPr>
          <w:rFonts w:ascii="Calibri" w:eastAsia="PMingLiU" w:hAnsi="Calibri" w:cs="Calibri"/>
          <w:color w:val="000000"/>
          <w:kern w:val="0"/>
          <w:szCs w:val="24"/>
        </w:rPr>
        <w:t xml:space="preserve"> A</w:t>
      </w:r>
      <w:r w:rsidRPr="00B155D0">
        <w:rPr>
          <w:rFonts w:ascii="Calibri" w:eastAsia="PMingLiU" w:hAnsi="Calibri" w:cs="Calibri"/>
          <w:color w:val="000000"/>
          <w:kern w:val="0"/>
          <w:szCs w:val="24"/>
        </w:rPr>
        <w:t xml:space="preserve"> total of </w:t>
      </w:r>
      <w:r w:rsidR="00076134" w:rsidRPr="00B155D0">
        <w:rPr>
          <w:rFonts w:ascii="Calibri" w:eastAsia="PMingLiU" w:hAnsi="Calibri" w:cs="Calibri"/>
          <w:color w:val="000000"/>
          <w:kern w:val="0"/>
          <w:szCs w:val="24"/>
        </w:rPr>
        <w:t>30</w:t>
      </w:r>
      <w:r w:rsidRPr="00B155D0">
        <w:rPr>
          <w:rFonts w:ascii="Calibri" w:eastAsia="PMingLiU" w:hAnsi="Calibri" w:cs="Calibri"/>
          <w:color w:val="000000"/>
          <w:kern w:val="0"/>
          <w:szCs w:val="24"/>
        </w:rPr>
        <w:t>,000 samples</w:t>
      </w:r>
      <w:r w:rsidRPr="00B155D0">
        <w:rPr>
          <w:rFonts w:ascii="Calibri" w:eastAsia="PMingLiU" w:hAnsi="Calibri" w:cs="Calibri"/>
          <w:color w:val="000000"/>
          <w:kern w:val="0"/>
          <w:szCs w:val="24"/>
          <w:lang w:eastAsia="zh-TW"/>
        </w:rPr>
        <w:t xml:space="preserve"> </w:t>
      </w:r>
      <w:r w:rsidR="00076134" w:rsidRPr="00B155D0">
        <w:rPr>
          <w:rFonts w:ascii="Calibri" w:eastAsia="PMingLiU" w:hAnsi="Calibri" w:cs="Calibri"/>
          <w:color w:val="000000"/>
          <w:kern w:val="0"/>
          <w:szCs w:val="24"/>
          <w:lang w:eastAsia="zh-TW"/>
        </w:rPr>
        <w:t xml:space="preserve">derived from three chains were used </w:t>
      </w:r>
      <w:r w:rsidRPr="00B155D0">
        <w:rPr>
          <w:rFonts w:ascii="Calibri" w:eastAsia="PMingLiU" w:hAnsi="Calibri" w:cs="Calibri"/>
          <w:color w:val="000000"/>
          <w:kern w:val="0"/>
          <w:szCs w:val="24"/>
          <w:lang w:eastAsia="zh-TW"/>
        </w:rPr>
        <w:t xml:space="preserve">to generate the posterior distributions. </w:t>
      </w:r>
    </w:p>
    <w:p w14:paraId="39E7A3A8" w14:textId="3D497C8E"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2.7 Diagnostics of model fitting</w:t>
      </w:r>
    </w:p>
    <w:p w14:paraId="067E2D8A" w14:textId="0617497A" w:rsidR="0083226E" w:rsidRPr="00B155D0" w:rsidRDefault="0083226E" w:rsidP="00E4221D">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The predicted CPUE indices for each model were compared to the observed CPUE to determine model fit. The standardized log-residuals from the CPUE fit were visually examined for time trend</w:t>
      </w:r>
      <w:r w:rsidR="002227C7" w:rsidRPr="00B155D0">
        <w:rPr>
          <w:rFonts w:ascii="Calibri" w:eastAsia="PMingLiU" w:hAnsi="Calibri" w:cs="Calibri"/>
          <w:color w:val="000000"/>
          <w:kern w:val="0"/>
          <w:szCs w:val="24"/>
          <w:lang w:eastAsia="zh-TW"/>
        </w:rPr>
        <w:t>s</w:t>
      </w:r>
      <w:r w:rsidRPr="00B155D0">
        <w:rPr>
          <w:rFonts w:ascii="Calibri" w:eastAsia="PMingLiU" w:hAnsi="Calibri" w:cs="Calibri"/>
          <w:color w:val="000000"/>
          <w:kern w:val="0"/>
          <w:szCs w:val="24"/>
          <w:lang w:eastAsia="zh-TW"/>
        </w:rPr>
        <w:t>.</w:t>
      </w:r>
      <w:r w:rsidR="00E4221D" w:rsidRPr="00B155D0">
        <w:rPr>
          <w:rFonts w:ascii="Calibri" w:hAnsi="Calibri"/>
        </w:rPr>
        <w:t xml:space="preserve"> </w:t>
      </w:r>
      <w:r w:rsidR="00E4221D" w:rsidRPr="00B155D0">
        <w:rPr>
          <w:rFonts w:ascii="Calibri" w:eastAsia="PMingLiU" w:hAnsi="Calibri" w:cs="Calibri"/>
          <w:color w:val="000000"/>
          <w:kern w:val="0"/>
          <w:szCs w:val="24"/>
          <w:lang w:eastAsia="zh-TW"/>
        </w:rPr>
        <w:t xml:space="preserve">The retrospective analysis of each base case was conducted by removing data for years 2019-2014 </w:t>
      </w:r>
      <w:r w:rsidR="00D74C58" w:rsidRPr="00B155D0">
        <w:rPr>
          <w:rFonts w:ascii="Calibri" w:eastAsia="PMingLiU" w:hAnsi="Calibri" w:cs="Calibri"/>
          <w:color w:val="000000"/>
          <w:kern w:val="0"/>
          <w:szCs w:val="24"/>
          <w:lang w:eastAsia="zh-TW"/>
        </w:rPr>
        <w:t xml:space="preserve">successively </w:t>
      </w:r>
      <w:r w:rsidR="00E4221D" w:rsidRPr="00B155D0">
        <w:rPr>
          <w:rFonts w:ascii="Calibri" w:eastAsia="PMingLiU" w:hAnsi="Calibri" w:cs="Calibri"/>
          <w:color w:val="000000"/>
          <w:kern w:val="0"/>
          <w:szCs w:val="24"/>
          <w:lang w:eastAsia="zh-TW"/>
        </w:rPr>
        <w:t>to evaluate whether there were any substantial changes in the ratios of biomass to B</w:t>
      </w:r>
      <w:r w:rsidR="00E4221D" w:rsidRPr="00B155D0">
        <w:rPr>
          <w:rFonts w:ascii="Calibri" w:eastAsia="PMingLiU" w:hAnsi="Calibri" w:cs="Calibri"/>
          <w:color w:val="000000"/>
          <w:kern w:val="0"/>
          <w:szCs w:val="24"/>
          <w:vertAlign w:val="subscript"/>
          <w:lang w:eastAsia="zh-TW"/>
        </w:rPr>
        <w:t>MSY</w:t>
      </w:r>
      <w:r w:rsidR="00E4221D" w:rsidRPr="00B155D0">
        <w:rPr>
          <w:rFonts w:ascii="Calibri" w:eastAsia="PMingLiU" w:hAnsi="Calibri" w:cs="Calibri"/>
          <w:color w:val="000000"/>
          <w:kern w:val="0"/>
          <w:szCs w:val="24"/>
          <w:lang w:eastAsia="zh-TW"/>
        </w:rPr>
        <w:t xml:space="preserve"> and fishing mortality to F</w:t>
      </w:r>
      <w:r w:rsidR="00E4221D" w:rsidRPr="00B155D0">
        <w:rPr>
          <w:rFonts w:ascii="Calibri" w:eastAsia="PMingLiU" w:hAnsi="Calibri" w:cs="Calibri"/>
          <w:color w:val="000000"/>
          <w:kern w:val="0"/>
          <w:szCs w:val="24"/>
          <w:vertAlign w:val="subscript"/>
          <w:lang w:eastAsia="zh-TW"/>
        </w:rPr>
        <w:t>MSY</w:t>
      </w:r>
      <w:r w:rsidR="00E4221D" w:rsidRPr="00B155D0">
        <w:rPr>
          <w:rFonts w:ascii="Calibri" w:eastAsia="PMingLiU" w:hAnsi="Calibri" w:cs="Calibri"/>
          <w:color w:val="000000"/>
          <w:kern w:val="0"/>
          <w:szCs w:val="24"/>
          <w:lang w:eastAsia="zh-TW"/>
        </w:rPr>
        <w:t xml:space="preserve"> through time.</w:t>
      </w:r>
    </w:p>
    <w:p w14:paraId="3F0B97CD"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lastRenderedPageBreak/>
        <w:t>2.8 Base case models</w:t>
      </w:r>
    </w:p>
    <w:p w14:paraId="6AD16938" w14:textId="60FF8F6E" w:rsidR="006F6D22" w:rsidRPr="00B155D0" w:rsidRDefault="0083226E" w:rsidP="00D74C58">
      <w:pPr>
        <w:widowControl/>
        <w:spacing w:after="200" w:line="276" w:lineRule="auto"/>
        <w:ind w:firstLine="360"/>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Based on the </w:t>
      </w:r>
      <w:bookmarkStart w:id="47" w:name="OLE_LINK73"/>
      <w:bookmarkStart w:id="48" w:name="OLE_LINK74"/>
      <w:r w:rsidR="005F1550" w:rsidRPr="00B155D0">
        <w:rPr>
          <w:rFonts w:ascii="Calibri" w:eastAsia="PMingLiU" w:hAnsi="Calibri" w:cs="Calibri"/>
          <w:color w:val="000000"/>
          <w:kern w:val="0"/>
          <w:szCs w:val="24"/>
          <w:lang w:eastAsia="zh-TW"/>
        </w:rPr>
        <w:t>SSC PS05</w:t>
      </w:r>
      <w:bookmarkEnd w:id="47"/>
      <w:bookmarkEnd w:id="48"/>
      <w:r w:rsidRPr="00B155D0">
        <w:rPr>
          <w:rFonts w:ascii="Calibri" w:eastAsia="PMingLiU" w:hAnsi="Calibri" w:cs="Calibri"/>
          <w:color w:val="000000"/>
          <w:kern w:val="0"/>
          <w:szCs w:val="24"/>
          <w:lang w:eastAsia="zh-TW"/>
        </w:rPr>
        <w:t xml:space="preserve"> recommended base case scenarios (NPFC-201</w:t>
      </w:r>
      <w:r w:rsidR="005F1550" w:rsidRPr="00B155D0">
        <w:rPr>
          <w:rFonts w:ascii="Calibri" w:eastAsia="PMingLiU" w:hAnsi="Calibri" w:cs="Calibri"/>
          <w:color w:val="000000"/>
          <w:kern w:val="0"/>
          <w:szCs w:val="24"/>
          <w:lang w:eastAsia="zh-TW"/>
        </w:rPr>
        <w:t>9</w:t>
      </w:r>
      <w:r w:rsidRPr="00B155D0">
        <w:rPr>
          <w:rFonts w:ascii="Calibri" w:eastAsia="PMingLiU" w:hAnsi="Calibri" w:cs="Calibri"/>
          <w:color w:val="000000"/>
          <w:kern w:val="0"/>
          <w:szCs w:val="24"/>
          <w:lang w:eastAsia="zh-TW"/>
        </w:rPr>
        <w:t>-</w:t>
      </w:r>
      <w:r w:rsidR="005F1550" w:rsidRPr="00B155D0">
        <w:rPr>
          <w:rFonts w:ascii="Calibri" w:eastAsia="PMingLiU" w:hAnsi="Calibri" w:cs="Calibri"/>
          <w:color w:val="000000"/>
          <w:kern w:val="0"/>
          <w:szCs w:val="24"/>
          <w:lang w:eastAsia="zh-TW"/>
        </w:rPr>
        <w:t>SSC</w:t>
      </w:r>
      <w:r w:rsidRPr="00B155D0">
        <w:rPr>
          <w:rFonts w:ascii="Calibri" w:eastAsia="PMingLiU" w:hAnsi="Calibri" w:cs="Calibri"/>
          <w:color w:val="000000"/>
          <w:kern w:val="0"/>
          <w:szCs w:val="24"/>
          <w:lang w:eastAsia="zh-TW"/>
        </w:rPr>
        <w:t xml:space="preserve"> PS0</w:t>
      </w:r>
      <w:r w:rsidR="005F1550" w:rsidRPr="00B155D0">
        <w:rPr>
          <w:rFonts w:ascii="Calibri" w:eastAsia="PMingLiU" w:hAnsi="Calibri" w:cs="Calibri"/>
          <w:color w:val="000000"/>
          <w:kern w:val="0"/>
          <w:szCs w:val="24"/>
          <w:lang w:eastAsia="zh-TW"/>
        </w:rPr>
        <w:t>5</w:t>
      </w:r>
      <w:r w:rsidRPr="00B155D0">
        <w:rPr>
          <w:rFonts w:ascii="Calibri" w:eastAsia="PMingLiU" w:hAnsi="Calibri" w:cs="Calibri"/>
          <w:color w:val="000000"/>
          <w:kern w:val="0"/>
          <w:szCs w:val="24"/>
          <w:lang w:eastAsia="zh-TW"/>
        </w:rPr>
        <w:t xml:space="preserve">-Final Report), </w:t>
      </w:r>
      <w:r w:rsidR="005F1550" w:rsidRPr="00B155D0">
        <w:rPr>
          <w:rFonts w:ascii="Calibri" w:eastAsia="PMingLiU" w:hAnsi="Calibri" w:cs="Calibri"/>
          <w:color w:val="000000"/>
          <w:kern w:val="0"/>
          <w:szCs w:val="24"/>
          <w:lang w:eastAsia="zh-TW"/>
        </w:rPr>
        <w:t xml:space="preserve">two </w:t>
      </w:r>
      <w:r w:rsidRPr="00B155D0">
        <w:rPr>
          <w:rFonts w:ascii="Calibri" w:eastAsia="PMingLiU" w:hAnsi="Calibri" w:cs="Calibri"/>
          <w:color w:val="000000"/>
          <w:kern w:val="0"/>
          <w:szCs w:val="24"/>
          <w:lang w:eastAsia="zh-TW"/>
        </w:rPr>
        <w:t xml:space="preserve">models differed in </w:t>
      </w:r>
      <w:r w:rsidR="002227C7" w:rsidRPr="00B155D0">
        <w:rPr>
          <w:rFonts w:ascii="Calibri" w:eastAsia="PMingLiU" w:hAnsi="Calibri" w:cs="Calibri"/>
          <w:color w:val="000000"/>
          <w:kern w:val="0"/>
          <w:szCs w:val="24"/>
          <w:lang w:eastAsia="zh-TW"/>
        </w:rPr>
        <w:t xml:space="preserve">the </w:t>
      </w:r>
      <w:r w:rsidRPr="00B155D0">
        <w:rPr>
          <w:rFonts w:ascii="Calibri" w:eastAsia="PMingLiU" w:hAnsi="Calibri" w:cs="Calibri"/>
          <w:color w:val="000000"/>
          <w:kern w:val="0"/>
          <w:szCs w:val="24"/>
          <w:lang w:eastAsia="zh-TW"/>
        </w:rPr>
        <w:t>inclusion</w:t>
      </w:r>
      <w:r w:rsidR="002227C7" w:rsidRPr="00B155D0">
        <w:rPr>
          <w:rFonts w:ascii="Calibri" w:eastAsia="PMingLiU" w:hAnsi="Calibri" w:cs="Calibri"/>
          <w:color w:val="000000"/>
          <w:kern w:val="0"/>
          <w:szCs w:val="24"/>
          <w:lang w:eastAsia="zh-TW"/>
        </w:rPr>
        <w:t xml:space="preserve"> of</w:t>
      </w:r>
      <w:r w:rsidRPr="00B155D0">
        <w:rPr>
          <w:rFonts w:ascii="Calibri" w:eastAsia="PMingLiU" w:hAnsi="Calibri" w:cs="Calibri"/>
          <w:color w:val="000000"/>
          <w:kern w:val="0"/>
          <w:szCs w:val="24"/>
          <w:lang w:eastAsia="zh-TW"/>
        </w:rPr>
        <w:t xml:space="preserve"> the early Japanese CPUE</w:t>
      </w:r>
      <w:r w:rsidR="00370D6C" w:rsidRPr="00B155D0">
        <w:rPr>
          <w:rFonts w:ascii="Calibri" w:eastAsia="PMingLiU" w:hAnsi="Calibri" w:cs="Calibri"/>
          <w:color w:val="000000"/>
          <w:kern w:val="0"/>
          <w:szCs w:val="24"/>
          <w:lang w:eastAsia="zh-TW"/>
        </w:rPr>
        <w:t xml:space="preserve"> and</w:t>
      </w:r>
      <w:r w:rsidRPr="00B155D0">
        <w:rPr>
          <w:rFonts w:ascii="Calibri" w:eastAsia="PMingLiU" w:hAnsi="Calibri" w:cs="Calibri"/>
          <w:color w:val="000000"/>
          <w:kern w:val="0"/>
          <w:szCs w:val="24"/>
          <w:lang w:eastAsia="zh-TW"/>
        </w:rPr>
        <w:t xml:space="preserve"> the observation error variance of the CPUEs</w:t>
      </w:r>
      <w:r w:rsidR="00370D6C" w:rsidRPr="00B155D0">
        <w:rPr>
          <w:rFonts w:ascii="Calibri" w:eastAsia="PMingLiU" w:hAnsi="Calibri" w:cs="Calibri"/>
          <w:color w:val="000000"/>
          <w:kern w:val="0"/>
          <w:szCs w:val="24"/>
          <w:lang w:eastAsia="zh-TW"/>
        </w:rPr>
        <w:t xml:space="preserve"> were explored</w:t>
      </w:r>
      <w:r w:rsidRPr="00B155D0">
        <w:rPr>
          <w:rFonts w:ascii="Calibri" w:eastAsia="PMingLiU" w:hAnsi="Calibri" w:cs="Calibri"/>
          <w:color w:val="000000"/>
          <w:kern w:val="0"/>
          <w:szCs w:val="24"/>
          <w:lang w:eastAsia="zh-TW"/>
        </w:rPr>
        <w:t xml:space="preserve"> </w:t>
      </w:r>
      <w:r w:rsidRPr="00B155D0">
        <w:rPr>
          <w:rFonts w:ascii="Calibri" w:eastAsia="PMingLiU" w:hAnsi="Calibri" w:cs="Calibri"/>
          <w:b/>
          <w:color w:val="000000"/>
          <w:kern w:val="0"/>
          <w:szCs w:val="24"/>
          <w:lang w:eastAsia="zh-TW"/>
        </w:rPr>
        <w:t>(Table 4)</w:t>
      </w:r>
      <w:r w:rsidR="00370D6C" w:rsidRPr="00B155D0">
        <w:rPr>
          <w:rFonts w:ascii="Calibri" w:eastAsia="PMingLiU" w:hAnsi="Calibri" w:cs="Calibri"/>
          <w:color w:val="000000"/>
          <w:kern w:val="0"/>
          <w:szCs w:val="24"/>
          <w:lang w:eastAsia="zh-TW"/>
        </w:rPr>
        <w:t>.</w:t>
      </w:r>
      <w:bookmarkStart w:id="49" w:name="OLE_LINK78"/>
      <w:bookmarkStart w:id="50" w:name="OLE_LINK79"/>
      <w:r w:rsidR="00044BB3" w:rsidRPr="00B155D0">
        <w:rPr>
          <w:rFonts w:ascii="Calibri" w:eastAsia="PMingLiU" w:hAnsi="Calibri" w:cs="Calibri"/>
          <w:color w:val="000000"/>
          <w:kern w:val="0"/>
          <w:szCs w:val="24"/>
          <w:lang w:eastAsia="zh-TW"/>
        </w:rPr>
        <w:t xml:space="preserve"> </w:t>
      </w:r>
    </w:p>
    <w:bookmarkEnd w:id="49"/>
    <w:bookmarkEnd w:id="50"/>
    <w:p w14:paraId="34D3A27E" w14:textId="69FBDD6C"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2.9 Sensitivity analysis   </w:t>
      </w:r>
    </w:p>
    <w:p w14:paraId="4148A42F" w14:textId="0794B5B0" w:rsidR="0083226E" w:rsidRPr="00B155D0" w:rsidRDefault="00370D6C"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W</w:t>
      </w:r>
      <w:r w:rsidR="0083226E" w:rsidRPr="00B155D0">
        <w:rPr>
          <w:rFonts w:ascii="Calibri" w:eastAsia="PMingLiU" w:hAnsi="Calibri" w:cs="Calibri"/>
          <w:color w:val="000000"/>
          <w:kern w:val="0"/>
          <w:szCs w:val="24"/>
          <w:lang w:eastAsia="zh-TW"/>
        </w:rPr>
        <w:t xml:space="preserve">e developed </w:t>
      </w:r>
      <w:r w:rsidR="00D74C58" w:rsidRPr="00B155D0">
        <w:rPr>
          <w:rFonts w:ascii="Calibri" w:eastAsia="PMingLiU" w:hAnsi="Calibri" w:cs="Calibri"/>
          <w:color w:val="000000"/>
          <w:kern w:val="0"/>
          <w:szCs w:val="24"/>
          <w:lang w:eastAsia="zh-TW"/>
        </w:rPr>
        <w:t>four</w:t>
      </w:r>
      <w:r w:rsidR="00FC0881" w:rsidRPr="00B155D0">
        <w:rPr>
          <w:rFonts w:ascii="Calibri" w:eastAsia="PMingLiU" w:hAnsi="Calibri" w:cs="Calibri"/>
          <w:color w:val="000000"/>
          <w:kern w:val="0"/>
          <w:szCs w:val="24"/>
          <w:lang w:eastAsia="zh-TW"/>
        </w:rPr>
        <w:t xml:space="preserve"> s</w:t>
      </w:r>
      <w:r w:rsidR="0083226E" w:rsidRPr="00B155D0">
        <w:rPr>
          <w:rFonts w:ascii="Calibri" w:eastAsia="PMingLiU" w:hAnsi="Calibri" w:cs="Calibri"/>
          <w:color w:val="000000"/>
          <w:kern w:val="0"/>
          <w:szCs w:val="24"/>
          <w:lang w:eastAsia="zh-TW"/>
        </w:rPr>
        <w:t xml:space="preserve">ensitivity </w:t>
      </w:r>
      <w:r w:rsidR="00FC0881" w:rsidRPr="00B155D0">
        <w:rPr>
          <w:rFonts w:ascii="Calibri" w:eastAsia="PMingLiU" w:hAnsi="Calibri" w:cs="Calibri"/>
          <w:color w:val="000000"/>
          <w:kern w:val="0"/>
          <w:szCs w:val="24"/>
          <w:lang w:eastAsia="zh-TW"/>
        </w:rPr>
        <w:t xml:space="preserve">cases </w:t>
      </w:r>
      <w:r w:rsidR="00FC0881" w:rsidRPr="00B155D0">
        <w:rPr>
          <w:rFonts w:ascii="Calibri" w:eastAsia="PMingLiU" w:hAnsi="Calibri" w:cs="Calibri"/>
          <w:b/>
          <w:color w:val="000000"/>
          <w:kern w:val="0"/>
          <w:szCs w:val="24"/>
          <w:lang w:eastAsia="zh-TW"/>
        </w:rPr>
        <w:t>(Table 5)</w:t>
      </w:r>
      <w:r w:rsidR="00FC0881" w:rsidRPr="00B155D0">
        <w:rPr>
          <w:rFonts w:ascii="Calibri" w:eastAsia="PMingLiU" w:hAnsi="Calibri" w:cs="Calibri"/>
          <w:color w:val="000000"/>
          <w:kern w:val="0"/>
          <w:szCs w:val="24"/>
          <w:lang w:eastAsia="zh-TW"/>
        </w:rPr>
        <w:t xml:space="preserve"> to evaluate the model outputs of the </w:t>
      </w:r>
      <w:r w:rsidRPr="00B155D0">
        <w:rPr>
          <w:rFonts w:ascii="Calibri" w:eastAsia="PMingLiU" w:hAnsi="Calibri" w:cs="Calibri"/>
          <w:color w:val="000000"/>
          <w:kern w:val="0"/>
          <w:szCs w:val="24"/>
          <w:lang w:eastAsia="zh-TW"/>
        </w:rPr>
        <w:t>base case</w:t>
      </w:r>
      <w:r w:rsidR="00FC0881" w:rsidRPr="00B155D0">
        <w:rPr>
          <w:rFonts w:ascii="Calibri" w:eastAsia="PMingLiU" w:hAnsi="Calibri" w:cs="Calibri"/>
          <w:color w:val="000000"/>
          <w:kern w:val="0"/>
          <w:szCs w:val="24"/>
          <w:lang w:eastAsia="zh-TW"/>
        </w:rPr>
        <w:t>s</w:t>
      </w:r>
      <w:r w:rsidRPr="00B155D0">
        <w:rPr>
          <w:rFonts w:ascii="Calibri" w:eastAsia="PMingLiU" w:hAnsi="Calibri" w:cs="Calibri"/>
          <w:color w:val="000000"/>
          <w:kern w:val="0"/>
          <w:szCs w:val="24"/>
          <w:lang w:eastAsia="zh-TW"/>
        </w:rPr>
        <w:t xml:space="preserve"> </w:t>
      </w:r>
      <w:r w:rsidR="0083226E" w:rsidRPr="00B155D0">
        <w:rPr>
          <w:rFonts w:ascii="Calibri" w:eastAsia="PMingLiU" w:hAnsi="Calibri" w:cs="Calibri"/>
          <w:color w:val="000000"/>
          <w:kern w:val="0"/>
          <w:szCs w:val="24"/>
          <w:lang w:eastAsia="zh-TW"/>
        </w:rPr>
        <w:t xml:space="preserve">following the recommendation of the </w:t>
      </w:r>
      <w:r w:rsidR="005A0666" w:rsidRPr="00B155D0">
        <w:rPr>
          <w:rFonts w:ascii="Calibri" w:eastAsia="PMingLiU" w:hAnsi="Calibri" w:cs="Calibri"/>
          <w:color w:val="000000"/>
          <w:kern w:val="0"/>
          <w:szCs w:val="24"/>
          <w:lang w:eastAsia="zh-TW"/>
        </w:rPr>
        <w:t xml:space="preserve">SSC PS05 </w:t>
      </w:r>
      <w:r w:rsidR="0083226E" w:rsidRPr="00B155D0">
        <w:rPr>
          <w:rFonts w:ascii="Calibri" w:eastAsia="PMingLiU" w:hAnsi="Calibri" w:cs="Calibri"/>
          <w:color w:val="000000"/>
          <w:kern w:val="0"/>
          <w:szCs w:val="24"/>
          <w:lang w:eastAsia="zh-TW"/>
        </w:rPr>
        <w:t>(</w:t>
      </w:r>
      <w:r w:rsidR="005A0666" w:rsidRPr="00B155D0">
        <w:rPr>
          <w:rFonts w:ascii="Calibri" w:eastAsia="PMingLiU" w:hAnsi="Calibri" w:cs="Calibri"/>
          <w:color w:val="000000"/>
          <w:kern w:val="0"/>
          <w:szCs w:val="24"/>
          <w:lang w:eastAsia="zh-TW"/>
        </w:rPr>
        <w:t>NPFC-2019-SSC PS05-Final Report</w:t>
      </w:r>
      <w:r w:rsidR="0083226E" w:rsidRPr="00B155D0">
        <w:rPr>
          <w:rFonts w:ascii="Calibri" w:eastAsia="PMingLiU" w:hAnsi="Calibri" w:cs="Calibri"/>
          <w:color w:val="000000"/>
          <w:kern w:val="0"/>
          <w:szCs w:val="24"/>
          <w:lang w:eastAsia="zh-TW"/>
        </w:rPr>
        <w:t>).</w:t>
      </w:r>
      <w:r w:rsidR="00DF3211" w:rsidRPr="00B155D0">
        <w:rPr>
          <w:rFonts w:ascii="Calibri" w:eastAsia="PMingLiU" w:hAnsi="Calibri" w:cs="Calibri"/>
          <w:color w:val="000000"/>
          <w:kern w:val="0"/>
          <w:szCs w:val="24"/>
          <w:lang w:eastAsia="zh-TW"/>
        </w:rPr>
        <w:t xml:space="preserve"> </w:t>
      </w:r>
      <w:bookmarkStart w:id="51" w:name="OLE_LINK45"/>
    </w:p>
    <w:p w14:paraId="6388E7D3" w14:textId="3B870CD0"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2.</w:t>
      </w:r>
      <w:r w:rsidR="00370D6C" w:rsidRPr="00B155D0">
        <w:rPr>
          <w:rFonts w:ascii="Calibri" w:eastAsia="PMingLiU" w:hAnsi="Calibri" w:cs="Calibri"/>
          <w:color w:val="000000"/>
          <w:kern w:val="0"/>
          <w:szCs w:val="24"/>
          <w:lang w:eastAsia="zh-TW"/>
        </w:rPr>
        <w:t xml:space="preserve">10 </w:t>
      </w:r>
      <w:r w:rsidRPr="00B155D0">
        <w:rPr>
          <w:rFonts w:ascii="Calibri" w:eastAsia="PMingLiU" w:hAnsi="Calibri" w:cs="Calibri"/>
          <w:color w:val="000000"/>
          <w:kern w:val="0"/>
          <w:szCs w:val="24"/>
          <w:lang w:eastAsia="zh-TW"/>
        </w:rPr>
        <w:t>Projection analysis</w:t>
      </w:r>
    </w:p>
    <w:p w14:paraId="163285BD" w14:textId="61F0F5F4" w:rsidR="0083226E"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Projections were applied to the base case model</w:t>
      </w:r>
      <w:r w:rsidR="00FC0881" w:rsidRPr="00B155D0">
        <w:rPr>
          <w:rFonts w:ascii="Calibri" w:eastAsia="PMingLiU" w:hAnsi="Calibri" w:cs="Calibri"/>
          <w:color w:val="000000"/>
          <w:kern w:val="0"/>
          <w:szCs w:val="24"/>
          <w:lang w:eastAsia="zh-TW"/>
        </w:rPr>
        <w:t>s</w:t>
      </w:r>
      <w:r w:rsidRPr="00B155D0">
        <w:rPr>
          <w:rFonts w:ascii="Calibri" w:eastAsia="PMingLiU" w:hAnsi="Calibri" w:cs="Calibri"/>
          <w:color w:val="000000"/>
          <w:kern w:val="0"/>
          <w:szCs w:val="24"/>
          <w:lang w:eastAsia="zh-TW"/>
        </w:rPr>
        <w:t> </w:t>
      </w:r>
      <w:r w:rsidR="002227C7" w:rsidRPr="00B155D0">
        <w:rPr>
          <w:rFonts w:ascii="Calibri" w:eastAsia="PMingLiU" w:hAnsi="Calibri" w:cs="Calibri"/>
          <w:color w:val="000000"/>
          <w:kern w:val="0"/>
          <w:szCs w:val="24"/>
          <w:lang w:eastAsia="zh-TW"/>
        </w:rPr>
        <w:t>t</w:t>
      </w:r>
      <w:r w:rsidRPr="00B155D0">
        <w:rPr>
          <w:rFonts w:ascii="Calibri" w:eastAsia="PMingLiU" w:hAnsi="Calibri" w:cs="Calibri"/>
          <w:color w:val="000000"/>
          <w:kern w:val="0"/>
          <w:szCs w:val="24"/>
          <w:lang w:eastAsia="zh-TW"/>
        </w:rPr>
        <w:t xml:space="preserve">o evaluate the impact of various levels of harvest scenarios on the </w:t>
      </w:r>
      <w:r w:rsidRPr="00B155D0">
        <w:rPr>
          <w:rFonts w:ascii="Calibri" w:eastAsia="PMingLiU" w:hAnsi="Calibri" w:cs="Calibri"/>
          <w:noProof/>
          <w:color w:val="000000"/>
          <w:kern w:val="0"/>
          <w:szCs w:val="24"/>
          <w:lang w:eastAsia="zh-TW"/>
        </w:rPr>
        <w:t>future</w:t>
      </w:r>
      <w:r w:rsidRPr="00B155D0">
        <w:rPr>
          <w:rFonts w:ascii="Calibri" w:eastAsia="PMingLiU" w:hAnsi="Calibri" w:cs="Calibri"/>
          <w:color w:val="000000"/>
          <w:kern w:val="0"/>
          <w:szCs w:val="24"/>
          <w:lang w:eastAsia="zh-TW"/>
        </w:rPr>
        <w:t> </w:t>
      </w:r>
      <w:r w:rsidR="00FC0881" w:rsidRPr="00B155D0">
        <w:rPr>
          <w:rFonts w:ascii="Calibri" w:eastAsia="PMingLiU" w:hAnsi="Calibri" w:cs="Calibri"/>
          <w:color w:val="000000"/>
          <w:kern w:val="0"/>
          <w:szCs w:val="24"/>
          <w:lang w:eastAsia="zh-TW"/>
        </w:rPr>
        <w:t>biomass</w:t>
      </w:r>
      <w:r w:rsidRPr="00B155D0">
        <w:rPr>
          <w:rFonts w:ascii="Calibri" w:eastAsia="PMingLiU" w:hAnsi="Calibri" w:cs="Calibri"/>
          <w:color w:val="000000"/>
          <w:kern w:val="0"/>
          <w:szCs w:val="24"/>
          <w:lang w:eastAsia="zh-TW"/>
        </w:rPr>
        <w:t>. Three years (201</w:t>
      </w:r>
      <w:r w:rsidR="005A0666" w:rsidRPr="00B155D0">
        <w:rPr>
          <w:rFonts w:ascii="Calibri" w:eastAsia="PMingLiU" w:hAnsi="Calibri" w:cs="Calibri"/>
          <w:color w:val="000000"/>
          <w:kern w:val="0"/>
          <w:szCs w:val="24"/>
          <w:lang w:eastAsia="zh-TW"/>
        </w:rPr>
        <w:t>6</w:t>
      </w:r>
      <w:r w:rsidRPr="00B155D0">
        <w:rPr>
          <w:rFonts w:ascii="Calibri" w:eastAsia="PMingLiU" w:hAnsi="Calibri" w:cs="Calibri"/>
          <w:color w:val="000000"/>
          <w:kern w:val="0"/>
          <w:szCs w:val="24"/>
          <w:lang w:eastAsia="zh-TW"/>
        </w:rPr>
        <w:t>-201</w:t>
      </w:r>
      <w:r w:rsidR="005A0666" w:rsidRPr="00B155D0">
        <w:rPr>
          <w:rFonts w:ascii="Calibri" w:eastAsia="PMingLiU" w:hAnsi="Calibri" w:cs="Calibri"/>
          <w:color w:val="000000"/>
          <w:kern w:val="0"/>
          <w:szCs w:val="24"/>
          <w:lang w:eastAsia="zh-TW"/>
        </w:rPr>
        <w:t>8</w:t>
      </w:r>
      <w:r w:rsidRPr="00B155D0">
        <w:rPr>
          <w:rFonts w:ascii="Calibri" w:eastAsia="PMingLiU" w:hAnsi="Calibri" w:cs="Calibri"/>
          <w:color w:val="000000"/>
          <w:kern w:val="0"/>
          <w:szCs w:val="24"/>
          <w:lang w:eastAsia="zh-TW"/>
        </w:rPr>
        <w:t>) average catches (</w:t>
      </w:r>
      <w:r w:rsidR="005A0666" w:rsidRPr="00B155D0">
        <w:rPr>
          <w:rFonts w:ascii="Calibri" w:eastAsia="PMingLiU" w:hAnsi="Calibri" w:cs="Calibri"/>
          <w:color w:val="000000"/>
          <w:kern w:val="0"/>
          <w:szCs w:val="24"/>
          <w:lang w:eastAsia="zh-TW"/>
        </w:rPr>
        <w:t>354</w:t>
      </w:r>
      <w:r w:rsidRPr="00B155D0">
        <w:rPr>
          <w:rFonts w:ascii="Calibri" w:eastAsia="PMingLiU" w:hAnsi="Calibri" w:cs="Calibri"/>
          <w:color w:val="000000"/>
          <w:kern w:val="0"/>
          <w:szCs w:val="24"/>
          <w:lang w:eastAsia="zh-TW"/>
        </w:rPr>
        <w:t>,4</w:t>
      </w:r>
      <w:r w:rsidR="005A0666" w:rsidRPr="00B155D0">
        <w:rPr>
          <w:rFonts w:ascii="Calibri" w:eastAsia="PMingLiU" w:hAnsi="Calibri" w:cs="Calibri"/>
          <w:color w:val="000000"/>
          <w:kern w:val="0"/>
          <w:szCs w:val="24"/>
          <w:lang w:eastAsia="zh-TW"/>
        </w:rPr>
        <w:t>69</w:t>
      </w:r>
      <w:r w:rsidRPr="00B155D0">
        <w:rPr>
          <w:rFonts w:ascii="Calibri" w:eastAsia="PMingLiU" w:hAnsi="Calibri" w:cs="Calibri"/>
          <w:color w:val="000000"/>
          <w:kern w:val="0"/>
          <w:szCs w:val="24"/>
          <w:lang w:eastAsia="zh-TW"/>
        </w:rPr>
        <w:t xml:space="preserve"> mt) </w:t>
      </w:r>
      <w:proofErr w:type="gramStart"/>
      <w:r w:rsidRPr="00B155D0">
        <w:rPr>
          <w:rFonts w:ascii="Calibri" w:eastAsia="PMingLiU" w:hAnsi="Calibri" w:cs="Calibri"/>
          <w:color w:val="000000"/>
          <w:kern w:val="0"/>
          <w:szCs w:val="24"/>
          <w:lang w:eastAsia="zh-TW"/>
        </w:rPr>
        <w:t>was</w:t>
      </w:r>
      <w:proofErr w:type="gramEnd"/>
      <w:r w:rsidRPr="00B155D0">
        <w:rPr>
          <w:rFonts w:ascii="Calibri" w:eastAsia="PMingLiU" w:hAnsi="Calibri" w:cs="Calibri"/>
          <w:color w:val="000000"/>
          <w:kern w:val="0"/>
          <w:szCs w:val="24"/>
          <w:lang w:eastAsia="zh-TW"/>
        </w:rPr>
        <w:t xml:space="preserve"> set as the baseline in the future projection. The projections were run from </w:t>
      </w:r>
      <w:r w:rsidR="00496F57" w:rsidRPr="00B155D0">
        <w:rPr>
          <w:rFonts w:ascii="Calibri" w:eastAsia="PMingLiU" w:hAnsi="Calibri" w:cs="Calibri"/>
          <w:color w:val="000000"/>
          <w:kern w:val="0"/>
          <w:szCs w:val="24"/>
          <w:lang w:eastAsia="zh-TW"/>
        </w:rPr>
        <w:t xml:space="preserve">2020 </w:t>
      </w:r>
      <w:r w:rsidRPr="00B155D0">
        <w:rPr>
          <w:rFonts w:ascii="Calibri" w:eastAsia="PMingLiU" w:hAnsi="Calibri" w:cs="Calibri"/>
          <w:color w:val="000000"/>
          <w:kern w:val="0"/>
          <w:szCs w:val="24"/>
          <w:lang w:eastAsia="zh-TW"/>
        </w:rPr>
        <w:t>to 2023 under eight different harvest scenarios</w:t>
      </w:r>
      <w:r w:rsidR="00DF3211" w:rsidRPr="00B155D0">
        <w:rPr>
          <w:rFonts w:ascii="Calibri" w:eastAsia="PMingLiU" w:hAnsi="Calibri" w:cs="Calibri"/>
          <w:color w:val="000000"/>
          <w:kern w:val="0"/>
          <w:szCs w:val="24"/>
          <w:lang w:eastAsia="zh-TW"/>
        </w:rPr>
        <w:t xml:space="preserve"> following the recommendation of the SSC PS05 (NPFC-2019-SSC PS05-Final Report)</w:t>
      </w:r>
      <w:r w:rsidRPr="00B155D0">
        <w:rPr>
          <w:rFonts w:ascii="Calibri" w:eastAsia="PMingLiU" w:hAnsi="Calibri" w:cs="Calibri"/>
          <w:color w:val="000000"/>
          <w:kern w:val="0"/>
          <w:szCs w:val="24"/>
          <w:lang w:eastAsia="zh-TW"/>
        </w:rPr>
        <w:t>:</w:t>
      </w:r>
    </w:p>
    <w:p w14:paraId="2B414F58" w14:textId="30579F2C" w:rsidR="0083226E" w:rsidRPr="00B155D0" w:rsidRDefault="0083226E" w:rsidP="006F6D22">
      <w:pPr>
        <w:widowControl/>
        <w:numPr>
          <w:ilvl w:val="0"/>
          <w:numId w:val="27"/>
        </w:numPr>
        <w:spacing w:after="200" w:line="276" w:lineRule="auto"/>
        <w:contextualSpacing/>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+30% catch (4</w:t>
      </w:r>
      <w:r w:rsidR="005A0666" w:rsidRPr="00B155D0">
        <w:rPr>
          <w:rFonts w:ascii="Calibri" w:eastAsia="PMingLiU" w:hAnsi="Calibri" w:cs="Calibri"/>
          <w:color w:val="000000"/>
          <w:kern w:val="0"/>
          <w:szCs w:val="24"/>
          <w:lang w:eastAsia="zh-TW"/>
        </w:rPr>
        <w:t>60</w:t>
      </w:r>
      <w:r w:rsidRPr="00B155D0">
        <w:rPr>
          <w:rFonts w:ascii="Calibri" w:eastAsia="PMingLiU" w:hAnsi="Calibri" w:cs="Calibri"/>
          <w:color w:val="000000"/>
          <w:kern w:val="0"/>
          <w:szCs w:val="24"/>
          <w:lang w:eastAsia="zh-TW"/>
        </w:rPr>
        <w:t>,</w:t>
      </w:r>
      <w:r w:rsidR="005A0666" w:rsidRPr="00B155D0">
        <w:rPr>
          <w:rFonts w:ascii="Calibri" w:eastAsia="PMingLiU" w:hAnsi="Calibri" w:cs="Calibri"/>
          <w:color w:val="000000"/>
          <w:kern w:val="0"/>
          <w:szCs w:val="24"/>
          <w:lang w:eastAsia="zh-TW"/>
        </w:rPr>
        <w:t>809</w:t>
      </w:r>
      <w:r w:rsidRPr="00B155D0">
        <w:rPr>
          <w:rFonts w:ascii="Calibri" w:eastAsia="PMingLiU" w:hAnsi="Calibri" w:cs="Calibri"/>
          <w:color w:val="000000"/>
          <w:kern w:val="0"/>
          <w:szCs w:val="24"/>
          <w:lang w:eastAsia="zh-TW"/>
        </w:rPr>
        <w:t xml:space="preserve"> mt</w:t>
      </w:r>
      <w:proofErr w:type="gramStart"/>
      <w:r w:rsidRPr="00B155D0">
        <w:rPr>
          <w:rFonts w:ascii="Calibri" w:eastAsia="PMingLiU" w:hAnsi="Calibri" w:cs="Calibri"/>
          <w:color w:val="000000"/>
          <w:kern w:val="0"/>
          <w:szCs w:val="24"/>
          <w:lang w:eastAsia="zh-TW"/>
        </w:rPr>
        <w:t>);</w:t>
      </w:r>
      <w:proofErr w:type="gramEnd"/>
    </w:p>
    <w:p w14:paraId="038DB8D7" w14:textId="1A39F3F0" w:rsidR="0083226E" w:rsidRPr="00B155D0" w:rsidRDefault="0083226E" w:rsidP="006F6D22">
      <w:pPr>
        <w:widowControl/>
        <w:numPr>
          <w:ilvl w:val="0"/>
          <w:numId w:val="27"/>
        </w:numPr>
        <w:spacing w:after="200" w:line="276" w:lineRule="auto"/>
        <w:contextualSpacing/>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+20% catch (</w:t>
      </w:r>
      <w:r w:rsidR="005A0666" w:rsidRPr="00B155D0">
        <w:rPr>
          <w:rFonts w:ascii="Calibri" w:eastAsia="PMingLiU" w:hAnsi="Calibri" w:cs="Calibri"/>
          <w:color w:val="000000"/>
          <w:kern w:val="0"/>
          <w:szCs w:val="24"/>
          <w:lang w:eastAsia="zh-TW"/>
        </w:rPr>
        <w:t>425</w:t>
      </w:r>
      <w:r w:rsidRPr="00B155D0">
        <w:rPr>
          <w:rFonts w:ascii="Calibri" w:eastAsia="PMingLiU" w:hAnsi="Calibri" w:cs="Calibri"/>
          <w:color w:val="000000"/>
          <w:kern w:val="0"/>
          <w:szCs w:val="24"/>
          <w:lang w:eastAsia="zh-TW"/>
        </w:rPr>
        <w:t>,</w:t>
      </w:r>
      <w:r w:rsidR="005A0666" w:rsidRPr="00B155D0">
        <w:rPr>
          <w:rFonts w:ascii="Calibri" w:eastAsia="PMingLiU" w:hAnsi="Calibri" w:cs="Calibri"/>
          <w:color w:val="000000"/>
          <w:kern w:val="0"/>
          <w:szCs w:val="24"/>
          <w:lang w:eastAsia="zh-TW"/>
        </w:rPr>
        <w:t>362</w:t>
      </w:r>
      <w:r w:rsidRPr="00B155D0">
        <w:rPr>
          <w:rFonts w:ascii="Calibri" w:eastAsia="PMingLiU" w:hAnsi="Calibri" w:cs="Calibri"/>
          <w:color w:val="000000"/>
          <w:kern w:val="0"/>
          <w:szCs w:val="24"/>
          <w:lang w:eastAsia="zh-TW"/>
        </w:rPr>
        <w:t xml:space="preserve"> mt</w:t>
      </w:r>
      <w:proofErr w:type="gramStart"/>
      <w:r w:rsidRPr="00B155D0">
        <w:rPr>
          <w:rFonts w:ascii="Calibri" w:eastAsia="PMingLiU" w:hAnsi="Calibri" w:cs="Calibri"/>
          <w:color w:val="000000"/>
          <w:kern w:val="0"/>
          <w:szCs w:val="24"/>
          <w:lang w:eastAsia="zh-TW"/>
        </w:rPr>
        <w:t>);</w:t>
      </w:r>
      <w:proofErr w:type="gramEnd"/>
    </w:p>
    <w:p w14:paraId="6EF8C9B9" w14:textId="65CB0C54" w:rsidR="0083226E" w:rsidRPr="00B155D0" w:rsidRDefault="0083226E" w:rsidP="006F6D22">
      <w:pPr>
        <w:widowControl/>
        <w:numPr>
          <w:ilvl w:val="0"/>
          <w:numId w:val="27"/>
        </w:numPr>
        <w:spacing w:after="200" w:line="276" w:lineRule="auto"/>
        <w:contextualSpacing/>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+10% catch (3</w:t>
      </w:r>
      <w:r w:rsidR="005A0666" w:rsidRPr="00B155D0">
        <w:rPr>
          <w:rFonts w:ascii="Calibri" w:eastAsia="PMingLiU" w:hAnsi="Calibri" w:cs="Calibri"/>
          <w:color w:val="000000"/>
          <w:kern w:val="0"/>
          <w:szCs w:val="24"/>
          <w:lang w:eastAsia="zh-TW"/>
        </w:rPr>
        <w:t>89</w:t>
      </w:r>
      <w:r w:rsidRPr="00B155D0">
        <w:rPr>
          <w:rFonts w:ascii="Calibri" w:eastAsia="PMingLiU" w:hAnsi="Calibri" w:cs="Calibri"/>
          <w:color w:val="000000"/>
          <w:kern w:val="0"/>
          <w:szCs w:val="24"/>
          <w:lang w:eastAsia="zh-TW"/>
        </w:rPr>
        <w:t>,</w:t>
      </w:r>
      <w:r w:rsidR="005A0666" w:rsidRPr="00B155D0">
        <w:rPr>
          <w:rFonts w:ascii="Calibri" w:eastAsia="PMingLiU" w:hAnsi="Calibri" w:cs="Calibri"/>
          <w:color w:val="000000"/>
          <w:kern w:val="0"/>
          <w:szCs w:val="24"/>
          <w:lang w:eastAsia="zh-TW"/>
        </w:rPr>
        <w:t>916</w:t>
      </w:r>
      <w:r w:rsidRPr="00B155D0">
        <w:rPr>
          <w:rFonts w:ascii="Calibri" w:eastAsia="PMingLiU" w:hAnsi="Calibri" w:cs="Calibri"/>
          <w:color w:val="000000"/>
          <w:kern w:val="0"/>
          <w:szCs w:val="24"/>
          <w:lang w:eastAsia="zh-TW"/>
        </w:rPr>
        <w:t xml:space="preserve"> mt</w:t>
      </w:r>
      <w:proofErr w:type="gramStart"/>
      <w:r w:rsidRPr="00B155D0">
        <w:rPr>
          <w:rFonts w:ascii="Calibri" w:eastAsia="PMingLiU" w:hAnsi="Calibri" w:cs="Calibri"/>
          <w:color w:val="000000"/>
          <w:kern w:val="0"/>
          <w:szCs w:val="24"/>
          <w:lang w:eastAsia="zh-TW"/>
        </w:rPr>
        <w:t>);</w:t>
      </w:r>
      <w:proofErr w:type="gramEnd"/>
    </w:p>
    <w:p w14:paraId="595FB232" w14:textId="044E9911" w:rsidR="0083226E" w:rsidRPr="00B155D0" w:rsidRDefault="0083226E" w:rsidP="006F6D22">
      <w:pPr>
        <w:widowControl/>
        <w:numPr>
          <w:ilvl w:val="0"/>
          <w:numId w:val="27"/>
        </w:numPr>
        <w:spacing w:after="200" w:line="276" w:lineRule="auto"/>
        <w:contextualSpacing/>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+ 0% catch </w:t>
      </w:r>
      <w:r w:rsidR="005A0666" w:rsidRPr="00B155D0">
        <w:rPr>
          <w:rFonts w:ascii="Calibri" w:eastAsia="PMingLiU" w:hAnsi="Calibri" w:cs="Calibri"/>
          <w:color w:val="000000"/>
          <w:kern w:val="0"/>
          <w:szCs w:val="24"/>
          <w:lang w:eastAsia="zh-TW"/>
        </w:rPr>
        <w:t>(354</w:t>
      </w:r>
      <w:r w:rsidRPr="00B155D0">
        <w:rPr>
          <w:rFonts w:ascii="Calibri" w:eastAsia="PMingLiU" w:hAnsi="Calibri" w:cs="Calibri"/>
          <w:color w:val="000000"/>
          <w:kern w:val="0"/>
          <w:szCs w:val="24"/>
          <w:lang w:eastAsia="zh-TW"/>
        </w:rPr>
        <w:t>,4</w:t>
      </w:r>
      <w:r w:rsidR="005A0666" w:rsidRPr="00B155D0">
        <w:rPr>
          <w:rFonts w:ascii="Calibri" w:eastAsia="PMingLiU" w:hAnsi="Calibri" w:cs="Calibri"/>
          <w:color w:val="000000"/>
          <w:kern w:val="0"/>
          <w:szCs w:val="24"/>
          <w:lang w:eastAsia="zh-TW"/>
        </w:rPr>
        <w:t>69</w:t>
      </w:r>
      <w:r w:rsidRPr="00B155D0">
        <w:rPr>
          <w:rFonts w:ascii="Calibri" w:eastAsia="PMingLiU" w:hAnsi="Calibri" w:cs="Calibri"/>
          <w:color w:val="000000"/>
          <w:kern w:val="0"/>
          <w:szCs w:val="24"/>
          <w:lang w:eastAsia="zh-TW"/>
        </w:rPr>
        <w:t xml:space="preserve"> mt</w:t>
      </w:r>
      <w:proofErr w:type="gramStart"/>
      <w:r w:rsidRPr="00B155D0">
        <w:rPr>
          <w:rFonts w:ascii="Calibri" w:eastAsia="PMingLiU" w:hAnsi="Calibri" w:cs="Calibri"/>
          <w:color w:val="000000"/>
          <w:kern w:val="0"/>
          <w:szCs w:val="24"/>
          <w:lang w:eastAsia="zh-TW"/>
        </w:rPr>
        <w:t>);</w:t>
      </w:r>
      <w:proofErr w:type="gramEnd"/>
    </w:p>
    <w:p w14:paraId="474408E5" w14:textId="449AA67C" w:rsidR="0083226E" w:rsidRPr="00B155D0" w:rsidRDefault="0083226E" w:rsidP="006F6D22">
      <w:pPr>
        <w:widowControl/>
        <w:numPr>
          <w:ilvl w:val="0"/>
          <w:numId w:val="27"/>
        </w:numPr>
        <w:spacing w:after="200" w:line="276" w:lineRule="auto"/>
        <w:contextualSpacing/>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-10% catch (</w:t>
      </w:r>
      <w:r w:rsidR="00496F57" w:rsidRPr="00B155D0">
        <w:rPr>
          <w:rFonts w:ascii="Calibri" w:eastAsia="PMingLiU" w:hAnsi="Calibri" w:cs="Calibri"/>
          <w:color w:val="000000"/>
          <w:kern w:val="0"/>
          <w:szCs w:val="24"/>
          <w:lang w:eastAsia="zh-TW"/>
        </w:rPr>
        <w:t>319</w:t>
      </w:r>
      <w:r w:rsidRPr="00B155D0">
        <w:rPr>
          <w:rFonts w:ascii="Calibri" w:eastAsia="PMingLiU" w:hAnsi="Calibri" w:cs="Calibri"/>
          <w:color w:val="000000"/>
          <w:kern w:val="0"/>
          <w:szCs w:val="24"/>
          <w:lang w:eastAsia="zh-TW"/>
        </w:rPr>
        <w:t>,</w:t>
      </w:r>
      <w:r w:rsidR="00496F57" w:rsidRPr="00B155D0">
        <w:rPr>
          <w:rFonts w:ascii="Calibri" w:eastAsia="PMingLiU" w:hAnsi="Calibri" w:cs="Calibri"/>
          <w:color w:val="000000"/>
          <w:kern w:val="0"/>
          <w:szCs w:val="24"/>
          <w:lang w:eastAsia="zh-TW"/>
        </w:rPr>
        <w:t>022</w:t>
      </w:r>
      <w:r w:rsidRPr="00B155D0">
        <w:rPr>
          <w:rFonts w:ascii="Calibri" w:eastAsia="PMingLiU" w:hAnsi="Calibri" w:cs="Calibri"/>
          <w:color w:val="000000"/>
          <w:kern w:val="0"/>
          <w:szCs w:val="24"/>
          <w:lang w:eastAsia="zh-TW"/>
        </w:rPr>
        <w:t xml:space="preserve"> mt</w:t>
      </w:r>
      <w:proofErr w:type="gramStart"/>
      <w:r w:rsidRPr="00B155D0">
        <w:rPr>
          <w:rFonts w:ascii="Calibri" w:eastAsia="PMingLiU" w:hAnsi="Calibri" w:cs="Calibri"/>
          <w:color w:val="000000"/>
          <w:kern w:val="0"/>
          <w:szCs w:val="24"/>
          <w:lang w:eastAsia="zh-TW"/>
        </w:rPr>
        <w:t>);</w:t>
      </w:r>
      <w:proofErr w:type="gramEnd"/>
    </w:p>
    <w:p w14:paraId="18162624" w14:textId="02F3CD22" w:rsidR="0083226E" w:rsidRPr="00B155D0" w:rsidRDefault="0083226E" w:rsidP="006F6D22">
      <w:pPr>
        <w:widowControl/>
        <w:numPr>
          <w:ilvl w:val="0"/>
          <w:numId w:val="27"/>
        </w:numPr>
        <w:spacing w:after="200" w:line="276" w:lineRule="auto"/>
        <w:contextualSpacing/>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-20% catch (2</w:t>
      </w:r>
      <w:r w:rsidR="00496F57" w:rsidRPr="00B155D0">
        <w:rPr>
          <w:rFonts w:ascii="Calibri" w:eastAsia="PMingLiU" w:hAnsi="Calibri" w:cs="Calibri"/>
          <w:color w:val="000000"/>
          <w:kern w:val="0"/>
          <w:szCs w:val="24"/>
          <w:lang w:eastAsia="zh-TW"/>
        </w:rPr>
        <w:t>83</w:t>
      </w:r>
      <w:r w:rsidRPr="00B155D0">
        <w:rPr>
          <w:rFonts w:ascii="Calibri" w:eastAsia="PMingLiU" w:hAnsi="Calibri" w:cs="Calibri"/>
          <w:color w:val="000000"/>
          <w:kern w:val="0"/>
          <w:szCs w:val="24"/>
          <w:lang w:eastAsia="zh-TW"/>
        </w:rPr>
        <w:t>,</w:t>
      </w:r>
      <w:r w:rsidR="00496F57" w:rsidRPr="00B155D0">
        <w:rPr>
          <w:rFonts w:ascii="Calibri" w:eastAsia="PMingLiU" w:hAnsi="Calibri" w:cs="Calibri"/>
          <w:color w:val="000000"/>
          <w:kern w:val="0"/>
          <w:szCs w:val="24"/>
          <w:lang w:eastAsia="zh-TW"/>
        </w:rPr>
        <w:t>575</w:t>
      </w:r>
      <w:r w:rsidRPr="00B155D0">
        <w:rPr>
          <w:rFonts w:ascii="Calibri" w:eastAsia="PMingLiU" w:hAnsi="Calibri" w:cs="Calibri"/>
          <w:color w:val="000000"/>
          <w:kern w:val="0"/>
          <w:szCs w:val="24"/>
          <w:lang w:eastAsia="zh-TW"/>
        </w:rPr>
        <w:t xml:space="preserve"> mt</w:t>
      </w:r>
      <w:proofErr w:type="gramStart"/>
      <w:r w:rsidRPr="00B155D0">
        <w:rPr>
          <w:rFonts w:ascii="Calibri" w:eastAsia="PMingLiU" w:hAnsi="Calibri" w:cs="Calibri"/>
          <w:color w:val="000000"/>
          <w:kern w:val="0"/>
          <w:szCs w:val="24"/>
          <w:lang w:eastAsia="zh-TW"/>
        </w:rPr>
        <w:t>);</w:t>
      </w:r>
      <w:proofErr w:type="gramEnd"/>
    </w:p>
    <w:p w14:paraId="485BBF58" w14:textId="559F382F" w:rsidR="00496F57" w:rsidRPr="00B155D0" w:rsidRDefault="00496F57" w:rsidP="006F6D22">
      <w:pPr>
        <w:widowControl/>
        <w:numPr>
          <w:ilvl w:val="0"/>
          <w:numId w:val="27"/>
        </w:numPr>
        <w:spacing w:after="200" w:line="276" w:lineRule="auto"/>
        <w:contextualSpacing/>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-30% catch (248,128 mt</w:t>
      </w:r>
      <w:proofErr w:type="gramStart"/>
      <w:r w:rsidRPr="00B155D0">
        <w:rPr>
          <w:rFonts w:ascii="Calibri" w:eastAsia="PMingLiU" w:hAnsi="Calibri" w:cs="Calibri"/>
          <w:color w:val="000000"/>
          <w:kern w:val="0"/>
          <w:szCs w:val="24"/>
          <w:lang w:eastAsia="zh-TW"/>
        </w:rPr>
        <w:t>);</w:t>
      </w:r>
      <w:proofErr w:type="gramEnd"/>
    </w:p>
    <w:p w14:paraId="18E161ED" w14:textId="71575B4B" w:rsidR="00D74C58" w:rsidRPr="00B155D0" w:rsidRDefault="0083226E" w:rsidP="006F6D22">
      <w:pPr>
        <w:widowControl/>
        <w:numPr>
          <w:ilvl w:val="0"/>
          <w:numId w:val="27"/>
        </w:numPr>
        <w:spacing w:after="200" w:line="276" w:lineRule="auto"/>
        <w:contextualSpacing/>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No catch</w:t>
      </w:r>
    </w:p>
    <w:bookmarkEnd w:id="51"/>
    <w:p w14:paraId="50D03606" w14:textId="77777777" w:rsidR="00D74C58" w:rsidRPr="00B155D0" w:rsidRDefault="00D74C58" w:rsidP="00D74C58">
      <w:pPr>
        <w:widowControl/>
        <w:spacing w:after="200" w:line="276" w:lineRule="auto"/>
        <w:contextualSpacing/>
        <w:jc w:val="left"/>
        <w:rPr>
          <w:rFonts w:ascii="Calibri" w:eastAsia="PMingLiU" w:hAnsi="Calibri" w:cs="Calibri"/>
          <w:b/>
          <w:color w:val="000000"/>
          <w:kern w:val="0"/>
          <w:szCs w:val="24"/>
          <w:lang w:eastAsia="zh-TW"/>
        </w:rPr>
      </w:pPr>
    </w:p>
    <w:p w14:paraId="5EB56E5A" w14:textId="5E4D7C0A" w:rsidR="00D74C58" w:rsidRPr="00B155D0" w:rsidRDefault="00D74C58"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b/>
          <w:color w:val="000000"/>
          <w:kern w:val="0"/>
          <w:szCs w:val="24"/>
          <w:lang w:eastAsia="zh-TW"/>
        </w:rPr>
        <w:t xml:space="preserve">3. </w:t>
      </w:r>
      <w:r w:rsidR="0083226E" w:rsidRPr="00B155D0">
        <w:rPr>
          <w:rFonts w:ascii="Calibri" w:eastAsia="PMingLiU" w:hAnsi="Calibri" w:cs="Calibri"/>
          <w:b/>
          <w:color w:val="000000"/>
          <w:kern w:val="0"/>
          <w:szCs w:val="24"/>
          <w:lang w:eastAsia="zh-TW"/>
        </w:rPr>
        <w:t xml:space="preserve">RESULTS </w:t>
      </w:r>
    </w:p>
    <w:p w14:paraId="7512188D"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3.1 Catch and abundance indices</w:t>
      </w:r>
    </w:p>
    <w:p w14:paraId="5244CB7D" w14:textId="3F56ACCE" w:rsidR="0083226E" w:rsidRPr="00B155D0" w:rsidRDefault="0083226E" w:rsidP="006F6D22">
      <w:pPr>
        <w:widowControl/>
        <w:spacing w:after="200" w:line="276" w:lineRule="auto"/>
        <w:ind w:firstLine="525"/>
        <w:jc w:val="left"/>
        <w:rPr>
          <w:rFonts w:ascii="Calibri" w:eastAsia="PMingLiU" w:hAnsi="Calibri" w:cs="Calibri"/>
          <w:noProof/>
          <w:color w:val="000000"/>
          <w:kern w:val="0"/>
          <w:szCs w:val="24"/>
          <w:lang w:eastAsia="zh-TW"/>
        </w:rPr>
      </w:pPr>
      <w:r w:rsidRPr="00B155D0">
        <w:rPr>
          <w:rFonts w:ascii="Calibri" w:eastAsia="PMingLiU" w:hAnsi="Calibri" w:cs="Calibri"/>
          <w:color w:val="000000"/>
          <w:kern w:val="0"/>
          <w:szCs w:val="24"/>
          <w:lang w:eastAsia="zh-TW"/>
        </w:rPr>
        <w:t xml:space="preserve">Time-series of commercial catches by fisheries were shown in </w:t>
      </w:r>
      <w:r w:rsidRPr="00B155D0">
        <w:rPr>
          <w:rFonts w:ascii="Calibri" w:eastAsia="PMingLiU" w:hAnsi="Calibri" w:cs="Calibri"/>
          <w:b/>
          <w:color w:val="000000"/>
          <w:kern w:val="0"/>
          <w:szCs w:val="24"/>
          <w:lang w:eastAsia="zh-TW"/>
        </w:rPr>
        <w:t xml:space="preserve">Figure </w:t>
      </w:r>
      <w:r w:rsidR="00496F57" w:rsidRPr="00B155D0">
        <w:rPr>
          <w:rFonts w:ascii="Calibri" w:eastAsia="PMingLiU" w:hAnsi="Calibri" w:cs="Calibri"/>
          <w:b/>
          <w:color w:val="000000"/>
          <w:kern w:val="0"/>
          <w:szCs w:val="24"/>
          <w:lang w:eastAsia="zh-TW"/>
        </w:rPr>
        <w:t>1</w:t>
      </w:r>
      <w:r w:rsidRPr="00B155D0">
        <w:rPr>
          <w:rFonts w:ascii="Calibri" w:eastAsia="PMingLiU" w:hAnsi="Calibri" w:cs="Calibri"/>
          <w:color w:val="000000"/>
          <w:kern w:val="0"/>
          <w:szCs w:val="24"/>
          <w:lang w:eastAsia="zh-TW"/>
        </w:rPr>
        <w:t>. In the last decades, annual total catches of the saury increased from 176,364 mt in 1998 to 617,509 mt in 2008 and then continuously decreased to 264,784 mt in 2017 except for high catch in 2014 (629,576 mt)</w:t>
      </w:r>
      <w:r w:rsidRPr="00B155D0">
        <w:rPr>
          <w:rFonts w:ascii="Calibri" w:eastAsia="PMingLiU" w:hAnsi="Calibri" w:cs="Calibri"/>
          <w:noProof/>
          <w:color w:val="000000"/>
          <w:kern w:val="0"/>
          <w:szCs w:val="24"/>
          <w:lang w:eastAsia="zh-TW"/>
        </w:rPr>
        <w:t xml:space="preserve">. </w:t>
      </w:r>
      <w:r w:rsidR="00496F57" w:rsidRPr="00B155D0">
        <w:rPr>
          <w:rFonts w:ascii="Calibri" w:eastAsia="PMingLiU" w:hAnsi="Calibri" w:cs="Calibri"/>
          <w:noProof/>
          <w:color w:val="000000"/>
          <w:kern w:val="0"/>
          <w:szCs w:val="24"/>
          <w:lang w:eastAsia="zh-TW"/>
        </w:rPr>
        <w:t xml:space="preserve">In 2018, the total catch (439,079 mt) increased over the average of </w:t>
      </w:r>
      <w:r w:rsidR="002227C7" w:rsidRPr="00B155D0">
        <w:rPr>
          <w:rFonts w:ascii="Calibri" w:eastAsia="PMingLiU" w:hAnsi="Calibri" w:cs="Calibri"/>
          <w:noProof/>
          <w:color w:val="000000"/>
          <w:kern w:val="0"/>
          <w:szCs w:val="24"/>
          <w:lang w:eastAsia="zh-TW"/>
        </w:rPr>
        <w:t xml:space="preserve">the </w:t>
      </w:r>
      <w:r w:rsidR="00496F57" w:rsidRPr="00B155D0">
        <w:rPr>
          <w:rFonts w:ascii="Calibri" w:eastAsia="PMingLiU" w:hAnsi="Calibri" w:cs="Calibri"/>
          <w:noProof/>
          <w:color w:val="000000"/>
          <w:kern w:val="0"/>
          <w:szCs w:val="24"/>
          <w:lang w:eastAsia="zh-TW"/>
        </w:rPr>
        <w:t>recent five years.</w:t>
      </w:r>
      <w:r w:rsidR="00EA7546" w:rsidRPr="00B155D0">
        <w:rPr>
          <w:rFonts w:ascii="Calibri" w:eastAsia="PMingLiU" w:hAnsi="Calibri" w:cs="Calibri"/>
          <w:noProof/>
          <w:color w:val="000000"/>
          <w:kern w:val="0"/>
          <w:szCs w:val="24"/>
          <w:lang w:eastAsia="zh-TW"/>
        </w:rPr>
        <w:t xml:space="preserve"> </w:t>
      </w:r>
      <w:r w:rsidRPr="00B155D0">
        <w:rPr>
          <w:rFonts w:ascii="Calibri" w:eastAsia="PMingLiU" w:hAnsi="Calibri" w:cs="Calibri"/>
          <w:noProof/>
          <w:color w:val="000000"/>
          <w:kern w:val="0"/>
          <w:szCs w:val="24"/>
          <w:lang w:eastAsia="zh-TW"/>
        </w:rPr>
        <w:t>Time-series</w:t>
      </w:r>
      <w:r w:rsidRPr="00B155D0">
        <w:rPr>
          <w:rFonts w:ascii="Calibri" w:eastAsia="PMingLiU" w:hAnsi="Calibri" w:cs="Calibri"/>
          <w:color w:val="000000"/>
          <w:kern w:val="0"/>
          <w:szCs w:val="24"/>
          <w:lang w:eastAsia="zh-TW"/>
        </w:rPr>
        <w:t xml:space="preserve"> of abundance indices </w:t>
      </w:r>
      <w:r w:rsidR="00D12E20" w:rsidRPr="00B155D0">
        <w:rPr>
          <w:rFonts w:ascii="Calibri" w:eastAsia="PMingLiU" w:hAnsi="Calibri" w:cs="Calibri"/>
          <w:color w:val="000000"/>
          <w:kern w:val="0"/>
          <w:szCs w:val="24"/>
          <w:lang w:eastAsia="zh-TW"/>
        </w:rPr>
        <w:t xml:space="preserve">and the biomass survey index </w:t>
      </w:r>
      <w:r w:rsidRPr="00B155D0">
        <w:rPr>
          <w:rFonts w:ascii="Calibri" w:eastAsia="PMingLiU" w:hAnsi="Calibri" w:cs="Calibri"/>
          <w:color w:val="000000"/>
          <w:kern w:val="0"/>
          <w:szCs w:val="24"/>
          <w:lang w:eastAsia="zh-TW"/>
        </w:rPr>
        <w:t xml:space="preserve">overlapped were shown in </w:t>
      </w:r>
      <w:r w:rsidRPr="00B155D0">
        <w:rPr>
          <w:rFonts w:ascii="Calibri" w:eastAsia="PMingLiU" w:hAnsi="Calibri" w:cs="Calibri"/>
          <w:b/>
          <w:color w:val="000000"/>
          <w:kern w:val="0"/>
          <w:szCs w:val="24"/>
          <w:lang w:eastAsia="zh-TW"/>
        </w:rPr>
        <w:t xml:space="preserve">Figure </w:t>
      </w:r>
      <w:r w:rsidR="00496F57" w:rsidRPr="00B155D0">
        <w:rPr>
          <w:rFonts w:ascii="Calibri" w:eastAsia="PMingLiU" w:hAnsi="Calibri" w:cs="Calibri"/>
          <w:b/>
          <w:color w:val="000000"/>
          <w:kern w:val="0"/>
          <w:szCs w:val="24"/>
          <w:lang w:eastAsia="zh-TW"/>
        </w:rPr>
        <w:t>2</w:t>
      </w:r>
      <w:r w:rsidRPr="00B155D0">
        <w:rPr>
          <w:rFonts w:ascii="Calibri" w:eastAsia="PMingLiU" w:hAnsi="Calibri" w:cs="Calibri"/>
          <w:color w:val="000000"/>
          <w:kern w:val="0"/>
          <w:szCs w:val="24"/>
          <w:lang w:eastAsia="zh-TW"/>
        </w:rPr>
        <w:t xml:space="preserve">.  </w:t>
      </w:r>
    </w:p>
    <w:p w14:paraId="150DC6E8" w14:textId="6445BAD8"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3.2 Convergence of base case model</w:t>
      </w:r>
    </w:p>
    <w:p w14:paraId="4C948155" w14:textId="3CCC78A9" w:rsidR="0083226E"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lastRenderedPageBreak/>
        <w:t xml:space="preserve">The visual inspection of trace plots of the major parameters showed the good mixing of the three chains (i.e., moving around the parameter space), also indicative of convergence of the MCMC chains. The Gelman and Rubin statistic for all parameters, including all variance terms, </w:t>
      </w:r>
      <w:r w:rsidRPr="00B155D0">
        <w:rPr>
          <w:rFonts w:ascii="Calibri" w:eastAsia="PMingLiU" w:hAnsi="Calibri" w:cs="Calibri"/>
          <w:noProof/>
          <w:color w:val="000000"/>
          <w:kern w:val="0"/>
          <w:szCs w:val="24"/>
          <w:lang w:eastAsia="zh-TW"/>
        </w:rPr>
        <w:t>equalled</w:t>
      </w:r>
      <w:r w:rsidRPr="00B155D0">
        <w:rPr>
          <w:rFonts w:ascii="Calibri" w:eastAsia="PMingLiU" w:hAnsi="Calibri" w:cs="Calibri"/>
          <w:color w:val="000000"/>
          <w:kern w:val="0"/>
          <w:szCs w:val="24"/>
          <w:lang w:eastAsia="zh-TW"/>
        </w:rPr>
        <w:t xml:space="preserve"> 1, which indicated convergence of the Markov chains. Similarly, the Heidelberger and Welch test could not reject the hypothesis that the MCMC chains were stationary at the 95% confidence level for any of the parameters. Overall, these diagnostics indicated that the posterior distributions of the model parameters were adequately sampled with the MCMC simulations.</w:t>
      </w:r>
    </w:p>
    <w:p w14:paraId="406EE3F5"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3.3 Model fits </w:t>
      </w:r>
      <w:r w:rsidRPr="00B155D0">
        <w:rPr>
          <w:rFonts w:ascii="Calibri" w:eastAsia="PMingLiU" w:hAnsi="Calibri" w:cs="Calibri"/>
          <w:noProof/>
          <w:color w:val="000000"/>
          <w:kern w:val="0"/>
          <w:szCs w:val="24"/>
          <w:lang w:eastAsia="zh-TW"/>
        </w:rPr>
        <w:t>to</w:t>
      </w:r>
      <w:r w:rsidRPr="00B155D0">
        <w:rPr>
          <w:rFonts w:ascii="Calibri" w:eastAsia="PMingLiU" w:hAnsi="Calibri" w:cs="Calibri"/>
          <w:color w:val="000000"/>
          <w:kern w:val="0"/>
          <w:szCs w:val="24"/>
          <w:lang w:eastAsia="zh-TW"/>
        </w:rPr>
        <w:t xml:space="preserve"> catch-per-unit-effort indices</w:t>
      </w:r>
    </w:p>
    <w:p w14:paraId="1FE9213C" w14:textId="7016E8B2" w:rsidR="0083226E" w:rsidRPr="00B155D0" w:rsidRDefault="0083226E" w:rsidP="002227C7">
      <w:pPr>
        <w:widowControl/>
        <w:spacing w:after="200" w:line="276" w:lineRule="auto"/>
        <w:ind w:firstLine="480"/>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The predicted indices for each model were compared to the observed indices to determine model fit. </w:t>
      </w:r>
      <w:r w:rsidR="002227C7" w:rsidRPr="00B155D0">
        <w:rPr>
          <w:rFonts w:ascii="Calibri" w:eastAsia="PMingLiU" w:hAnsi="Calibri" w:cs="Calibri"/>
          <w:color w:val="000000"/>
          <w:kern w:val="0"/>
          <w:szCs w:val="24"/>
          <w:lang w:eastAsia="zh-TW"/>
        </w:rPr>
        <w:t xml:space="preserve">A summary table of the root-mean-square-error value (RMSE) from each index is provided in Table 6. </w:t>
      </w:r>
      <w:r w:rsidRPr="00B155D0">
        <w:rPr>
          <w:rFonts w:ascii="Calibri" w:eastAsia="PMingLiU" w:hAnsi="Calibri" w:cs="Calibri"/>
          <w:color w:val="000000"/>
          <w:kern w:val="0"/>
          <w:szCs w:val="24"/>
          <w:lang w:eastAsia="zh-TW"/>
        </w:rPr>
        <w:t xml:space="preserve">Plots of residual diagnostics by fishery for the base case models were shown in </w:t>
      </w:r>
      <w:r w:rsidRPr="00B155D0">
        <w:rPr>
          <w:rFonts w:ascii="Calibri" w:eastAsia="PMingLiU" w:hAnsi="Calibri" w:cs="Calibri"/>
          <w:b/>
          <w:color w:val="000000"/>
          <w:kern w:val="0"/>
          <w:szCs w:val="24"/>
          <w:lang w:eastAsia="zh-TW"/>
        </w:rPr>
        <w:t xml:space="preserve">Figures </w:t>
      </w:r>
      <w:r w:rsidR="00496F57" w:rsidRPr="00B155D0">
        <w:rPr>
          <w:rFonts w:ascii="Calibri" w:eastAsia="PMingLiU" w:hAnsi="Calibri" w:cs="Calibri"/>
          <w:b/>
          <w:color w:val="000000"/>
          <w:kern w:val="0"/>
          <w:szCs w:val="24"/>
          <w:lang w:eastAsia="zh-TW"/>
        </w:rPr>
        <w:t>3</w:t>
      </w:r>
      <w:r w:rsidRPr="00B155D0">
        <w:rPr>
          <w:rFonts w:ascii="Calibri" w:eastAsia="PMingLiU" w:hAnsi="Calibri" w:cs="Calibri"/>
          <w:b/>
          <w:color w:val="000000"/>
          <w:kern w:val="0"/>
          <w:szCs w:val="24"/>
          <w:lang w:eastAsia="zh-TW"/>
        </w:rPr>
        <w:t>-</w:t>
      </w:r>
      <w:r w:rsidR="00496F57" w:rsidRPr="00B155D0">
        <w:rPr>
          <w:rFonts w:ascii="Calibri" w:eastAsia="PMingLiU" w:hAnsi="Calibri" w:cs="Calibri"/>
          <w:b/>
          <w:color w:val="000000"/>
          <w:kern w:val="0"/>
          <w:szCs w:val="24"/>
          <w:lang w:eastAsia="zh-TW"/>
        </w:rPr>
        <w:t>4</w:t>
      </w:r>
      <w:r w:rsidR="006F6D22" w:rsidRPr="00B155D0">
        <w:rPr>
          <w:rFonts w:ascii="Calibri" w:eastAsia="PMingLiU" w:hAnsi="Calibri" w:cs="Calibri"/>
          <w:b/>
          <w:color w:val="000000"/>
          <w:kern w:val="0"/>
          <w:szCs w:val="24"/>
          <w:lang w:eastAsia="zh-TW"/>
        </w:rPr>
        <w:t xml:space="preserve">. </w:t>
      </w:r>
      <w:r w:rsidRPr="00B155D0">
        <w:rPr>
          <w:rFonts w:ascii="Calibri" w:eastAsia="PMingLiU" w:hAnsi="Calibri" w:cs="Calibri"/>
          <w:color w:val="000000"/>
          <w:kern w:val="0"/>
          <w:szCs w:val="24"/>
          <w:lang w:eastAsia="zh-TW"/>
        </w:rPr>
        <w:t xml:space="preserve">Models </w:t>
      </w:r>
      <w:r w:rsidRPr="00B155D0">
        <w:rPr>
          <w:rFonts w:ascii="Calibri" w:eastAsia="PMingLiU" w:hAnsi="Calibri" w:cs="Calibri"/>
          <w:noProof/>
          <w:color w:val="000000"/>
          <w:kern w:val="0"/>
          <w:szCs w:val="24"/>
          <w:lang w:eastAsia="zh-TW"/>
        </w:rPr>
        <w:t>fit</w:t>
      </w:r>
      <w:r w:rsidRPr="00B155D0">
        <w:rPr>
          <w:rFonts w:ascii="Calibri" w:eastAsia="PMingLiU" w:hAnsi="Calibri" w:cs="Calibri"/>
          <w:color w:val="000000"/>
          <w:kern w:val="0"/>
          <w:szCs w:val="24"/>
          <w:lang w:eastAsia="zh-TW"/>
        </w:rPr>
        <w:t xml:space="preserve"> </w:t>
      </w:r>
      <w:r w:rsidRPr="00B155D0">
        <w:rPr>
          <w:rFonts w:ascii="Calibri" w:eastAsia="PMingLiU" w:hAnsi="Calibri" w:cs="Calibri"/>
          <w:noProof/>
          <w:color w:val="000000"/>
          <w:kern w:val="0"/>
          <w:szCs w:val="24"/>
          <w:lang w:eastAsia="zh-TW"/>
        </w:rPr>
        <w:t>to</w:t>
      </w:r>
      <w:r w:rsidRPr="00B155D0">
        <w:rPr>
          <w:rFonts w:ascii="Calibri" w:eastAsia="PMingLiU" w:hAnsi="Calibri" w:cs="Calibri"/>
          <w:color w:val="000000"/>
          <w:kern w:val="0"/>
          <w:szCs w:val="24"/>
          <w:lang w:eastAsia="zh-TW"/>
        </w:rPr>
        <w:t xml:space="preserve"> the Chinese</w:t>
      </w:r>
      <w:r w:rsidR="00D9402D" w:rsidRPr="00B155D0">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Taipei index had a residual trend with negative residuals in 2002-2010 and positive residuals in 2011-201</w:t>
      </w:r>
      <w:r w:rsidR="007C5B8B" w:rsidRPr="00B155D0">
        <w:rPr>
          <w:rFonts w:ascii="Calibri" w:eastAsia="PMingLiU" w:hAnsi="Calibri" w:cs="Calibri"/>
          <w:color w:val="000000"/>
          <w:kern w:val="0"/>
          <w:szCs w:val="24"/>
          <w:lang w:eastAsia="zh-TW"/>
        </w:rPr>
        <w:t>8</w:t>
      </w:r>
      <w:r w:rsidR="003A7CD3" w:rsidRPr="00B155D0">
        <w:rPr>
          <w:rFonts w:ascii="Calibri" w:eastAsia="PMingLiU" w:hAnsi="Calibri" w:cs="Calibri"/>
          <w:color w:val="000000"/>
          <w:kern w:val="0"/>
          <w:szCs w:val="24"/>
          <w:lang w:eastAsia="zh-TW"/>
        </w:rPr>
        <w:t xml:space="preserve">. </w:t>
      </w:r>
      <w:r w:rsidR="002E65C3" w:rsidRPr="00B155D0">
        <w:rPr>
          <w:rFonts w:ascii="Calibri" w:eastAsia="PMingLiU" w:hAnsi="Calibri" w:cs="Calibri"/>
          <w:color w:val="000000"/>
          <w:kern w:val="0"/>
          <w:szCs w:val="24"/>
          <w:lang w:eastAsia="zh-TW"/>
        </w:rPr>
        <w:t xml:space="preserve">Overall, </w:t>
      </w:r>
      <w:r w:rsidRPr="00B155D0">
        <w:rPr>
          <w:rFonts w:ascii="Calibri" w:eastAsia="PMingLiU" w:hAnsi="Calibri" w:cs="Calibri"/>
          <w:color w:val="000000"/>
          <w:kern w:val="0"/>
          <w:szCs w:val="24"/>
          <w:lang w:eastAsia="zh-TW"/>
        </w:rPr>
        <w:t>the model fits to the WNPO Pacific saury indices indicated that there was a lack of fit to the Chinese</w:t>
      </w:r>
      <w:r w:rsidR="00D9402D" w:rsidRPr="00B155D0">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Taipei CPUE.</w:t>
      </w:r>
    </w:p>
    <w:p w14:paraId="799D0BF0"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3.4 Posterior estimates of model parameters</w:t>
      </w:r>
    </w:p>
    <w:p w14:paraId="582EABB4" w14:textId="39E6C2B8" w:rsidR="007C5B8B" w:rsidRPr="00B155D0" w:rsidRDefault="0083226E">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Plots of posterior densities of the parameters </w:t>
      </w:r>
      <w:r w:rsidRPr="00B155D0">
        <w:rPr>
          <w:rFonts w:ascii="Calibri" w:eastAsia="PMingLiU" w:hAnsi="Calibri" w:cs="Calibri"/>
          <w:i/>
          <w:color w:val="000000"/>
          <w:kern w:val="0"/>
          <w:szCs w:val="24"/>
          <w:lang w:eastAsia="zh-TW"/>
        </w:rPr>
        <w:t>r</w:t>
      </w:r>
      <w:r w:rsidRPr="00B155D0">
        <w:rPr>
          <w:rFonts w:ascii="Calibri" w:eastAsia="PMingLiU" w:hAnsi="Calibri" w:cs="Calibri"/>
          <w:color w:val="000000"/>
          <w:kern w:val="0"/>
          <w:szCs w:val="24"/>
          <w:lang w:eastAsia="zh-TW"/>
        </w:rPr>
        <w:t xml:space="preserve">, </w:t>
      </w:r>
      <w:r w:rsidRPr="00B155D0">
        <w:rPr>
          <w:rFonts w:ascii="Calibri" w:eastAsia="PMingLiU" w:hAnsi="Calibri" w:cs="Calibri"/>
          <w:i/>
          <w:color w:val="000000"/>
          <w:kern w:val="0"/>
          <w:szCs w:val="24"/>
          <w:lang w:eastAsia="zh-TW"/>
        </w:rPr>
        <w:t>K</w:t>
      </w:r>
      <w:r w:rsidRPr="00B155D0">
        <w:rPr>
          <w:rFonts w:ascii="Calibri" w:eastAsia="PMingLiU" w:hAnsi="Calibri" w:cs="Calibri"/>
          <w:color w:val="000000"/>
          <w:kern w:val="0"/>
          <w:szCs w:val="24"/>
          <w:lang w:eastAsia="zh-TW"/>
        </w:rPr>
        <w:t xml:space="preserve">, </w:t>
      </w:r>
      <w:r w:rsidRPr="00B155D0">
        <w:rPr>
          <w:rFonts w:ascii="Calibri" w:eastAsia="PMingLiU" w:hAnsi="Calibri" w:cs="Calibri"/>
          <w:i/>
          <w:color w:val="000000"/>
          <w:kern w:val="0"/>
          <w:szCs w:val="24"/>
          <w:lang w:eastAsia="zh-TW"/>
        </w:rPr>
        <w:t>M</w:t>
      </w:r>
      <w:r w:rsidRPr="00B155D0">
        <w:rPr>
          <w:rFonts w:ascii="Calibri" w:eastAsia="PMingLiU" w:hAnsi="Calibri" w:cs="Calibri"/>
          <w:color w:val="000000"/>
          <w:kern w:val="0"/>
          <w:szCs w:val="24"/>
          <w:lang w:eastAsia="zh-TW"/>
        </w:rPr>
        <w:t xml:space="preserve">, </w:t>
      </w:r>
      <w:r w:rsidRPr="00B155D0">
        <w:rPr>
          <w:rFonts w:ascii="Calibri" w:eastAsia="PMingLiU" w:hAnsi="Calibri" w:cs="Calibri"/>
          <w:i/>
          <w:color w:val="000000"/>
          <w:kern w:val="0"/>
          <w:szCs w:val="24"/>
          <w:lang w:eastAsia="zh-TW"/>
        </w:rPr>
        <w:t>σ</w:t>
      </w:r>
      <w:r w:rsidRPr="00B155D0">
        <w:rPr>
          <w:rFonts w:ascii="Calibri" w:eastAsia="PMingLiU" w:hAnsi="Calibri" w:cs="Calibri"/>
          <w:i/>
          <w:color w:val="000000"/>
          <w:kern w:val="0"/>
          <w:szCs w:val="24"/>
          <w:vertAlign w:val="superscript"/>
          <w:lang w:eastAsia="zh-TW"/>
        </w:rPr>
        <w:t>2</w:t>
      </w:r>
      <w:r w:rsidRPr="00B155D0">
        <w:rPr>
          <w:rFonts w:ascii="Calibri" w:eastAsia="PMingLiU" w:hAnsi="Calibri" w:cs="Calibri"/>
          <w:color w:val="000000"/>
          <w:kern w:val="0"/>
          <w:szCs w:val="24"/>
          <w:lang w:eastAsia="zh-TW"/>
        </w:rPr>
        <w:t>,</w:t>
      </w:r>
      <w:r w:rsidRPr="00B155D0">
        <w:rPr>
          <w:rFonts w:ascii="Calibri" w:eastAsia="PMingLiU" w:hAnsi="Calibri" w:cs="Calibri"/>
          <w:i/>
          <w:color w:val="000000"/>
          <w:kern w:val="0"/>
          <w:szCs w:val="24"/>
          <w:lang w:eastAsia="zh-TW"/>
        </w:rPr>
        <w:t xml:space="preserve"> τ</w:t>
      </w:r>
      <w:r w:rsidRPr="00B155D0">
        <w:rPr>
          <w:rFonts w:ascii="Calibri" w:eastAsia="PMingLiU" w:hAnsi="Calibri" w:cs="Calibri"/>
          <w:color w:val="000000"/>
          <w:kern w:val="0"/>
          <w:szCs w:val="24"/>
          <w:vertAlign w:val="superscript"/>
          <w:lang w:eastAsia="zh-TW"/>
        </w:rPr>
        <w:t>2</w:t>
      </w:r>
      <w:r w:rsidRPr="00B155D0">
        <w:rPr>
          <w:rFonts w:ascii="Calibri" w:eastAsia="PMingLiU" w:hAnsi="Calibri" w:cs="Calibri"/>
          <w:color w:val="000000"/>
          <w:kern w:val="0"/>
          <w:szCs w:val="24"/>
          <w:lang w:eastAsia="zh-TW"/>
        </w:rPr>
        <w:t>,</w:t>
      </w:r>
      <w:r w:rsidRPr="00B155D0">
        <w:rPr>
          <w:rFonts w:ascii="Calibri" w:eastAsia="PMingLiU" w:hAnsi="Calibri" w:cs="Calibri"/>
          <w:i/>
          <w:color w:val="000000"/>
          <w:kern w:val="0"/>
          <w:szCs w:val="24"/>
          <w:lang w:eastAsia="zh-TW"/>
        </w:rPr>
        <w:t xml:space="preserve"> </w:t>
      </w:r>
      <w:r w:rsidRPr="00B155D0">
        <w:rPr>
          <w:rFonts w:ascii="Calibri" w:eastAsia="PMingLiU" w:hAnsi="Calibri" w:cs="Times New Roman"/>
          <w:i/>
          <w:color w:val="000000"/>
          <w:kern w:val="0"/>
          <w:szCs w:val="24"/>
          <w:lang w:eastAsia="zh-TW"/>
        </w:rPr>
        <w:t>β</w:t>
      </w:r>
      <w:r w:rsidRPr="00B155D0">
        <w:rPr>
          <w:rFonts w:ascii="Calibri" w:eastAsia="PMingLiU" w:hAnsi="Calibri" w:cs="Calibri"/>
          <w:color w:val="000000"/>
          <w:kern w:val="0"/>
          <w:szCs w:val="24"/>
          <w:lang w:eastAsia="zh-TW"/>
        </w:rPr>
        <w:t xml:space="preserve">, and </w:t>
      </w:r>
      <w:r w:rsidRPr="00B155D0">
        <w:rPr>
          <w:rFonts w:ascii="Calibri" w:eastAsia="PMingLiU" w:hAnsi="Calibri" w:cs="Calibri"/>
          <w:i/>
          <w:color w:val="000000"/>
          <w:kern w:val="0"/>
          <w:szCs w:val="24"/>
          <w:lang w:eastAsia="zh-TW"/>
        </w:rPr>
        <w:t>P</w:t>
      </w:r>
      <w:r w:rsidRPr="00B155D0">
        <w:rPr>
          <w:rFonts w:ascii="Calibri" w:eastAsia="PMingLiU" w:hAnsi="Calibri" w:cs="Calibri"/>
          <w:i/>
          <w:color w:val="000000"/>
          <w:kern w:val="0"/>
          <w:szCs w:val="24"/>
          <w:vertAlign w:val="subscript"/>
          <w:lang w:eastAsia="zh-TW"/>
        </w:rPr>
        <w:t>1</w:t>
      </w:r>
      <w:r w:rsidRPr="00B155D0">
        <w:rPr>
          <w:rFonts w:ascii="Calibri" w:eastAsia="PMingLiU" w:hAnsi="Calibri" w:cs="Calibri"/>
          <w:color w:val="000000"/>
          <w:kern w:val="0"/>
          <w:szCs w:val="24"/>
          <w:lang w:eastAsia="zh-TW"/>
        </w:rPr>
        <w:t xml:space="preserve"> for each base case were shown in </w:t>
      </w:r>
      <w:r w:rsidRPr="00B155D0">
        <w:rPr>
          <w:rFonts w:ascii="Calibri" w:eastAsia="PMingLiU" w:hAnsi="Calibri" w:cs="Calibri"/>
          <w:b/>
          <w:color w:val="000000"/>
          <w:kern w:val="0"/>
          <w:szCs w:val="24"/>
          <w:lang w:eastAsia="zh-TW"/>
        </w:rPr>
        <w:t xml:space="preserve">Figures </w:t>
      </w:r>
      <w:r w:rsidR="007C5B8B" w:rsidRPr="00B155D0">
        <w:rPr>
          <w:rFonts w:ascii="Calibri" w:eastAsia="PMingLiU" w:hAnsi="Calibri" w:cs="Calibri"/>
          <w:b/>
          <w:color w:val="000000"/>
          <w:kern w:val="0"/>
          <w:szCs w:val="24"/>
          <w:lang w:eastAsia="zh-TW"/>
        </w:rPr>
        <w:t>5</w:t>
      </w:r>
      <w:r w:rsidRPr="00B155D0">
        <w:rPr>
          <w:rFonts w:ascii="Calibri" w:eastAsia="PMingLiU" w:hAnsi="Calibri" w:cs="Calibri"/>
          <w:b/>
          <w:color w:val="000000"/>
          <w:kern w:val="0"/>
          <w:szCs w:val="24"/>
          <w:lang w:eastAsia="zh-TW"/>
        </w:rPr>
        <w:t>-</w:t>
      </w:r>
      <w:r w:rsidR="007C5B8B" w:rsidRPr="00B155D0">
        <w:rPr>
          <w:rFonts w:ascii="Calibri" w:eastAsia="PMingLiU" w:hAnsi="Calibri" w:cs="Calibri"/>
          <w:b/>
          <w:color w:val="000000"/>
          <w:kern w:val="0"/>
          <w:szCs w:val="24"/>
          <w:lang w:eastAsia="zh-TW"/>
        </w:rPr>
        <w:t>6</w:t>
      </w:r>
      <w:r w:rsidRPr="00B155D0">
        <w:rPr>
          <w:rFonts w:ascii="Calibri" w:eastAsia="PMingLiU" w:hAnsi="Calibri" w:cs="Calibri"/>
          <w:color w:val="000000"/>
          <w:kern w:val="0"/>
          <w:szCs w:val="24"/>
          <w:lang w:eastAsia="zh-TW"/>
        </w:rPr>
        <w:t xml:space="preserve">, together with their respective prior densities. </w:t>
      </w:r>
      <w:proofErr w:type="gramStart"/>
      <w:r w:rsidRPr="00B155D0">
        <w:rPr>
          <w:rFonts w:ascii="Calibri" w:eastAsia="PMingLiU" w:hAnsi="Calibri" w:cs="Calibri"/>
          <w:color w:val="000000"/>
          <w:kern w:val="0"/>
          <w:szCs w:val="24"/>
          <w:lang w:eastAsia="zh-TW"/>
        </w:rPr>
        <w:t>Similar to</w:t>
      </w:r>
      <w:proofErr w:type="gramEnd"/>
      <w:r w:rsidRPr="00B155D0">
        <w:rPr>
          <w:rFonts w:ascii="Calibri" w:eastAsia="PMingLiU" w:hAnsi="Calibri" w:cs="Calibri"/>
          <w:color w:val="000000"/>
          <w:kern w:val="0"/>
          <w:szCs w:val="24"/>
          <w:lang w:eastAsia="zh-TW"/>
        </w:rPr>
        <w:t xml:space="preserve"> the log-normal priors, the marginal posteriors generally have a long right-hand tail in the density plot. Summaries of posterior medians of parameters of the base cases were provided in </w:t>
      </w:r>
      <w:r w:rsidRPr="00B155D0">
        <w:rPr>
          <w:rFonts w:ascii="Calibri" w:eastAsia="PMingLiU" w:hAnsi="Calibri" w:cs="Calibri"/>
          <w:b/>
          <w:color w:val="000000"/>
          <w:kern w:val="0"/>
          <w:szCs w:val="24"/>
          <w:lang w:eastAsia="zh-TW"/>
        </w:rPr>
        <w:t xml:space="preserve">Tables </w:t>
      </w:r>
      <w:r w:rsidR="007C5B8B" w:rsidRPr="00B155D0">
        <w:rPr>
          <w:rFonts w:ascii="Calibri" w:eastAsia="PMingLiU" w:hAnsi="Calibri" w:cs="Calibri"/>
          <w:b/>
          <w:color w:val="000000"/>
          <w:kern w:val="0"/>
          <w:szCs w:val="24"/>
          <w:lang w:eastAsia="zh-TW"/>
        </w:rPr>
        <w:t>7</w:t>
      </w:r>
      <w:r w:rsidRPr="00B155D0">
        <w:rPr>
          <w:rFonts w:ascii="Calibri" w:eastAsia="PMingLiU" w:hAnsi="Calibri" w:cs="Calibri"/>
          <w:b/>
          <w:color w:val="000000"/>
          <w:kern w:val="0"/>
          <w:szCs w:val="24"/>
          <w:lang w:eastAsia="zh-TW"/>
        </w:rPr>
        <w:t>-</w:t>
      </w:r>
      <w:r w:rsidR="007C5B8B" w:rsidRPr="00B155D0">
        <w:rPr>
          <w:rFonts w:ascii="Calibri" w:eastAsia="PMingLiU" w:hAnsi="Calibri" w:cs="Calibri"/>
          <w:b/>
          <w:color w:val="000000"/>
          <w:kern w:val="0"/>
          <w:szCs w:val="24"/>
          <w:lang w:eastAsia="zh-TW"/>
        </w:rPr>
        <w:t>8</w:t>
      </w:r>
      <w:r w:rsidRPr="00B155D0">
        <w:rPr>
          <w:rFonts w:ascii="Calibri" w:eastAsia="PMingLiU" w:hAnsi="Calibri" w:cs="Calibri"/>
          <w:color w:val="000000"/>
          <w:kern w:val="0"/>
          <w:szCs w:val="24"/>
          <w:lang w:eastAsia="zh-TW"/>
        </w:rPr>
        <w:t>.</w:t>
      </w:r>
      <w:r w:rsidR="00D9402D" w:rsidRPr="00B155D0">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The results of time-varying catchability (</w:t>
      </w:r>
      <w:r w:rsidRPr="00B155D0">
        <w:rPr>
          <w:rFonts w:ascii="Calibri" w:eastAsia="PMingLiU" w:hAnsi="Calibri" w:cs="Calibri"/>
          <w:i/>
          <w:color w:val="000000"/>
          <w:kern w:val="0"/>
          <w:szCs w:val="24"/>
          <w:lang w:eastAsia="zh-TW"/>
        </w:rPr>
        <w:t>q</w:t>
      </w:r>
      <w:r w:rsidRPr="00B155D0">
        <w:rPr>
          <w:rFonts w:ascii="Calibri" w:eastAsia="PMingLiU" w:hAnsi="Calibri" w:cs="Calibri"/>
          <w:color w:val="000000"/>
          <w:kern w:val="0"/>
          <w:szCs w:val="24"/>
          <w:lang w:eastAsia="zh-TW"/>
        </w:rPr>
        <w:t xml:space="preserve">) in early Japanese CPUE (1980-1993) were shown in </w:t>
      </w:r>
      <w:r w:rsidRPr="00B155D0">
        <w:rPr>
          <w:rFonts w:ascii="Calibri" w:eastAsia="PMingLiU" w:hAnsi="Calibri" w:cs="Calibri"/>
          <w:b/>
          <w:color w:val="000000"/>
          <w:kern w:val="0"/>
          <w:szCs w:val="24"/>
          <w:lang w:eastAsia="zh-TW"/>
        </w:rPr>
        <w:t xml:space="preserve">Figure </w:t>
      </w:r>
      <w:r w:rsidR="007C5B8B" w:rsidRPr="00B155D0">
        <w:rPr>
          <w:rFonts w:ascii="Calibri" w:eastAsia="PMingLiU" w:hAnsi="Calibri" w:cs="Calibri"/>
          <w:b/>
          <w:color w:val="000000"/>
          <w:kern w:val="0"/>
          <w:szCs w:val="24"/>
          <w:lang w:eastAsia="zh-TW"/>
        </w:rPr>
        <w:t>7</w:t>
      </w:r>
      <w:r w:rsidRPr="00B155D0">
        <w:rPr>
          <w:rFonts w:ascii="Calibri" w:eastAsia="PMingLiU" w:hAnsi="Calibri" w:cs="Calibri"/>
          <w:color w:val="000000"/>
          <w:kern w:val="0"/>
          <w:szCs w:val="24"/>
          <w:lang w:eastAsia="zh-TW"/>
        </w:rPr>
        <w:t xml:space="preserve"> and </w:t>
      </w:r>
      <w:r w:rsidRPr="00B155D0">
        <w:rPr>
          <w:rFonts w:ascii="Calibri" w:eastAsia="PMingLiU" w:hAnsi="Calibri" w:cs="Calibri"/>
          <w:b/>
          <w:color w:val="000000"/>
          <w:kern w:val="0"/>
          <w:szCs w:val="24"/>
          <w:lang w:eastAsia="zh-TW"/>
        </w:rPr>
        <w:t xml:space="preserve">Table </w:t>
      </w:r>
      <w:r w:rsidR="007C5B8B" w:rsidRPr="00B155D0">
        <w:rPr>
          <w:rFonts w:ascii="Calibri" w:eastAsia="PMingLiU" w:hAnsi="Calibri" w:cs="Calibri"/>
          <w:b/>
          <w:color w:val="000000"/>
          <w:kern w:val="0"/>
          <w:szCs w:val="24"/>
          <w:lang w:eastAsia="zh-TW"/>
        </w:rPr>
        <w:t>9</w:t>
      </w:r>
      <w:r w:rsidRPr="00B155D0">
        <w:rPr>
          <w:rFonts w:ascii="Calibri" w:eastAsia="PMingLiU" w:hAnsi="Calibri" w:cs="Calibri"/>
          <w:color w:val="000000"/>
          <w:kern w:val="0"/>
          <w:szCs w:val="24"/>
          <w:lang w:eastAsia="zh-TW"/>
        </w:rPr>
        <w:t>.</w:t>
      </w:r>
    </w:p>
    <w:p w14:paraId="3E9EA259" w14:textId="7777777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3.5 Stock assessment results</w:t>
      </w:r>
      <w:r w:rsidRPr="00B155D0">
        <w:rPr>
          <w:rFonts w:ascii="Calibri" w:eastAsia="PMingLiU" w:hAnsi="Calibri" w:cs="Calibri"/>
          <w:color w:val="000000"/>
          <w:kern w:val="0"/>
          <w:szCs w:val="24"/>
          <w:lang w:eastAsia="zh-TW"/>
        </w:rPr>
        <w:tab/>
      </w:r>
    </w:p>
    <w:p w14:paraId="66C701A1" w14:textId="70DA7B67"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3.5.1 Time-series of </w:t>
      </w:r>
      <w:r w:rsidR="00103970" w:rsidRPr="00B155D0">
        <w:rPr>
          <w:rFonts w:ascii="Calibri" w:eastAsia="PMingLiU" w:hAnsi="Calibri" w:cs="Calibri"/>
          <w:color w:val="000000"/>
          <w:kern w:val="0"/>
          <w:szCs w:val="24"/>
          <w:lang w:eastAsia="zh-TW"/>
        </w:rPr>
        <w:t>biomass</w:t>
      </w:r>
    </w:p>
    <w:p w14:paraId="71BE08D5" w14:textId="0AA1058A" w:rsidR="008E7588" w:rsidRPr="00B155D0" w:rsidRDefault="0083226E"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Time-series of biomass (</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lang w:eastAsia="zh-TW"/>
        </w:rPr>
        <w:t>) and biomass depletion (</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lang w:eastAsia="zh-TW"/>
        </w:rPr>
        <w:t>/</w:t>
      </w:r>
      <w:r w:rsidRPr="00B155D0">
        <w:rPr>
          <w:rFonts w:ascii="Calibri" w:eastAsia="PMingLiU" w:hAnsi="Calibri" w:cs="Calibri"/>
          <w:i/>
          <w:color w:val="000000"/>
          <w:kern w:val="0"/>
          <w:szCs w:val="24"/>
          <w:lang w:eastAsia="zh-TW"/>
        </w:rPr>
        <w:t>K</w:t>
      </w:r>
      <w:r w:rsidRPr="00B155D0">
        <w:rPr>
          <w:rFonts w:ascii="Calibri" w:eastAsia="PMingLiU" w:hAnsi="Calibri" w:cs="Calibri"/>
          <w:color w:val="000000"/>
          <w:kern w:val="0"/>
          <w:szCs w:val="24"/>
          <w:lang w:eastAsia="zh-TW"/>
        </w:rPr>
        <w:t xml:space="preserve">) and </w:t>
      </w:r>
      <w:r w:rsidR="002227C7" w:rsidRPr="00B155D0">
        <w:rPr>
          <w:rFonts w:ascii="Calibri" w:eastAsia="PMingLiU" w:hAnsi="Calibri" w:cs="Calibri"/>
          <w:color w:val="000000"/>
          <w:kern w:val="0"/>
          <w:szCs w:val="24"/>
          <w:lang w:eastAsia="zh-TW"/>
        </w:rPr>
        <w:t xml:space="preserve">the </w:t>
      </w:r>
      <w:r w:rsidRPr="00B155D0">
        <w:rPr>
          <w:rFonts w:ascii="Calibri" w:eastAsia="PMingLiU" w:hAnsi="Calibri" w:cs="Calibri"/>
          <w:color w:val="000000"/>
          <w:kern w:val="0"/>
          <w:szCs w:val="24"/>
          <w:lang w:eastAsia="zh-TW"/>
        </w:rPr>
        <w:t xml:space="preserve">ratio of biomass to </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vertAlign w:val="subscript"/>
          <w:lang w:eastAsia="zh-TW"/>
        </w:rPr>
        <w:t xml:space="preserve">MSY </w:t>
      </w:r>
      <w:r w:rsidRPr="00B155D0">
        <w:rPr>
          <w:rFonts w:ascii="Calibri" w:eastAsia="PMingLiU" w:hAnsi="Calibri" w:cs="Calibri"/>
          <w:color w:val="000000"/>
          <w:kern w:val="0"/>
          <w:szCs w:val="24"/>
          <w:lang w:eastAsia="zh-TW"/>
        </w:rPr>
        <w:t>(</w:t>
      </w:r>
      <w:r w:rsidRPr="00B155D0">
        <w:rPr>
          <w:rFonts w:ascii="Calibri" w:eastAsia="PMingLiU" w:hAnsi="Calibri" w:cs="Calibri"/>
          <w:i/>
          <w:color w:val="000000"/>
          <w:kern w:val="0"/>
          <w:szCs w:val="24"/>
          <w:lang w:eastAsia="zh-TW"/>
        </w:rPr>
        <w:t>B/B</w:t>
      </w:r>
      <w:r w:rsidRPr="00B155D0">
        <w:rPr>
          <w:rFonts w:ascii="Calibri" w:eastAsia="PMingLiU" w:hAnsi="Calibri" w:cs="Calibri"/>
          <w:color w:val="000000"/>
          <w:kern w:val="0"/>
          <w:szCs w:val="24"/>
          <w:vertAlign w:val="subscript"/>
          <w:lang w:eastAsia="zh-TW"/>
        </w:rPr>
        <w:t>MSY</w:t>
      </w:r>
      <w:r w:rsidRPr="00B155D0">
        <w:rPr>
          <w:rFonts w:ascii="Calibri" w:eastAsia="PMingLiU" w:hAnsi="Calibri" w:cs="Calibri"/>
          <w:color w:val="000000"/>
          <w:kern w:val="0"/>
          <w:szCs w:val="24"/>
          <w:lang w:eastAsia="zh-TW"/>
        </w:rPr>
        <w:t xml:space="preserve">) </w:t>
      </w:r>
      <w:r w:rsidR="00201ED9" w:rsidRPr="00B155D0">
        <w:rPr>
          <w:rFonts w:ascii="Calibri" w:eastAsia="PMingLiU" w:hAnsi="Calibri" w:cs="Calibri"/>
          <w:color w:val="000000"/>
          <w:kern w:val="0"/>
          <w:szCs w:val="24"/>
          <w:lang w:eastAsia="zh-TW"/>
        </w:rPr>
        <w:t xml:space="preserve">within </w:t>
      </w:r>
      <w:r w:rsidRPr="00B155D0">
        <w:rPr>
          <w:rFonts w:ascii="Calibri" w:eastAsia="PMingLiU" w:hAnsi="Calibri" w:cs="Calibri"/>
          <w:color w:val="000000"/>
          <w:kern w:val="0"/>
          <w:szCs w:val="24"/>
          <w:lang w:eastAsia="zh-TW"/>
        </w:rPr>
        <w:t xml:space="preserve">each base case were provided in </w:t>
      </w:r>
      <w:r w:rsidRPr="00B155D0">
        <w:rPr>
          <w:rFonts w:ascii="Calibri" w:eastAsia="PMingLiU" w:hAnsi="Calibri" w:cs="Calibri"/>
          <w:b/>
          <w:color w:val="000000"/>
          <w:kern w:val="0"/>
          <w:szCs w:val="24"/>
          <w:lang w:eastAsia="zh-TW"/>
        </w:rPr>
        <w:t xml:space="preserve">Figures </w:t>
      </w:r>
      <w:r w:rsidR="00103970" w:rsidRPr="00B155D0">
        <w:rPr>
          <w:rFonts w:ascii="Calibri" w:eastAsia="PMingLiU" w:hAnsi="Calibri" w:cs="Calibri"/>
          <w:b/>
          <w:color w:val="000000"/>
          <w:kern w:val="0"/>
          <w:szCs w:val="24"/>
          <w:lang w:eastAsia="zh-TW"/>
        </w:rPr>
        <w:t>8</w:t>
      </w:r>
      <w:r w:rsidR="00201ED9" w:rsidRPr="00B155D0">
        <w:rPr>
          <w:rFonts w:ascii="Calibri" w:eastAsia="PMingLiU" w:hAnsi="Calibri" w:cs="Calibri"/>
          <w:b/>
          <w:color w:val="000000"/>
          <w:kern w:val="0"/>
          <w:szCs w:val="24"/>
          <w:lang w:eastAsia="zh-TW"/>
        </w:rPr>
        <w:t>-9</w:t>
      </w:r>
      <w:r w:rsidRPr="00B155D0">
        <w:rPr>
          <w:rFonts w:ascii="Calibri" w:eastAsia="PMingLiU" w:hAnsi="Calibri" w:cs="Calibri"/>
          <w:color w:val="000000"/>
          <w:kern w:val="0"/>
          <w:szCs w:val="24"/>
          <w:lang w:eastAsia="zh-TW"/>
        </w:rPr>
        <w:t>.</w:t>
      </w:r>
      <w:r w:rsidR="00103970" w:rsidRPr="00B155D0">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Different trends in biomass during 1980-1987 were found between base case 1 and base case</w:t>
      </w:r>
      <w:r w:rsidR="00147F08" w:rsidRPr="00B155D0">
        <w:rPr>
          <w:rFonts w:ascii="Calibri" w:eastAsia="PMingLiU" w:hAnsi="Calibri" w:cs="Calibri"/>
          <w:color w:val="000000"/>
          <w:kern w:val="0"/>
          <w:szCs w:val="24"/>
          <w:lang w:eastAsia="zh-TW"/>
        </w:rPr>
        <w:t xml:space="preserve"> 2</w:t>
      </w:r>
      <w:r w:rsidRPr="00B155D0">
        <w:rPr>
          <w:rFonts w:ascii="Calibri" w:eastAsia="PMingLiU" w:hAnsi="Calibri" w:cs="Calibri"/>
          <w:color w:val="000000"/>
          <w:kern w:val="0"/>
          <w:szCs w:val="24"/>
          <w:lang w:eastAsia="zh-TW"/>
        </w:rPr>
        <w:t xml:space="preserve">. However, the biomass trends after 2000 were consistent </w:t>
      </w:r>
      <w:r w:rsidR="00736CCF" w:rsidRPr="00B155D0">
        <w:rPr>
          <w:rFonts w:ascii="Calibri" w:eastAsia="PMingLiU" w:hAnsi="Calibri" w:cs="Calibri"/>
          <w:color w:val="000000"/>
          <w:kern w:val="0"/>
          <w:szCs w:val="24"/>
          <w:lang w:eastAsia="zh-TW"/>
        </w:rPr>
        <w:t xml:space="preserve">between </w:t>
      </w:r>
      <w:r w:rsidR="00147F08" w:rsidRPr="00B155D0">
        <w:rPr>
          <w:rFonts w:ascii="Calibri" w:eastAsia="PMingLiU" w:hAnsi="Calibri" w:cs="Calibri"/>
          <w:color w:val="000000"/>
          <w:kern w:val="0"/>
          <w:szCs w:val="24"/>
          <w:lang w:eastAsia="zh-TW"/>
        </w:rPr>
        <w:t>two</w:t>
      </w:r>
      <w:r w:rsidRPr="00B155D0">
        <w:rPr>
          <w:rFonts w:ascii="Calibri" w:eastAsia="PMingLiU" w:hAnsi="Calibri" w:cs="Calibri"/>
          <w:color w:val="000000"/>
          <w:kern w:val="0"/>
          <w:szCs w:val="24"/>
          <w:lang w:eastAsia="zh-TW"/>
        </w:rPr>
        <w:t xml:space="preserve"> base cases. </w:t>
      </w:r>
    </w:p>
    <w:p w14:paraId="3D117133" w14:textId="3FFE00CB" w:rsidR="005F419C" w:rsidRPr="00B155D0" w:rsidRDefault="005F419C" w:rsidP="006F6D22">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The ensemble time-series of biomass is estimated to have an increasing pattern since 2000 with the peaks in 2005 and 2008, after then dramatically decreased overtime and below </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vertAlign w:val="subscript"/>
          <w:lang w:eastAsia="zh-TW"/>
        </w:rPr>
        <w:t>MSY</w:t>
      </w:r>
      <w:r w:rsidRPr="00B155D0">
        <w:rPr>
          <w:rFonts w:ascii="Calibri" w:eastAsia="PMingLiU" w:hAnsi="Calibri" w:cs="Calibri"/>
          <w:color w:val="000000"/>
          <w:kern w:val="0"/>
          <w:szCs w:val="24"/>
          <w:lang w:eastAsia="zh-TW"/>
        </w:rPr>
        <w:t xml:space="preserve"> in 2015 </w:t>
      </w:r>
      <w:r w:rsidR="00EA7546" w:rsidRPr="00B155D0">
        <w:rPr>
          <w:rFonts w:ascii="Calibri" w:eastAsia="PMingLiU" w:hAnsi="Calibri" w:cs="Calibri"/>
          <w:color w:val="000000"/>
          <w:kern w:val="0"/>
          <w:szCs w:val="24"/>
          <w:lang w:eastAsia="zh-TW"/>
        </w:rPr>
        <w:t>-</w:t>
      </w:r>
      <w:r w:rsidRPr="00B155D0">
        <w:rPr>
          <w:rFonts w:ascii="Calibri" w:eastAsia="PMingLiU" w:hAnsi="Calibri" w:cs="Calibri"/>
          <w:color w:val="000000"/>
          <w:kern w:val="0"/>
          <w:szCs w:val="24"/>
          <w:lang w:eastAsia="zh-TW"/>
        </w:rPr>
        <w:t xml:space="preserve"> 2019 (</w:t>
      </w:r>
      <w:r w:rsidRPr="00B155D0">
        <w:rPr>
          <w:rFonts w:ascii="Calibri" w:eastAsia="PMingLiU" w:hAnsi="Calibri" w:cs="Calibri"/>
          <w:b/>
          <w:color w:val="000000"/>
          <w:kern w:val="0"/>
          <w:szCs w:val="24"/>
          <w:lang w:eastAsia="zh-TW"/>
        </w:rPr>
        <w:t>Figure 10</w:t>
      </w:r>
      <w:r w:rsidRPr="00B155D0">
        <w:rPr>
          <w:rFonts w:ascii="Calibri" w:eastAsia="PMingLiU" w:hAnsi="Calibri" w:cs="Calibri"/>
          <w:color w:val="000000"/>
          <w:kern w:val="0"/>
          <w:szCs w:val="24"/>
          <w:lang w:eastAsia="zh-TW"/>
        </w:rPr>
        <w:t xml:space="preserve">). It should be noted that the models estimate an increase in biomass in 2018 (median </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vertAlign w:val="subscript"/>
          <w:lang w:eastAsia="zh-TW"/>
        </w:rPr>
        <w:t>2018</w:t>
      </w:r>
      <w:r w:rsidRPr="00B155D0">
        <w:rPr>
          <w:rFonts w:ascii="Calibri" w:eastAsia="PMingLiU" w:hAnsi="Calibri" w:cs="Calibri"/>
          <w:color w:val="000000"/>
          <w:kern w:val="0"/>
          <w:szCs w:val="24"/>
          <w:lang w:eastAsia="zh-TW"/>
        </w:rPr>
        <w:t>/</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vertAlign w:val="subscript"/>
          <w:lang w:eastAsia="zh-TW"/>
        </w:rPr>
        <w:t>MSY</w:t>
      </w:r>
      <w:r w:rsidRPr="00B155D0">
        <w:rPr>
          <w:rFonts w:ascii="Calibri" w:eastAsia="PMingLiU" w:hAnsi="Calibri" w:cs="Calibri"/>
          <w:color w:val="000000"/>
          <w:kern w:val="0"/>
          <w:szCs w:val="24"/>
          <w:lang w:eastAsia="zh-TW"/>
        </w:rPr>
        <w:t xml:space="preserve"> = 0.87, 80 percentile range 0.61 - 1.30) and following a slightly decrease in 2019 (median </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vertAlign w:val="subscript"/>
          <w:lang w:eastAsia="zh-TW"/>
        </w:rPr>
        <w:t>2019</w:t>
      </w:r>
      <w:r w:rsidRPr="00B155D0">
        <w:rPr>
          <w:rFonts w:ascii="Calibri" w:eastAsia="PMingLiU" w:hAnsi="Calibri" w:cs="Calibri"/>
          <w:color w:val="000000"/>
          <w:kern w:val="0"/>
          <w:szCs w:val="24"/>
          <w:lang w:eastAsia="zh-TW"/>
        </w:rPr>
        <w:t>/</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vertAlign w:val="subscript"/>
          <w:lang w:eastAsia="zh-TW"/>
        </w:rPr>
        <w:t>MSY</w:t>
      </w:r>
      <w:r w:rsidRPr="00B155D0">
        <w:rPr>
          <w:rFonts w:ascii="Calibri" w:eastAsia="PMingLiU" w:hAnsi="Calibri" w:cs="Calibri"/>
          <w:color w:val="000000"/>
          <w:kern w:val="0"/>
          <w:szCs w:val="24"/>
          <w:lang w:eastAsia="zh-TW"/>
        </w:rPr>
        <w:t xml:space="preserve"> = 0.70, 80 percentile range 0.48 - 1.05). </w:t>
      </w:r>
    </w:p>
    <w:p w14:paraId="25CE486D" w14:textId="18B16E6E"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lastRenderedPageBreak/>
        <w:t xml:space="preserve">3.5.2 Time-series of </w:t>
      </w:r>
      <w:r w:rsidR="00201ED9" w:rsidRPr="00B155D0">
        <w:rPr>
          <w:rFonts w:ascii="Calibri" w:eastAsia="PMingLiU" w:hAnsi="Calibri" w:cs="Calibri"/>
          <w:color w:val="000000"/>
          <w:kern w:val="0"/>
          <w:szCs w:val="24"/>
          <w:lang w:eastAsia="zh-TW"/>
        </w:rPr>
        <w:t>fishing mortality</w:t>
      </w:r>
    </w:p>
    <w:p w14:paraId="7A58A4A9" w14:textId="323964C1" w:rsidR="00892CD4" w:rsidRPr="00B155D0" w:rsidRDefault="0083226E">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Time-series of fishing mortality (</w:t>
      </w:r>
      <w:r w:rsidRPr="00B155D0">
        <w:rPr>
          <w:rFonts w:ascii="Calibri" w:eastAsia="PMingLiU" w:hAnsi="Calibri" w:cs="Calibri"/>
          <w:i/>
          <w:color w:val="000000"/>
          <w:kern w:val="0"/>
          <w:szCs w:val="24"/>
          <w:lang w:eastAsia="zh-TW"/>
        </w:rPr>
        <w:t>F</w:t>
      </w:r>
      <w:r w:rsidRPr="00B155D0">
        <w:rPr>
          <w:rFonts w:ascii="Calibri" w:eastAsia="PMingLiU" w:hAnsi="Calibri" w:cs="Calibri"/>
          <w:color w:val="000000"/>
          <w:kern w:val="0"/>
          <w:szCs w:val="24"/>
          <w:lang w:eastAsia="zh-TW"/>
        </w:rPr>
        <w:t xml:space="preserve">) and the ratio of </w:t>
      </w:r>
      <w:r w:rsidRPr="00B155D0">
        <w:rPr>
          <w:rFonts w:ascii="Calibri" w:eastAsia="PMingLiU" w:hAnsi="Calibri" w:cs="Calibri"/>
          <w:i/>
          <w:color w:val="000000"/>
          <w:kern w:val="0"/>
          <w:szCs w:val="24"/>
          <w:lang w:eastAsia="zh-TW"/>
        </w:rPr>
        <w:t xml:space="preserve">F </w:t>
      </w:r>
      <w:r w:rsidRPr="00B155D0">
        <w:rPr>
          <w:rFonts w:ascii="Calibri" w:eastAsia="PMingLiU" w:hAnsi="Calibri" w:cs="Calibri"/>
          <w:color w:val="000000"/>
          <w:kern w:val="0"/>
          <w:szCs w:val="24"/>
          <w:lang w:eastAsia="zh-TW"/>
        </w:rPr>
        <w:t>to (</w:t>
      </w:r>
      <w:r w:rsidRPr="00B155D0">
        <w:rPr>
          <w:rFonts w:ascii="Calibri" w:eastAsia="PMingLiU" w:hAnsi="Calibri" w:cs="Calibri"/>
          <w:i/>
          <w:color w:val="000000"/>
          <w:kern w:val="0"/>
          <w:szCs w:val="24"/>
          <w:lang w:eastAsia="zh-TW"/>
        </w:rPr>
        <w:t>F</w:t>
      </w:r>
      <w:r w:rsidRPr="00B155D0">
        <w:rPr>
          <w:rFonts w:ascii="Calibri" w:eastAsia="PMingLiU" w:hAnsi="Calibri" w:cs="Calibri"/>
          <w:color w:val="000000"/>
          <w:kern w:val="0"/>
          <w:szCs w:val="24"/>
          <w:lang w:eastAsia="zh-TW"/>
        </w:rPr>
        <w:t>/</w:t>
      </w:r>
      <w:r w:rsidRPr="00B155D0">
        <w:rPr>
          <w:rFonts w:ascii="Calibri" w:eastAsia="PMingLiU" w:hAnsi="Calibri" w:cs="Calibri"/>
          <w:i/>
          <w:color w:val="000000"/>
          <w:kern w:val="0"/>
          <w:szCs w:val="24"/>
          <w:lang w:eastAsia="zh-TW"/>
        </w:rPr>
        <w:t>F</w:t>
      </w:r>
      <w:r w:rsidRPr="00B155D0">
        <w:rPr>
          <w:rFonts w:ascii="Calibri" w:eastAsia="PMingLiU" w:hAnsi="Calibri" w:cs="Calibri"/>
          <w:color w:val="000000"/>
          <w:kern w:val="0"/>
          <w:szCs w:val="24"/>
          <w:vertAlign w:val="subscript"/>
          <w:lang w:eastAsia="zh-TW"/>
        </w:rPr>
        <w:t>MSY</w:t>
      </w:r>
      <w:r w:rsidRPr="00B155D0">
        <w:rPr>
          <w:rFonts w:ascii="Calibri" w:eastAsia="PMingLiU" w:hAnsi="Calibri" w:cs="Calibri"/>
          <w:color w:val="000000"/>
          <w:kern w:val="0"/>
          <w:szCs w:val="24"/>
          <w:lang w:eastAsia="zh-TW"/>
        </w:rPr>
        <w:t xml:space="preserve">) </w:t>
      </w:r>
      <w:r w:rsidR="00201ED9" w:rsidRPr="00B155D0">
        <w:rPr>
          <w:rFonts w:ascii="Calibri" w:eastAsia="PMingLiU" w:hAnsi="Calibri" w:cs="Calibri"/>
          <w:color w:val="000000"/>
          <w:kern w:val="0"/>
          <w:szCs w:val="24"/>
          <w:lang w:eastAsia="zh-TW"/>
        </w:rPr>
        <w:t>within two</w:t>
      </w:r>
      <w:r w:rsidRPr="00B155D0">
        <w:rPr>
          <w:rFonts w:ascii="Calibri" w:eastAsia="PMingLiU" w:hAnsi="Calibri" w:cs="Calibri"/>
          <w:color w:val="000000"/>
          <w:kern w:val="0"/>
          <w:szCs w:val="24"/>
          <w:lang w:eastAsia="zh-TW"/>
        </w:rPr>
        <w:t xml:space="preserve"> base cases were provided in </w:t>
      </w:r>
      <w:r w:rsidRPr="00B155D0">
        <w:rPr>
          <w:rFonts w:ascii="Calibri" w:eastAsia="PMingLiU" w:hAnsi="Calibri" w:cs="Calibri"/>
          <w:b/>
          <w:color w:val="000000"/>
          <w:kern w:val="0"/>
          <w:szCs w:val="24"/>
          <w:lang w:eastAsia="zh-TW"/>
        </w:rPr>
        <w:t xml:space="preserve">Figures </w:t>
      </w:r>
      <w:r w:rsidR="00201ED9" w:rsidRPr="00B155D0">
        <w:rPr>
          <w:rFonts w:ascii="Calibri" w:eastAsia="PMingLiU" w:hAnsi="Calibri" w:cs="Calibri"/>
          <w:b/>
          <w:color w:val="000000"/>
          <w:kern w:val="0"/>
          <w:szCs w:val="24"/>
          <w:lang w:eastAsia="zh-TW"/>
        </w:rPr>
        <w:t>1</w:t>
      </w:r>
      <w:r w:rsidR="00AB5591" w:rsidRPr="00B155D0">
        <w:rPr>
          <w:rFonts w:ascii="Calibri" w:eastAsia="PMingLiU" w:hAnsi="Calibri" w:cs="Calibri"/>
          <w:b/>
          <w:color w:val="000000"/>
          <w:kern w:val="0"/>
          <w:szCs w:val="24"/>
          <w:lang w:eastAsia="zh-TW"/>
        </w:rPr>
        <w:t>1</w:t>
      </w:r>
      <w:r w:rsidR="00201ED9" w:rsidRPr="00B155D0">
        <w:rPr>
          <w:rFonts w:ascii="Calibri" w:eastAsia="PMingLiU" w:hAnsi="Calibri" w:cs="Calibri"/>
          <w:b/>
          <w:color w:val="000000"/>
          <w:kern w:val="0"/>
          <w:szCs w:val="24"/>
          <w:lang w:eastAsia="zh-TW"/>
        </w:rPr>
        <w:t>-1</w:t>
      </w:r>
      <w:r w:rsidR="00AB5591" w:rsidRPr="00B155D0">
        <w:rPr>
          <w:rFonts w:ascii="Calibri" w:eastAsia="PMingLiU" w:hAnsi="Calibri" w:cs="Calibri"/>
          <w:b/>
          <w:color w:val="000000"/>
          <w:kern w:val="0"/>
          <w:szCs w:val="24"/>
          <w:lang w:eastAsia="zh-TW"/>
        </w:rPr>
        <w:t>2</w:t>
      </w:r>
      <w:r w:rsidRPr="00B155D0">
        <w:rPr>
          <w:rFonts w:ascii="Calibri" w:eastAsia="PMingLiU" w:hAnsi="Calibri" w:cs="Calibri"/>
          <w:color w:val="000000"/>
          <w:kern w:val="0"/>
          <w:szCs w:val="24"/>
          <w:lang w:eastAsia="zh-TW"/>
        </w:rPr>
        <w:t xml:space="preserve">. Differences in trends for </w:t>
      </w:r>
      <w:r w:rsidRPr="00B155D0">
        <w:rPr>
          <w:rFonts w:ascii="Calibri" w:eastAsia="PMingLiU" w:hAnsi="Calibri" w:cs="Calibri"/>
          <w:i/>
          <w:color w:val="000000"/>
          <w:kern w:val="0"/>
          <w:szCs w:val="24"/>
          <w:lang w:eastAsia="zh-TW"/>
        </w:rPr>
        <w:t>F</w:t>
      </w:r>
      <w:r w:rsidRPr="00B155D0">
        <w:rPr>
          <w:rFonts w:ascii="Calibri" w:eastAsia="PMingLiU" w:hAnsi="Calibri" w:cs="Calibri"/>
          <w:color w:val="000000"/>
          <w:kern w:val="0"/>
          <w:szCs w:val="24"/>
          <w:lang w:eastAsia="zh-TW"/>
        </w:rPr>
        <w:t xml:space="preserve"> during 1980</w:t>
      </w:r>
      <w:r w:rsidR="00EA7546" w:rsidRPr="00B155D0">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w:t>
      </w:r>
      <w:r w:rsidR="00EA7546" w:rsidRPr="00B155D0">
        <w:rPr>
          <w:rFonts w:ascii="Calibri" w:eastAsia="PMingLiU" w:hAnsi="Calibri" w:cs="Calibri"/>
          <w:color w:val="000000"/>
          <w:kern w:val="0"/>
          <w:szCs w:val="24"/>
          <w:lang w:eastAsia="zh-TW"/>
        </w:rPr>
        <w:t xml:space="preserve"> </w:t>
      </w:r>
      <w:r w:rsidR="007516AB" w:rsidRPr="00B155D0">
        <w:rPr>
          <w:rFonts w:ascii="Calibri" w:eastAsia="PMingLiU" w:hAnsi="Calibri" w:cs="Calibri"/>
          <w:color w:val="000000"/>
          <w:kern w:val="0"/>
          <w:szCs w:val="24"/>
          <w:lang w:eastAsia="zh-TW"/>
        </w:rPr>
        <w:t xml:space="preserve">1993 </w:t>
      </w:r>
      <w:r w:rsidRPr="00B155D0">
        <w:rPr>
          <w:rFonts w:ascii="Calibri" w:eastAsia="PMingLiU" w:hAnsi="Calibri" w:cs="Calibri"/>
          <w:color w:val="000000"/>
          <w:kern w:val="0"/>
          <w:szCs w:val="24"/>
          <w:lang w:eastAsia="zh-TW"/>
        </w:rPr>
        <w:t>were found between base cases 1</w:t>
      </w:r>
      <w:r w:rsidR="00201ED9" w:rsidRPr="00B155D0">
        <w:rPr>
          <w:rFonts w:ascii="Calibri" w:eastAsia="PMingLiU" w:hAnsi="Calibri" w:cs="Calibri"/>
          <w:color w:val="000000"/>
          <w:kern w:val="0"/>
          <w:szCs w:val="24"/>
          <w:lang w:eastAsia="zh-TW"/>
        </w:rPr>
        <w:t xml:space="preserve"> and 2.</w:t>
      </w:r>
      <w:r w:rsidRPr="00B155D0">
        <w:rPr>
          <w:rFonts w:ascii="Calibri" w:eastAsia="PMingLiU" w:hAnsi="Calibri" w:cs="Calibri"/>
          <w:color w:val="000000"/>
          <w:kern w:val="0"/>
          <w:szCs w:val="24"/>
          <w:lang w:eastAsia="zh-TW"/>
        </w:rPr>
        <w:t xml:space="preserve"> </w:t>
      </w:r>
      <w:r w:rsidR="007516AB" w:rsidRPr="00B155D0">
        <w:rPr>
          <w:rFonts w:ascii="Calibri" w:eastAsia="PMingLiU" w:hAnsi="Calibri" w:cs="Calibri"/>
          <w:color w:val="000000"/>
          <w:kern w:val="0"/>
          <w:szCs w:val="24"/>
          <w:lang w:eastAsia="zh-TW"/>
        </w:rPr>
        <w:t>Since 1994</w:t>
      </w:r>
      <w:r w:rsidRPr="00B155D0">
        <w:rPr>
          <w:rFonts w:ascii="Calibri" w:eastAsia="PMingLiU" w:hAnsi="Calibri" w:cs="Calibri"/>
          <w:color w:val="000000"/>
          <w:kern w:val="0"/>
          <w:szCs w:val="24"/>
          <w:lang w:eastAsia="zh-TW"/>
        </w:rPr>
        <w:t xml:space="preserve">, there were </w:t>
      </w:r>
      <w:r w:rsidRPr="00B155D0">
        <w:rPr>
          <w:rFonts w:ascii="Calibri" w:eastAsia="PMingLiU" w:hAnsi="Calibri" w:cs="Calibri"/>
          <w:noProof/>
          <w:color w:val="000000"/>
          <w:kern w:val="0"/>
          <w:szCs w:val="24"/>
          <w:lang w:eastAsia="zh-TW"/>
        </w:rPr>
        <w:t>similar</w:t>
      </w:r>
      <w:r w:rsidRPr="00B155D0">
        <w:rPr>
          <w:rFonts w:ascii="Calibri" w:eastAsia="PMingLiU" w:hAnsi="Calibri" w:cs="Calibri"/>
          <w:color w:val="000000"/>
          <w:kern w:val="0"/>
          <w:szCs w:val="24"/>
          <w:lang w:eastAsia="zh-TW"/>
        </w:rPr>
        <w:t xml:space="preserve"> trends among </w:t>
      </w:r>
      <w:r w:rsidR="007516AB" w:rsidRPr="00B155D0">
        <w:rPr>
          <w:rFonts w:ascii="Calibri" w:eastAsia="PMingLiU" w:hAnsi="Calibri" w:cs="Calibri"/>
          <w:color w:val="000000"/>
          <w:kern w:val="0"/>
          <w:szCs w:val="24"/>
          <w:lang w:eastAsia="zh-TW"/>
        </w:rPr>
        <w:t xml:space="preserve">the two </w:t>
      </w:r>
      <w:r w:rsidRPr="00B155D0">
        <w:rPr>
          <w:rFonts w:ascii="Calibri" w:eastAsia="PMingLiU" w:hAnsi="Calibri" w:cs="Calibri"/>
          <w:color w:val="000000"/>
          <w:kern w:val="0"/>
          <w:szCs w:val="24"/>
          <w:lang w:eastAsia="zh-TW"/>
        </w:rPr>
        <w:t>base case models.</w:t>
      </w:r>
      <w:r w:rsidR="00FC79E6" w:rsidRPr="00B155D0">
        <w:rPr>
          <w:rFonts w:ascii="Calibri" w:eastAsia="PMingLiU" w:hAnsi="Calibri" w:cs="Calibri"/>
          <w:color w:val="000000"/>
          <w:kern w:val="0"/>
          <w:szCs w:val="24"/>
          <w:lang w:eastAsia="zh-TW"/>
        </w:rPr>
        <w:t xml:space="preserve"> </w:t>
      </w:r>
      <w:r w:rsidR="00927AEC" w:rsidRPr="00B155D0">
        <w:rPr>
          <w:rFonts w:ascii="Calibri" w:eastAsia="PMingLiU" w:hAnsi="Calibri" w:cs="Calibri"/>
          <w:color w:val="000000"/>
          <w:kern w:val="0"/>
          <w:szCs w:val="24"/>
          <w:lang w:eastAsia="zh-TW"/>
        </w:rPr>
        <w:t xml:space="preserve">The ensemble time-series of fishing mortality trend from two base </w:t>
      </w:r>
      <w:r w:rsidR="00EA7546" w:rsidRPr="00B155D0">
        <w:rPr>
          <w:rFonts w:ascii="Calibri" w:eastAsia="PMingLiU" w:hAnsi="Calibri" w:cs="Calibri"/>
          <w:color w:val="000000"/>
          <w:kern w:val="0"/>
          <w:szCs w:val="24"/>
          <w:lang w:eastAsia="zh-TW"/>
        </w:rPr>
        <w:t xml:space="preserve">cases </w:t>
      </w:r>
      <w:r w:rsidR="00927AEC" w:rsidRPr="00B155D0">
        <w:rPr>
          <w:rFonts w:ascii="Calibri" w:eastAsia="PMingLiU" w:hAnsi="Calibri" w:cs="Calibri"/>
          <w:color w:val="000000"/>
          <w:kern w:val="0"/>
          <w:szCs w:val="24"/>
          <w:lang w:eastAsia="zh-TW"/>
        </w:rPr>
        <w:t xml:space="preserve">were shown in </w:t>
      </w:r>
      <w:r w:rsidR="00927AEC" w:rsidRPr="00B155D0">
        <w:rPr>
          <w:rFonts w:ascii="Calibri" w:eastAsia="PMingLiU" w:hAnsi="Calibri" w:cs="Calibri"/>
          <w:b/>
          <w:color w:val="000000"/>
          <w:kern w:val="0"/>
          <w:szCs w:val="24"/>
          <w:lang w:eastAsia="zh-TW"/>
        </w:rPr>
        <w:t>Figure 13</w:t>
      </w:r>
      <w:r w:rsidR="00927AEC" w:rsidRPr="00B155D0">
        <w:rPr>
          <w:rFonts w:ascii="Calibri" w:eastAsia="PMingLiU" w:hAnsi="Calibri" w:cs="Calibri"/>
          <w:color w:val="000000"/>
          <w:kern w:val="0"/>
          <w:szCs w:val="24"/>
          <w:lang w:eastAsia="zh-TW"/>
        </w:rPr>
        <w:t>.</w:t>
      </w:r>
      <w:r w:rsidR="00892CD4" w:rsidRPr="00B155D0">
        <w:rPr>
          <w:rFonts w:ascii="Calibri" w:eastAsia="PMingLiU" w:hAnsi="Calibri" w:cs="Calibri"/>
          <w:color w:val="000000"/>
          <w:kern w:val="0"/>
          <w:szCs w:val="24"/>
          <w:lang w:eastAsia="zh-TW"/>
        </w:rPr>
        <w:t xml:space="preserve"> </w:t>
      </w:r>
      <w:r w:rsidR="007516AB" w:rsidRPr="00B155D0">
        <w:rPr>
          <w:rFonts w:ascii="Calibri" w:eastAsia="PMingLiU" w:hAnsi="Calibri" w:cs="Calibri"/>
          <w:color w:val="000000"/>
          <w:kern w:val="0"/>
          <w:szCs w:val="24"/>
          <w:lang w:eastAsia="zh-TW"/>
        </w:rPr>
        <w:t xml:space="preserve">A steady increase in fishing mortality is estimated to have occurred from 2004 to 2018 and the recent average fishing mortality is estimated to be above </w:t>
      </w:r>
      <w:r w:rsidR="007516AB" w:rsidRPr="00B155D0">
        <w:rPr>
          <w:rFonts w:ascii="Calibri" w:eastAsia="PMingLiU" w:hAnsi="Calibri" w:cs="Calibri"/>
          <w:i/>
          <w:color w:val="000000"/>
          <w:kern w:val="0"/>
          <w:szCs w:val="24"/>
          <w:lang w:eastAsia="zh-TW"/>
        </w:rPr>
        <w:t>F</w:t>
      </w:r>
      <w:r w:rsidR="007516AB" w:rsidRPr="00B155D0">
        <w:rPr>
          <w:rFonts w:ascii="Calibri" w:eastAsia="PMingLiU" w:hAnsi="Calibri" w:cs="Calibri"/>
          <w:color w:val="000000"/>
          <w:kern w:val="0"/>
          <w:szCs w:val="24"/>
          <w:vertAlign w:val="subscript"/>
          <w:lang w:eastAsia="zh-TW"/>
        </w:rPr>
        <w:t>MSY</w:t>
      </w:r>
      <w:r w:rsidR="007516AB" w:rsidRPr="00B155D0">
        <w:rPr>
          <w:rFonts w:ascii="Calibri" w:eastAsia="PMingLiU" w:hAnsi="Calibri" w:cs="Calibri"/>
          <w:color w:val="000000"/>
          <w:kern w:val="0"/>
          <w:szCs w:val="24"/>
          <w:lang w:eastAsia="zh-TW"/>
        </w:rPr>
        <w:t xml:space="preserve"> (median </w:t>
      </w:r>
      <w:r w:rsidR="007516AB" w:rsidRPr="00B155D0">
        <w:rPr>
          <w:rFonts w:ascii="Calibri" w:eastAsia="PMingLiU" w:hAnsi="Calibri" w:cs="Calibri"/>
          <w:i/>
          <w:color w:val="000000"/>
          <w:kern w:val="0"/>
          <w:szCs w:val="24"/>
          <w:lang w:eastAsia="zh-TW"/>
        </w:rPr>
        <w:t>F</w:t>
      </w:r>
      <w:r w:rsidR="007516AB" w:rsidRPr="00B155D0">
        <w:rPr>
          <w:rFonts w:ascii="Calibri" w:eastAsia="PMingLiU" w:hAnsi="Calibri" w:cs="Calibri"/>
          <w:color w:val="000000"/>
          <w:kern w:val="0"/>
          <w:szCs w:val="24"/>
          <w:vertAlign w:val="subscript"/>
          <w:lang w:eastAsia="zh-TW"/>
        </w:rPr>
        <w:t>2016-2018</w:t>
      </w:r>
      <w:r w:rsidR="007516AB" w:rsidRPr="00B155D0">
        <w:rPr>
          <w:rFonts w:ascii="Calibri" w:eastAsia="PMingLiU" w:hAnsi="Calibri" w:cs="Calibri"/>
          <w:color w:val="000000"/>
          <w:kern w:val="0"/>
          <w:szCs w:val="24"/>
          <w:lang w:eastAsia="zh-TW"/>
        </w:rPr>
        <w:t>/</w:t>
      </w:r>
      <w:r w:rsidR="007516AB" w:rsidRPr="00B155D0">
        <w:rPr>
          <w:rFonts w:ascii="Calibri" w:eastAsia="PMingLiU" w:hAnsi="Calibri" w:cs="Calibri"/>
          <w:i/>
          <w:color w:val="000000"/>
          <w:kern w:val="0"/>
          <w:szCs w:val="24"/>
          <w:lang w:eastAsia="zh-TW"/>
        </w:rPr>
        <w:t>F</w:t>
      </w:r>
      <w:r w:rsidR="007516AB" w:rsidRPr="00B155D0">
        <w:rPr>
          <w:rFonts w:ascii="Calibri" w:eastAsia="PMingLiU" w:hAnsi="Calibri" w:cs="Calibri"/>
          <w:color w:val="000000"/>
          <w:kern w:val="0"/>
          <w:szCs w:val="24"/>
          <w:vertAlign w:val="subscript"/>
          <w:lang w:eastAsia="zh-TW"/>
        </w:rPr>
        <w:t>MSY</w:t>
      </w:r>
      <w:r w:rsidR="007516AB" w:rsidRPr="00B155D0">
        <w:rPr>
          <w:rFonts w:ascii="Calibri" w:eastAsia="PMingLiU" w:hAnsi="Calibri" w:cs="Calibri"/>
          <w:color w:val="000000"/>
          <w:kern w:val="0"/>
          <w:szCs w:val="24"/>
          <w:lang w:eastAsia="zh-TW"/>
        </w:rPr>
        <w:t xml:space="preserve"> = 1.26, 80 percentile range 0.65 - 2.35).</w:t>
      </w:r>
    </w:p>
    <w:p w14:paraId="4E213820" w14:textId="524F71E9" w:rsidR="0083226E" w:rsidRPr="00B155D0" w:rsidRDefault="0083226E" w:rsidP="006F6D22">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3.6 Stock status </w:t>
      </w:r>
    </w:p>
    <w:p w14:paraId="2CDB2C20" w14:textId="1BA34B2C" w:rsidR="0075448F" w:rsidRPr="00B155D0" w:rsidRDefault="00D167E8" w:rsidP="00EB6BE5">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The quantities of management interest reference points from two base cases were shown in </w:t>
      </w:r>
      <w:r w:rsidRPr="00B155D0">
        <w:rPr>
          <w:rFonts w:ascii="Calibri" w:eastAsia="PMingLiU" w:hAnsi="Calibri" w:cs="Calibri"/>
          <w:b/>
          <w:color w:val="000000"/>
          <w:kern w:val="0"/>
          <w:szCs w:val="24"/>
          <w:lang w:eastAsia="zh-TW"/>
        </w:rPr>
        <w:t xml:space="preserve">Tables </w:t>
      </w:r>
      <w:r w:rsidR="007516AB" w:rsidRPr="00B155D0">
        <w:rPr>
          <w:rFonts w:ascii="Calibri" w:eastAsia="PMingLiU" w:hAnsi="Calibri" w:cs="Calibri"/>
          <w:b/>
          <w:color w:val="000000"/>
          <w:kern w:val="0"/>
          <w:szCs w:val="24"/>
          <w:lang w:eastAsia="zh-TW"/>
        </w:rPr>
        <w:t>10</w:t>
      </w:r>
      <w:r w:rsidRPr="00B155D0">
        <w:rPr>
          <w:rFonts w:ascii="Calibri" w:eastAsia="PMingLiU" w:hAnsi="Calibri" w:cs="Calibri"/>
          <w:b/>
          <w:color w:val="000000"/>
          <w:kern w:val="0"/>
          <w:szCs w:val="24"/>
          <w:lang w:eastAsia="zh-TW"/>
        </w:rPr>
        <w:t>-</w:t>
      </w:r>
      <w:r w:rsidR="007516AB" w:rsidRPr="00B155D0">
        <w:rPr>
          <w:rFonts w:ascii="Calibri" w:eastAsia="PMingLiU" w:hAnsi="Calibri" w:cs="Calibri"/>
          <w:b/>
          <w:color w:val="000000"/>
          <w:kern w:val="0"/>
          <w:szCs w:val="24"/>
          <w:lang w:eastAsia="zh-TW"/>
        </w:rPr>
        <w:t>12</w:t>
      </w:r>
      <w:r w:rsidRPr="00B155D0">
        <w:rPr>
          <w:rFonts w:ascii="Calibri" w:eastAsia="PMingLiU" w:hAnsi="Calibri" w:cs="Calibri"/>
          <w:b/>
          <w:color w:val="000000"/>
          <w:kern w:val="0"/>
          <w:szCs w:val="24"/>
          <w:lang w:eastAsia="zh-TW"/>
        </w:rPr>
        <w:t xml:space="preserve">. </w:t>
      </w:r>
      <w:r w:rsidR="0083226E" w:rsidRPr="00B155D0">
        <w:rPr>
          <w:rFonts w:ascii="Calibri" w:eastAsia="PMingLiU" w:hAnsi="Calibri" w:cs="Calibri"/>
          <w:color w:val="000000"/>
          <w:kern w:val="0"/>
          <w:szCs w:val="24"/>
          <w:lang w:eastAsia="zh-TW"/>
        </w:rPr>
        <w:t>Based on the MSY-based reference points, the Kobe plot showed that the 201</w:t>
      </w:r>
      <w:r w:rsidR="00A10F83" w:rsidRPr="00B155D0">
        <w:rPr>
          <w:rFonts w:ascii="Calibri" w:eastAsia="PMingLiU" w:hAnsi="Calibri" w:cs="Calibri"/>
          <w:color w:val="000000"/>
          <w:kern w:val="0"/>
          <w:szCs w:val="24"/>
          <w:lang w:eastAsia="zh-TW"/>
        </w:rPr>
        <w:t>8</w:t>
      </w:r>
      <w:r w:rsidR="0083226E" w:rsidRPr="00B155D0">
        <w:rPr>
          <w:rFonts w:ascii="Calibri" w:eastAsia="PMingLiU" w:hAnsi="Calibri" w:cs="Calibri"/>
          <w:color w:val="000000"/>
          <w:kern w:val="0"/>
          <w:szCs w:val="24"/>
          <w:lang w:eastAsia="zh-TW"/>
        </w:rPr>
        <w:t xml:space="preserve"> stock status </w:t>
      </w:r>
      <w:r w:rsidR="00B526A0" w:rsidRPr="00B155D0">
        <w:rPr>
          <w:rFonts w:ascii="Calibri" w:eastAsia="PMingLiU" w:hAnsi="Calibri" w:cs="Calibri"/>
          <w:color w:val="000000"/>
          <w:kern w:val="0"/>
          <w:szCs w:val="24"/>
          <w:lang w:eastAsia="zh-TW"/>
        </w:rPr>
        <w:t xml:space="preserve">is within the </w:t>
      </w:r>
      <w:r w:rsidR="007516AB" w:rsidRPr="00B155D0">
        <w:rPr>
          <w:rFonts w:ascii="Calibri" w:eastAsia="PMingLiU" w:hAnsi="Calibri" w:cs="Calibri"/>
          <w:color w:val="000000"/>
          <w:kern w:val="0"/>
          <w:szCs w:val="24"/>
          <w:lang w:eastAsia="zh-TW"/>
        </w:rPr>
        <w:t xml:space="preserve">red </w:t>
      </w:r>
      <w:r w:rsidR="00B526A0" w:rsidRPr="00B155D0">
        <w:rPr>
          <w:rFonts w:ascii="Calibri" w:eastAsia="PMingLiU" w:hAnsi="Calibri" w:cs="Calibri"/>
          <w:color w:val="000000"/>
          <w:kern w:val="0"/>
          <w:szCs w:val="24"/>
          <w:lang w:eastAsia="zh-TW"/>
        </w:rPr>
        <w:t xml:space="preserve">quadrant for </w:t>
      </w:r>
      <w:r w:rsidR="0075448F" w:rsidRPr="00B155D0">
        <w:rPr>
          <w:rFonts w:ascii="Calibri" w:eastAsia="PMingLiU" w:hAnsi="Calibri" w:cs="Calibri"/>
          <w:color w:val="000000"/>
          <w:kern w:val="0"/>
          <w:szCs w:val="24"/>
          <w:lang w:eastAsia="zh-TW"/>
        </w:rPr>
        <w:t>both</w:t>
      </w:r>
      <w:r w:rsidR="007516AB" w:rsidRPr="00B155D0">
        <w:rPr>
          <w:rFonts w:ascii="Calibri" w:eastAsia="PMingLiU" w:hAnsi="Calibri" w:cs="Calibri"/>
          <w:color w:val="000000"/>
          <w:kern w:val="0"/>
          <w:szCs w:val="24"/>
          <w:lang w:eastAsia="zh-TW"/>
        </w:rPr>
        <w:t xml:space="preserve"> </w:t>
      </w:r>
      <w:r w:rsidR="00B526A0" w:rsidRPr="00B155D0">
        <w:rPr>
          <w:rFonts w:ascii="Calibri" w:eastAsia="PMingLiU" w:hAnsi="Calibri" w:cs="Calibri"/>
          <w:color w:val="000000"/>
          <w:kern w:val="0"/>
          <w:szCs w:val="24"/>
          <w:lang w:eastAsia="zh-TW"/>
        </w:rPr>
        <w:t xml:space="preserve">base case 1 </w:t>
      </w:r>
      <w:r w:rsidR="0075448F" w:rsidRPr="00B155D0">
        <w:rPr>
          <w:rFonts w:ascii="Calibri" w:eastAsia="PMingLiU" w:hAnsi="Calibri" w:cs="Calibri"/>
          <w:color w:val="000000"/>
          <w:kern w:val="0"/>
          <w:szCs w:val="24"/>
          <w:lang w:eastAsia="zh-TW"/>
        </w:rPr>
        <w:t xml:space="preserve">(median </w:t>
      </w:r>
      <w:r w:rsidR="0075448F" w:rsidRPr="00B155D0">
        <w:rPr>
          <w:rFonts w:ascii="Calibri" w:eastAsia="PMingLiU" w:hAnsi="Calibri" w:cs="Calibri"/>
          <w:i/>
          <w:color w:val="000000"/>
          <w:kern w:val="0"/>
          <w:szCs w:val="24"/>
          <w:lang w:eastAsia="zh-TW"/>
        </w:rPr>
        <w:t>B</w:t>
      </w:r>
      <w:r w:rsidR="0075448F" w:rsidRPr="00B155D0">
        <w:rPr>
          <w:rFonts w:ascii="Calibri" w:eastAsia="PMingLiU" w:hAnsi="Calibri" w:cs="Calibri"/>
          <w:color w:val="000000"/>
          <w:kern w:val="0"/>
          <w:szCs w:val="24"/>
          <w:vertAlign w:val="subscript"/>
          <w:lang w:eastAsia="zh-TW"/>
        </w:rPr>
        <w:t>2018</w:t>
      </w:r>
      <w:r w:rsidR="0075448F" w:rsidRPr="00B155D0">
        <w:rPr>
          <w:rFonts w:ascii="Calibri" w:eastAsia="PMingLiU" w:hAnsi="Calibri" w:cs="Calibri"/>
          <w:color w:val="000000"/>
          <w:kern w:val="0"/>
          <w:szCs w:val="24"/>
          <w:lang w:eastAsia="zh-TW"/>
        </w:rPr>
        <w:t>/</w:t>
      </w:r>
      <w:r w:rsidR="0075448F" w:rsidRPr="00B155D0">
        <w:rPr>
          <w:rFonts w:ascii="Calibri" w:eastAsia="PMingLiU" w:hAnsi="Calibri" w:cs="Calibri"/>
          <w:i/>
          <w:color w:val="000000"/>
          <w:kern w:val="0"/>
          <w:szCs w:val="24"/>
          <w:lang w:eastAsia="zh-TW"/>
        </w:rPr>
        <w:t>B</w:t>
      </w:r>
      <w:r w:rsidR="0075448F" w:rsidRPr="00B155D0">
        <w:rPr>
          <w:rFonts w:ascii="Calibri" w:eastAsia="PMingLiU" w:hAnsi="Calibri" w:cs="Calibri"/>
          <w:color w:val="000000"/>
          <w:kern w:val="0"/>
          <w:szCs w:val="24"/>
          <w:vertAlign w:val="subscript"/>
          <w:lang w:eastAsia="zh-TW"/>
        </w:rPr>
        <w:t>MSY</w:t>
      </w:r>
      <w:r w:rsidR="0075448F" w:rsidRPr="00B155D0">
        <w:rPr>
          <w:rFonts w:ascii="Calibri" w:eastAsia="PMingLiU" w:hAnsi="Calibri" w:cs="Calibri"/>
          <w:color w:val="000000"/>
          <w:kern w:val="0"/>
          <w:szCs w:val="24"/>
          <w:lang w:eastAsia="zh-TW"/>
        </w:rPr>
        <w:t xml:space="preserve"> = 0.96 and </w:t>
      </w:r>
      <w:r w:rsidR="0075448F" w:rsidRPr="00B155D0">
        <w:rPr>
          <w:rFonts w:ascii="Calibri" w:eastAsia="PMingLiU" w:hAnsi="Calibri" w:cs="Calibri"/>
          <w:i/>
          <w:color w:val="000000"/>
          <w:kern w:val="0"/>
          <w:szCs w:val="24"/>
          <w:lang w:eastAsia="zh-TW"/>
        </w:rPr>
        <w:t>F</w:t>
      </w:r>
      <w:r w:rsidR="0075448F" w:rsidRPr="00B155D0">
        <w:rPr>
          <w:rFonts w:ascii="Calibri" w:eastAsia="PMingLiU" w:hAnsi="Calibri" w:cs="Calibri"/>
          <w:color w:val="000000"/>
          <w:kern w:val="0"/>
          <w:szCs w:val="24"/>
          <w:vertAlign w:val="subscript"/>
          <w:lang w:eastAsia="zh-TW"/>
        </w:rPr>
        <w:t>2018</w:t>
      </w:r>
      <w:r w:rsidR="0075448F" w:rsidRPr="00B155D0">
        <w:rPr>
          <w:rFonts w:ascii="Calibri" w:eastAsia="PMingLiU" w:hAnsi="Calibri" w:cs="Calibri"/>
          <w:color w:val="000000"/>
          <w:kern w:val="0"/>
          <w:szCs w:val="24"/>
          <w:lang w:eastAsia="zh-TW"/>
        </w:rPr>
        <w:t>/</w:t>
      </w:r>
      <w:r w:rsidR="0075448F" w:rsidRPr="00B155D0">
        <w:rPr>
          <w:rFonts w:ascii="Calibri" w:eastAsia="PMingLiU" w:hAnsi="Calibri" w:cs="Calibri"/>
          <w:i/>
          <w:color w:val="000000"/>
          <w:kern w:val="0"/>
          <w:szCs w:val="24"/>
          <w:lang w:eastAsia="zh-TW"/>
        </w:rPr>
        <w:t>F</w:t>
      </w:r>
      <w:r w:rsidR="0075448F" w:rsidRPr="00B155D0">
        <w:rPr>
          <w:rFonts w:ascii="Calibri" w:eastAsia="PMingLiU" w:hAnsi="Calibri" w:cs="Calibri"/>
          <w:color w:val="000000"/>
          <w:kern w:val="0"/>
          <w:szCs w:val="24"/>
          <w:vertAlign w:val="subscript"/>
          <w:lang w:eastAsia="zh-TW"/>
        </w:rPr>
        <w:t>MSY</w:t>
      </w:r>
      <w:r w:rsidR="0075448F" w:rsidRPr="00B155D0">
        <w:rPr>
          <w:rFonts w:ascii="Calibri" w:eastAsia="PMingLiU" w:hAnsi="Calibri" w:cs="Calibri"/>
          <w:color w:val="000000"/>
          <w:kern w:val="0"/>
          <w:szCs w:val="24"/>
          <w:lang w:eastAsia="zh-TW"/>
        </w:rPr>
        <w:t xml:space="preserve"> = 1.11) </w:t>
      </w:r>
      <w:r w:rsidR="00B526A0" w:rsidRPr="00B155D0">
        <w:rPr>
          <w:rFonts w:ascii="Calibri" w:eastAsia="PMingLiU" w:hAnsi="Calibri" w:cs="Calibri"/>
          <w:color w:val="000000"/>
          <w:kern w:val="0"/>
          <w:szCs w:val="24"/>
          <w:lang w:eastAsia="zh-TW"/>
        </w:rPr>
        <w:t xml:space="preserve">and 2 </w:t>
      </w:r>
      <w:r w:rsidR="0075448F" w:rsidRPr="00B155D0">
        <w:rPr>
          <w:rFonts w:ascii="Calibri" w:eastAsia="PMingLiU" w:hAnsi="Calibri" w:cs="Calibri"/>
          <w:color w:val="000000"/>
          <w:kern w:val="0"/>
          <w:szCs w:val="24"/>
          <w:lang w:eastAsia="zh-TW"/>
        </w:rPr>
        <w:t xml:space="preserve">(median </w:t>
      </w:r>
      <w:r w:rsidR="0075448F" w:rsidRPr="00B155D0">
        <w:rPr>
          <w:rFonts w:ascii="Calibri" w:eastAsia="PMingLiU" w:hAnsi="Calibri" w:cs="Calibri"/>
          <w:i/>
          <w:color w:val="000000"/>
          <w:kern w:val="0"/>
          <w:szCs w:val="24"/>
          <w:lang w:eastAsia="zh-TW"/>
        </w:rPr>
        <w:t>B</w:t>
      </w:r>
      <w:r w:rsidR="0075448F" w:rsidRPr="00B155D0">
        <w:rPr>
          <w:rFonts w:ascii="Calibri" w:eastAsia="PMingLiU" w:hAnsi="Calibri" w:cs="Calibri"/>
          <w:color w:val="000000"/>
          <w:kern w:val="0"/>
          <w:szCs w:val="24"/>
          <w:vertAlign w:val="subscript"/>
          <w:lang w:eastAsia="zh-TW"/>
        </w:rPr>
        <w:t>2018</w:t>
      </w:r>
      <w:r w:rsidR="0075448F" w:rsidRPr="00B155D0">
        <w:rPr>
          <w:rFonts w:ascii="Calibri" w:eastAsia="PMingLiU" w:hAnsi="Calibri" w:cs="Calibri"/>
          <w:color w:val="000000"/>
          <w:kern w:val="0"/>
          <w:szCs w:val="24"/>
          <w:lang w:eastAsia="zh-TW"/>
        </w:rPr>
        <w:t>/</w:t>
      </w:r>
      <w:r w:rsidR="0075448F" w:rsidRPr="00B155D0">
        <w:rPr>
          <w:rFonts w:ascii="Calibri" w:eastAsia="PMingLiU" w:hAnsi="Calibri" w:cs="Calibri"/>
          <w:i/>
          <w:color w:val="000000"/>
          <w:kern w:val="0"/>
          <w:szCs w:val="24"/>
          <w:lang w:eastAsia="zh-TW"/>
        </w:rPr>
        <w:t>B</w:t>
      </w:r>
      <w:r w:rsidR="0075448F" w:rsidRPr="00B155D0">
        <w:rPr>
          <w:rFonts w:ascii="Calibri" w:eastAsia="PMingLiU" w:hAnsi="Calibri" w:cs="Calibri"/>
          <w:color w:val="000000"/>
          <w:kern w:val="0"/>
          <w:szCs w:val="24"/>
          <w:vertAlign w:val="subscript"/>
          <w:lang w:eastAsia="zh-TW"/>
        </w:rPr>
        <w:t>MSY</w:t>
      </w:r>
      <w:r w:rsidR="0075448F" w:rsidRPr="00B155D0">
        <w:rPr>
          <w:rFonts w:ascii="Calibri" w:eastAsia="PMingLiU" w:hAnsi="Calibri" w:cs="Calibri"/>
          <w:color w:val="000000"/>
          <w:kern w:val="0"/>
          <w:szCs w:val="24"/>
          <w:lang w:eastAsia="zh-TW"/>
        </w:rPr>
        <w:t xml:space="preserve"> = 0.79 and </w:t>
      </w:r>
      <w:r w:rsidR="0075448F" w:rsidRPr="00B155D0">
        <w:rPr>
          <w:rFonts w:ascii="Calibri" w:eastAsia="PMingLiU" w:hAnsi="Calibri" w:cs="Calibri"/>
          <w:i/>
          <w:color w:val="000000"/>
          <w:kern w:val="0"/>
          <w:szCs w:val="24"/>
          <w:lang w:eastAsia="zh-TW"/>
        </w:rPr>
        <w:t>F</w:t>
      </w:r>
      <w:r w:rsidR="0075448F" w:rsidRPr="00B155D0">
        <w:rPr>
          <w:rFonts w:ascii="Calibri" w:eastAsia="PMingLiU" w:hAnsi="Calibri" w:cs="Calibri"/>
          <w:color w:val="000000"/>
          <w:kern w:val="0"/>
          <w:szCs w:val="24"/>
          <w:vertAlign w:val="subscript"/>
          <w:lang w:eastAsia="zh-TW"/>
        </w:rPr>
        <w:t>2018</w:t>
      </w:r>
      <w:r w:rsidR="0075448F" w:rsidRPr="00B155D0">
        <w:rPr>
          <w:rFonts w:ascii="Calibri" w:eastAsia="PMingLiU" w:hAnsi="Calibri" w:cs="Calibri"/>
          <w:color w:val="000000"/>
          <w:kern w:val="0"/>
          <w:szCs w:val="24"/>
          <w:lang w:eastAsia="zh-TW"/>
        </w:rPr>
        <w:t>/</w:t>
      </w:r>
      <w:r w:rsidR="0075448F" w:rsidRPr="00B155D0">
        <w:rPr>
          <w:rFonts w:ascii="Calibri" w:eastAsia="PMingLiU" w:hAnsi="Calibri" w:cs="Calibri"/>
          <w:i/>
          <w:color w:val="000000"/>
          <w:kern w:val="0"/>
          <w:szCs w:val="24"/>
          <w:lang w:eastAsia="zh-TW"/>
        </w:rPr>
        <w:t>F</w:t>
      </w:r>
      <w:r w:rsidR="0075448F" w:rsidRPr="00B155D0">
        <w:rPr>
          <w:rFonts w:ascii="Calibri" w:eastAsia="PMingLiU" w:hAnsi="Calibri" w:cs="Calibri"/>
          <w:color w:val="000000"/>
          <w:kern w:val="0"/>
          <w:szCs w:val="24"/>
          <w:vertAlign w:val="subscript"/>
          <w:lang w:eastAsia="zh-TW"/>
        </w:rPr>
        <w:t>MSY</w:t>
      </w:r>
      <w:r w:rsidR="0075448F" w:rsidRPr="00B155D0">
        <w:rPr>
          <w:rFonts w:ascii="Calibri" w:eastAsia="PMingLiU" w:hAnsi="Calibri" w:cs="Calibri"/>
          <w:color w:val="000000"/>
          <w:kern w:val="0"/>
          <w:szCs w:val="24"/>
          <w:lang w:eastAsia="zh-TW"/>
        </w:rPr>
        <w:t xml:space="preserve"> = 1.55) </w:t>
      </w:r>
      <w:r w:rsidR="00B526A0" w:rsidRPr="00B155D0">
        <w:rPr>
          <w:rFonts w:ascii="Calibri" w:eastAsia="PMingLiU" w:hAnsi="Calibri" w:cs="Calibri"/>
          <w:color w:val="000000"/>
          <w:kern w:val="0"/>
          <w:szCs w:val="24"/>
          <w:lang w:eastAsia="zh-TW"/>
        </w:rPr>
        <w:t>(</w:t>
      </w:r>
      <w:r w:rsidR="00B526A0" w:rsidRPr="00B155D0">
        <w:rPr>
          <w:rFonts w:ascii="Calibri" w:eastAsia="PMingLiU" w:hAnsi="Calibri" w:cs="Calibri"/>
          <w:b/>
          <w:color w:val="000000"/>
          <w:kern w:val="0"/>
          <w:szCs w:val="24"/>
          <w:lang w:eastAsia="zh-TW"/>
        </w:rPr>
        <w:t>Figure 14</w:t>
      </w:r>
      <w:r w:rsidR="00B526A0" w:rsidRPr="00B155D0">
        <w:rPr>
          <w:rFonts w:ascii="Calibri" w:eastAsia="PMingLiU" w:hAnsi="Calibri" w:cs="Calibri"/>
          <w:color w:val="000000"/>
          <w:kern w:val="0"/>
          <w:szCs w:val="24"/>
          <w:lang w:eastAsia="zh-TW"/>
        </w:rPr>
        <w:t xml:space="preserve">). The average stock status in recent 3 </w:t>
      </w:r>
      <w:r w:rsidR="00B526A0" w:rsidRPr="00B155D0">
        <w:rPr>
          <w:rFonts w:ascii="Calibri" w:eastAsia="PMingLiU" w:hAnsi="Calibri" w:cs="Calibri"/>
          <w:noProof/>
          <w:color w:val="000000"/>
          <w:kern w:val="0"/>
          <w:szCs w:val="24"/>
          <w:lang w:eastAsia="zh-TW"/>
        </w:rPr>
        <w:t xml:space="preserve">years </w:t>
      </w:r>
      <w:r w:rsidR="00B526A0" w:rsidRPr="00B155D0">
        <w:rPr>
          <w:rFonts w:ascii="Calibri" w:eastAsia="PMingLiU" w:hAnsi="Calibri" w:cs="Calibri"/>
          <w:color w:val="000000"/>
          <w:kern w:val="0"/>
          <w:szCs w:val="24"/>
          <w:lang w:eastAsia="zh-TW"/>
        </w:rPr>
        <w:t>(</w:t>
      </w:r>
      <w:r w:rsidR="00B526A0" w:rsidRPr="00B155D0">
        <w:rPr>
          <w:rFonts w:ascii="Calibri" w:eastAsia="PMingLiU" w:hAnsi="Calibri" w:cs="Calibri"/>
          <w:i/>
          <w:color w:val="000000"/>
          <w:kern w:val="0"/>
          <w:szCs w:val="24"/>
          <w:lang w:eastAsia="zh-TW"/>
        </w:rPr>
        <w:t>B</w:t>
      </w:r>
      <w:r w:rsidR="00B526A0" w:rsidRPr="00B155D0">
        <w:rPr>
          <w:rFonts w:ascii="Calibri" w:eastAsia="PMingLiU" w:hAnsi="Calibri" w:cs="Calibri"/>
          <w:color w:val="000000"/>
          <w:kern w:val="0"/>
          <w:szCs w:val="24"/>
          <w:vertAlign w:val="subscript"/>
          <w:lang w:eastAsia="zh-TW"/>
        </w:rPr>
        <w:t>2017-2019</w:t>
      </w:r>
      <w:r w:rsidR="00B526A0" w:rsidRPr="00B155D0">
        <w:rPr>
          <w:rFonts w:ascii="Calibri" w:eastAsia="PMingLiU" w:hAnsi="Calibri" w:cs="Calibri"/>
          <w:color w:val="000000"/>
          <w:kern w:val="0"/>
          <w:szCs w:val="24"/>
          <w:lang w:eastAsia="zh-TW"/>
        </w:rPr>
        <w:t xml:space="preserve"> and </w:t>
      </w:r>
      <w:r w:rsidR="00B526A0" w:rsidRPr="00B155D0">
        <w:rPr>
          <w:rFonts w:ascii="Calibri" w:eastAsia="PMingLiU" w:hAnsi="Calibri" w:cs="Calibri"/>
          <w:i/>
          <w:color w:val="000000"/>
          <w:kern w:val="0"/>
          <w:szCs w:val="24"/>
          <w:lang w:eastAsia="zh-TW"/>
        </w:rPr>
        <w:t>F</w:t>
      </w:r>
      <w:r w:rsidR="00B526A0" w:rsidRPr="00B155D0">
        <w:rPr>
          <w:rFonts w:ascii="Calibri" w:eastAsia="PMingLiU" w:hAnsi="Calibri" w:cs="Calibri"/>
          <w:color w:val="000000"/>
          <w:kern w:val="0"/>
          <w:szCs w:val="24"/>
          <w:vertAlign w:val="subscript"/>
          <w:lang w:eastAsia="zh-TW"/>
        </w:rPr>
        <w:t>2016-2018</w:t>
      </w:r>
      <w:r w:rsidR="00B526A0" w:rsidRPr="00B155D0">
        <w:rPr>
          <w:rFonts w:ascii="Calibri" w:eastAsia="PMingLiU" w:hAnsi="Calibri" w:cs="Calibri"/>
          <w:color w:val="000000"/>
          <w:kern w:val="0"/>
          <w:szCs w:val="24"/>
          <w:lang w:eastAsia="zh-TW"/>
        </w:rPr>
        <w:t xml:space="preserve">) </w:t>
      </w:r>
      <w:r w:rsidR="0075448F" w:rsidRPr="00B155D0">
        <w:rPr>
          <w:rFonts w:ascii="Calibri" w:eastAsia="PMingLiU" w:hAnsi="Calibri" w:cs="Calibri"/>
          <w:color w:val="000000"/>
          <w:kern w:val="0"/>
          <w:szCs w:val="24"/>
          <w:lang w:eastAsia="zh-TW"/>
        </w:rPr>
        <w:t xml:space="preserve">is also </w:t>
      </w:r>
      <w:r w:rsidR="00B526A0" w:rsidRPr="00B155D0">
        <w:rPr>
          <w:rFonts w:ascii="Calibri" w:eastAsia="PMingLiU" w:hAnsi="Calibri" w:cs="Calibri"/>
          <w:color w:val="000000"/>
          <w:kern w:val="0"/>
          <w:szCs w:val="24"/>
          <w:lang w:eastAsia="zh-TW"/>
        </w:rPr>
        <w:t xml:space="preserve">within the </w:t>
      </w:r>
      <w:r w:rsidR="0075448F" w:rsidRPr="00B155D0">
        <w:rPr>
          <w:rFonts w:ascii="Calibri" w:eastAsia="PMingLiU" w:hAnsi="Calibri" w:cs="Calibri"/>
          <w:color w:val="000000"/>
          <w:kern w:val="0"/>
          <w:szCs w:val="24"/>
          <w:lang w:eastAsia="zh-TW"/>
        </w:rPr>
        <w:t xml:space="preserve">red </w:t>
      </w:r>
      <w:r w:rsidR="00B526A0" w:rsidRPr="00B155D0">
        <w:rPr>
          <w:rFonts w:ascii="Calibri" w:eastAsia="PMingLiU" w:hAnsi="Calibri" w:cs="Calibri"/>
          <w:color w:val="000000"/>
          <w:kern w:val="0"/>
          <w:szCs w:val="24"/>
          <w:lang w:eastAsia="zh-TW"/>
        </w:rPr>
        <w:t>quadrant for both base case</w:t>
      </w:r>
      <w:r w:rsidR="0075448F" w:rsidRPr="00B155D0">
        <w:rPr>
          <w:rFonts w:ascii="Calibri" w:eastAsia="PMingLiU" w:hAnsi="Calibri" w:cs="Calibri"/>
          <w:color w:val="000000"/>
          <w:kern w:val="0"/>
          <w:szCs w:val="24"/>
          <w:lang w:eastAsia="zh-TW"/>
        </w:rPr>
        <w:t xml:space="preserve"> 1 (median </w:t>
      </w:r>
      <w:r w:rsidR="0075448F" w:rsidRPr="00B155D0">
        <w:rPr>
          <w:rFonts w:ascii="Calibri" w:eastAsia="PMingLiU" w:hAnsi="Calibri" w:cs="Calibri"/>
          <w:i/>
          <w:color w:val="000000"/>
          <w:kern w:val="0"/>
          <w:szCs w:val="24"/>
          <w:lang w:eastAsia="zh-TW"/>
        </w:rPr>
        <w:t>B</w:t>
      </w:r>
      <w:r w:rsidR="0075448F" w:rsidRPr="00B155D0">
        <w:rPr>
          <w:rFonts w:ascii="Calibri" w:eastAsia="PMingLiU" w:hAnsi="Calibri" w:cs="Calibri"/>
          <w:color w:val="000000"/>
          <w:kern w:val="0"/>
          <w:szCs w:val="24"/>
          <w:vertAlign w:val="subscript"/>
          <w:lang w:eastAsia="zh-TW"/>
        </w:rPr>
        <w:t>201</w:t>
      </w:r>
      <w:r w:rsidR="00AB27AA" w:rsidRPr="00B155D0">
        <w:rPr>
          <w:rFonts w:ascii="Calibri" w:eastAsia="PMingLiU" w:hAnsi="Calibri" w:cs="Calibri"/>
          <w:color w:val="000000"/>
          <w:kern w:val="0"/>
          <w:szCs w:val="24"/>
          <w:vertAlign w:val="subscript"/>
          <w:lang w:eastAsia="zh-TW"/>
        </w:rPr>
        <w:t>7</w:t>
      </w:r>
      <w:r w:rsidR="0075448F" w:rsidRPr="00B155D0">
        <w:rPr>
          <w:rFonts w:ascii="Calibri" w:eastAsia="PMingLiU" w:hAnsi="Calibri" w:cs="Calibri"/>
          <w:color w:val="000000"/>
          <w:kern w:val="0"/>
          <w:szCs w:val="24"/>
          <w:vertAlign w:val="subscript"/>
          <w:lang w:eastAsia="zh-TW"/>
        </w:rPr>
        <w:t>-201</w:t>
      </w:r>
      <w:r w:rsidR="00AB27AA" w:rsidRPr="00B155D0">
        <w:rPr>
          <w:rFonts w:ascii="Calibri" w:eastAsia="PMingLiU" w:hAnsi="Calibri" w:cs="Calibri"/>
          <w:color w:val="000000"/>
          <w:kern w:val="0"/>
          <w:szCs w:val="24"/>
          <w:vertAlign w:val="subscript"/>
          <w:lang w:eastAsia="zh-TW"/>
        </w:rPr>
        <w:t>9</w:t>
      </w:r>
      <w:r w:rsidR="0075448F" w:rsidRPr="00B155D0">
        <w:rPr>
          <w:rFonts w:ascii="Calibri" w:eastAsia="PMingLiU" w:hAnsi="Calibri" w:cs="Calibri"/>
          <w:color w:val="000000"/>
          <w:kern w:val="0"/>
          <w:szCs w:val="24"/>
          <w:lang w:eastAsia="zh-TW"/>
        </w:rPr>
        <w:t>/</w:t>
      </w:r>
      <w:r w:rsidR="0075448F" w:rsidRPr="00B155D0">
        <w:rPr>
          <w:rFonts w:ascii="Calibri" w:eastAsia="PMingLiU" w:hAnsi="Calibri" w:cs="Calibri"/>
          <w:i/>
          <w:color w:val="000000"/>
          <w:kern w:val="0"/>
          <w:szCs w:val="24"/>
          <w:lang w:eastAsia="zh-TW"/>
        </w:rPr>
        <w:t>B</w:t>
      </w:r>
      <w:r w:rsidR="0075448F" w:rsidRPr="00B155D0">
        <w:rPr>
          <w:rFonts w:ascii="Calibri" w:eastAsia="PMingLiU" w:hAnsi="Calibri" w:cs="Calibri"/>
          <w:color w:val="000000"/>
          <w:kern w:val="0"/>
          <w:szCs w:val="24"/>
          <w:vertAlign w:val="subscript"/>
          <w:lang w:eastAsia="zh-TW"/>
        </w:rPr>
        <w:t>MSY</w:t>
      </w:r>
      <w:r w:rsidR="0075448F" w:rsidRPr="00B155D0">
        <w:rPr>
          <w:rFonts w:ascii="Calibri" w:eastAsia="PMingLiU" w:hAnsi="Calibri" w:cs="Calibri"/>
          <w:color w:val="000000"/>
          <w:kern w:val="0"/>
          <w:szCs w:val="24"/>
          <w:lang w:eastAsia="zh-TW"/>
        </w:rPr>
        <w:t xml:space="preserve"> = 0.</w:t>
      </w:r>
      <w:r w:rsidR="00AB27AA" w:rsidRPr="00B155D0">
        <w:rPr>
          <w:rFonts w:ascii="Calibri" w:eastAsia="PMingLiU" w:hAnsi="Calibri" w:cs="Calibri"/>
          <w:color w:val="000000"/>
          <w:kern w:val="0"/>
          <w:szCs w:val="24"/>
          <w:lang w:eastAsia="zh-TW"/>
        </w:rPr>
        <w:t>78</w:t>
      </w:r>
      <w:r w:rsidR="0075448F" w:rsidRPr="00B155D0">
        <w:rPr>
          <w:rFonts w:ascii="Calibri" w:eastAsia="PMingLiU" w:hAnsi="Calibri" w:cs="Calibri"/>
          <w:color w:val="000000"/>
          <w:kern w:val="0"/>
          <w:szCs w:val="24"/>
          <w:lang w:eastAsia="zh-TW"/>
        </w:rPr>
        <w:t xml:space="preserve"> and </w:t>
      </w:r>
      <w:r w:rsidR="0075448F" w:rsidRPr="00B155D0">
        <w:rPr>
          <w:rFonts w:ascii="Calibri" w:eastAsia="PMingLiU" w:hAnsi="Calibri" w:cs="Calibri"/>
          <w:i/>
          <w:color w:val="000000"/>
          <w:kern w:val="0"/>
          <w:szCs w:val="24"/>
          <w:lang w:eastAsia="zh-TW"/>
        </w:rPr>
        <w:t>F</w:t>
      </w:r>
      <w:r w:rsidR="0075448F" w:rsidRPr="00B155D0">
        <w:rPr>
          <w:rFonts w:ascii="Calibri" w:eastAsia="PMingLiU" w:hAnsi="Calibri" w:cs="Calibri"/>
          <w:color w:val="000000"/>
          <w:kern w:val="0"/>
          <w:szCs w:val="24"/>
          <w:vertAlign w:val="subscript"/>
          <w:lang w:eastAsia="zh-TW"/>
        </w:rPr>
        <w:t>201</w:t>
      </w:r>
      <w:r w:rsidR="00AB27AA" w:rsidRPr="00B155D0">
        <w:rPr>
          <w:rFonts w:ascii="Calibri" w:eastAsia="PMingLiU" w:hAnsi="Calibri" w:cs="Calibri"/>
          <w:color w:val="000000"/>
          <w:kern w:val="0"/>
          <w:szCs w:val="24"/>
          <w:vertAlign w:val="subscript"/>
          <w:lang w:eastAsia="zh-TW"/>
        </w:rPr>
        <w:t>6-2018</w:t>
      </w:r>
      <w:r w:rsidR="0075448F" w:rsidRPr="00B155D0">
        <w:rPr>
          <w:rFonts w:ascii="Calibri" w:eastAsia="PMingLiU" w:hAnsi="Calibri" w:cs="Calibri"/>
          <w:color w:val="000000"/>
          <w:kern w:val="0"/>
          <w:szCs w:val="24"/>
          <w:lang w:eastAsia="zh-TW"/>
        </w:rPr>
        <w:t>/</w:t>
      </w:r>
      <w:r w:rsidR="0075448F" w:rsidRPr="00B155D0">
        <w:rPr>
          <w:rFonts w:ascii="Calibri" w:eastAsia="PMingLiU" w:hAnsi="Calibri" w:cs="Calibri"/>
          <w:i/>
          <w:color w:val="000000"/>
          <w:kern w:val="0"/>
          <w:szCs w:val="24"/>
          <w:lang w:eastAsia="zh-TW"/>
        </w:rPr>
        <w:t>F</w:t>
      </w:r>
      <w:r w:rsidR="0075448F" w:rsidRPr="00B155D0">
        <w:rPr>
          <w:rFonts w:ascii="Calibri" w:eastAsia="PMingLiU" w:hAnsi="Calibri" w:cs="Calibri"/>
          <w:color w:val="000000"/>
          <w:kern w:val="0"/>
          <w:szCs w:val="24"/>
          <w:vertAlign w:val="subscript"/>
          <w:lang w:eastAsia="zh-TW"/>
        </w:rPr>
        <w:t>MSY</w:t>
      </w:r>
      <w:r w:rsidR="0075448F" w:rsidRPr="00B155D0">
        <w:rPr>
          <w:rFonts w:ascii="Calibri" w:eastAsia="PMingLiU" w:hAnsi="Calibri" w:cs="Calibri"/>
          <w:color w:val="000000"/>
          <w:kern w:val="0"/>
          <w:szCs w:val="24"/>
          <w:lang w:eastAsia="zh-TW"/>
        </w:rPr>
        <w:t xml:space="preserve"> = 1.</w:t>
      </w:r>
      <w:r w:rsidR="00AB27AA" w:rsidRPr="00B155D0">
        <w:rPr>
          <w:rFonts w:ascii="Calibri" w:eastAsia="PMingLiU" w:hAnsi="Calibri" w:cs="Calibri"/>
          <w:color w:val="000000"/>
          <w:kern w:val="0"/>
          <w:szCs w:val="24"/>
          <w:lang w:eastAsia="zh-TW"/>
        </w:rPr>
        <w:t>04</w:t>
      </w:r>
      <w:r w:rsidR="0075448F" w:rsidRPr="00B155D0">
        <w:rPr>
          <w:rFonts w:ascii="Calibri" w:eastAsia="PMingLiU" w:hAnsi="Calibri" w:cs="Calibri"/>
          <w:color w:val="000000"/>
          <w:kern w:val="0"/>
          <w:szCs w:val="24"/>
          <w:lang w:eastAsia="zh-TW"/>
        </w:rPr>
        <w:t>) and 2</w:t>
      </w:r>
      <w:r w:rsidR="00B526A0" w:rsidRPr="00B155D0">
        <w:rPr>
          <w:rFonts w:ascii="Calibri" w:eastAsia="PMingLiU" w:hAnsi="Calibri" w:cs="Calibri"/>
          <w:color w:val="000000"/>
          <w:kern w:val="0"/>
          <w:szCs w:val="24"/>
          <w:lang w:eastAsia="zh-TW"/>
        </w:rPr>
        <w:t xml:space="preserve"> </w:t>
      </w:r>
      <w:r w:rsidR="0075448F" w:rsidRPr="00B155D0">
        <w:rPr>
          <w:rFonts w:ascii="Calibri" w:eastAsia="PMingLiU" w:hAnsi="Calibri" w:cs="Calibri"/>
          <w:color w:val="000000"/>
          <w:kern w:val="0"/>
          <w:szCs w:val="24"/>
          <w:lang w:eastAsia="zh-TW"/>
        </w:rPr>
        <w:t>(</w:t>
      </w:r>
      <w:r w:rsidR="00AB27AA" w:rsidRPr="00B155D0">
        <w:rPr>
          <w:rFonts w:ascii="Calibri" w:eastAsia="PMingLiU" w:hAnsi="Calibri" w:cs="Calibri"/>
          <w:color w:val="000000"/>
          <w:kern w:val="0"/>
          <w:szCs w:val="24"/>
          <w:lang w:eastAsia="zh-TW"/>
        </w:rPr>
        <w:t xml:space="preserve">median </w:t>
      </w:r>
      <w:r w:rsidR="00AB27AA" w:rsidRPr="00B155D0">
        <w:rPr>
          <w:rFonts w:ascii="Calibri" w:eastAsia="PMingLiU" w:hAnsi="Calibri" w:cs="Calibri"/>
          <w:i/>
          <w:color w:val="000000"/>
          <w:kern w:val="0"/>
          <w:szCs w:val="24"/>
          <w:lang w:eastAsia="zh-TW"/>
        </w:rPr>
        <w:t>B</w:t>
      </w:r>
      <w:r w:rsidR="00AB27AA" w:rsidRPr="00B155D0">
        <w:rPr>
          <w:rFonts w:ascii="Calibri" w:eastAsia="PMingLiU" w:hAnsi="Calibri" w:cs="Calibri"/>
          <w:color w:val="000000"/>
          <w:kern w:val="0"/>
          <w:szCs w:val="24"/>
          <w:vertAlign w:val="subscript"/>
          <w:lang w:eastAsia="zh-TW"/>
        </w:rPr>
        <w:t>2017-2019</w:t>
      </w:r>
      <w:r w:rsidR="00AB27AA" w:rsidRPr="00B155D0">
        <w:rPr>
          <w:rFonts w:ascii="Calibri" w:eastAsia="PMingLiU" w:hAnsi="Calibri" w:cs="Calibri"/>
          <w:color w:val="000000"/>
          <w:kern w:val="0"/>
          <w:szCs w:val="24"/>
          <w:lang w:eastAsia="zh-TW"/>
        </w:rPr>
        <w:t>/</w:t>
      </w:r>
      <w:r w:rsidR="00AB27AA" w:rsidRPr="00B155D0">
        <w:rPr>
          <w:rFonts w:ascii="Calibri" w:eastAsia="PMingLiU" w:hAnsi="Calibri" w:cs="Calibri"/>
          <w:i/>
          <w:color w:val="000000"/>
          <w:kern w:val="0"/>
          <w:szCs w:val="24"/>
          <w:lang w:eastAsia="zh-TW"/>
        </w:rPr>
        <w:t>B</w:t>
      </w:r>
      <w:r w:rsidR="00AB27AA" w:rsidRPr="00B155D0">
        <w:rPr>
          <w:rFonts w:ascii="Calibri" w:eastAsia="PMingLiU" w:hAnsi="Calibri" w:cs="Calibri"/>
          <w:color w:val="000000"/>
          <w:kern w:val="0"/>
          <w:szCs w:val="24"/>
          <w:vertAlign w:val="subscript"/>
          <w:lang w:eastAsia="zh-TW"/>
        </w:rPr>
        <w:t>MSY</w:t>
      </w:r>
      <w:r w:rsidR="00AB27AA" w:rsidRPr="00B155D0">
        <w:rPr>
          <w:rFonts w:ascii="Calibri" w:eastAsia="PMingLiU" w:hAnsi="Calibri" w:cs="Calibri"/>
          <w:color w:val="000000"/>
          <w:kern w:val="0"/>
          <w:szCs w:val="24"/>
          <w:lang w:eastAsia="zh-TW"/>
        </w:rPr>
        <w:t xml:space="preserve"> = 0.64 and </w:t>
      </w:r>
      <w:r w:rsidR="00AB27AA" w:rsidRPr="00B155D0">
        <w:rPr>
          <w:rFonts w:ascii="Calibri" w:eastAsia="PMingLiU" w:hAnsi="Calibri" w:cs="Calibri"/>
          <w:i/>
          <w:color w:val="000000"/>
          <w:kern w:val="0"/>
          <w:szCs w:val="24"/>
          <w:lang w:eastAsia="zh-TW"/>
        </w:rPr>
        <w:t>F</w:t>
      </w:r>
      <w:r w:rsidR="00AB27AA" w:rsidRPr="00B155D0">
        <w:rPr>
          <w:rFonts w:ascii="Calibri" w:eastAsia="PMingLiU" w:hAnsi="Calibri" w:cs="Calibri"/>
          <w:color w:val="000000"/>
          <w:kern w:val="0"/>
          <w:szCs w:val="24"/>
          <w:vertAlign w:val="subscript"/>
          <w:lang w:eastAsia="zh-TW"/>
        </w:rPr>
        <w:t>2016-2018</w:t>
      </w:r>
      <w:r w:rsidR="00AB27AA" w:rsidRPr="00B155D0">
        <w:rPr>
          <w:rFonts w:ascii="Calibri" w:eastAsia="PMingLiU" w:hAnsi="Calibri" w:cs="Calibri"/>
          <w:color w:val="000000"/>
          <w:kern w:val="0"/>
          <w:szCs w:val="24"/>
          <w:lang w:eastAsia="zh-TW"/>
        </w:rPr>
        <w:t>/</w:t>
      </w:r>
      <w:r w:rsidR="00AB27AA" w:rsidRPr="00B155D0">
        <w:rPr>
          <w:rFonts w:ascii="Calibri" w:eastAsia="PMingLiU" w:hAnsi="Calibri" w:cs="Calibri"/>
          <w:i/>
          <w:color w:val="000000"/>
          <w:kern w:val="0"/>
          <w:szCs w:val="24"/>
          <w:lang w:eastAsia="zh-TW"/>
        </w:rPr>
        <w:t>F</w:t>
      </w:r>
      <w:r w:rsidR="00AB27AA" w:rsidRPr="00B155D0">
        <w:rPr>
          <w:rFonts w:ascii="Calibri" w:eastAsia="PMingLiU" w:hAnsi="Calibri" w:cs="Calibri"/>
          <w:color w:val="000000"/>
          <w:kern w:val="0"/>
          <w:szCs w:val="24"/>
          <w:vertAlign w:val="subscript"/>
          <w:lang w:eastAsia="zh-TW"/>
        </w:rPr>
        <w:t>MSY</w:t>
      </w:r>
      <w:r w:rsidR="00AB27AA" w:rsidRPr="00B155D0">
        <w:rPr>
          <w:rFonts w:ascii="Calibri" w:eastAsia="PMingLiU" w:hAnsi="Calibri" w:cs="Calibri"/>
          <w:color w:val="000000"/>
          <w:kern w:val="0"/>
          <w:szCs w:val="24"/>
          <w:lang w:eastAsia="zh-TW"/>
        </w:rPr>
        <w:t xml:space="preserve"> = 1.52</w:t>
      </w:r>
      <w:r w:rsidR="0075448F" w:rsidRPr="00B155D0">
        <w:rPr>
          <w:rFonts w:ascii="Calibri" w:eastAsia="PMingLiU" w:hAnsi="Calibri" w:cs="Calibri"/>
          <w:color w:val="000000"/>
          <w:kern w:val="0"/>
          <w:szCs w:val="24"/>
          <w:lang w:eastAsia="zh-TW"/>
        </w:rPr>
        <w:t xml:space="preserve">) </w:t>
      </w:r>
      <w:r w:rsidR="00B526A0" w:rsidRPr="00B155D0">
        <w:rPr>
          <w:rFonts w:ascii="Calibri" w:eastAsia="PMingLiU" w:hAnsi="Calibri" w:cs="Calibri"/>
          <w:color w:val="000000"/>
          <w:kern w:val="0"/>
          <w:szCs w:val="24"/>
          <w:lang w:eastAsia="zh-TW"/>
        </w:rPr>
        <w:t>(</w:t>
      </w:r>
      <w:r w:rsidR="00B526A0" w:rsidRPr="00B155D0">
        <w:rPr>
          <w:rFonts w:ascii="Calibri" w:eastAsia="PMingLiU" w:hAnsi="Calibri" w:cs="Calibri"/>
          <w:b/>
          <w:color w:val="000000"/>
          <w:kern w:val="0"/>
          <w:szCs w:val="24"/>
          <w:lang w:eastAsia="zh-TW"/>
        </w:rPr>
        <w:t>Figure 15)</w:t>
      </w:r>
      <w:r w:rsidR="00B526A0" w:rsidRPr="00B155D0">
        <w:rPr>
          <w:rFonts w:ascii="Calibri" w:eastAsia="PMingLiU" w:hAnsi="Calibri" w:cs="Calibri"/>
          <w:color w:val="000000"/>
          <w:kern w:val="0"/>
          <w:szCs w:val="24"/>
          <w:lang w:eastAsia="zh-TW"/>
        </w:rPr>
        <w:t xml:space="preserve">. Overall, the </w:t>
      </w:r>
      <w:r w:rsidR="00B526A0" w:rsidRPr="00B155D0">
        <w:rPr>
          <w:rFonts w:ascii="Calibri" w:eastAsia="PMingLiU" w:hAnsi="Calibri" w:cs="Calibri"/>
          <w:noProof/>
          <w:color w:val="000000"/>
          <w:kern w:val="0"/>
          <w:szCs w:val="24"/>
          <w:lang w:eastAsia="zh-TW"/>
        </w:rPr>
        <w:t>ensemble</w:t>
      </w:r>
      <w:r w:rsidR="00B526A0" w:rsidRPr="00B155D0">
        <w:rPr>
          <w:rFonts w:ascii="Calibri" w:eastAsia="PMingLiU" w:hAnsi="Calibri" w:cs="Calibri"/>
          <w:color w:val="000000"/>
          <w:kern w:val="0"/>
          <w:szCs w:val="24"/>
          <w:lang w:eastAsia="zh-TW"/>
        </w:rPr>
        <w:t xml:space="preserve"> MCMC </w:t>
      </w:r>
      <w:r w:rsidR="00B526A0" w:rsidRPr="00B155D0">
        <w:rPr>
          <w:rFonts w:ascii="Calibri" w:eastAsia="PMingLiU" w:hAnsi="Calibri" w:cs="Calibri"/>
          <w:noProof/>
          <w:color w:val="000000"/>
          <w:kern w:val="0"/>
          <w:szCs w:val="24"/>
          <w:lang w:eastAsia="zh-TW"/>
        </w:rPr>
        <w:t>results</w:t>
      </w:r>
      <w:r w:rsidR="00B526A0" w:rsidRPr="00B155D0">
        <w:rPr>
          <w:rFonts w:ascii="Calibri" w:eastAsia="PMingLiU" w:hAnsi="Calibri" w:cs="Calibri"/>
          <w:color w:val="000000"/>
          <w:kern w:val="0"/>
          <w:szCs w:val="24"/>
          <w:lang w:eastAsia="zh-TW"/>
        </w:rPr>
        <w:t xml:space="preserve"> from </w:t>
      </w:r>
      <w:r w:rsidR="0075448F" w:rsidRPr="00B155D0">
        <w:rPr>
          <w:rFonts w:ascii="Calibri" w:eastAsia="PMingLiU" w:hAnsi="Calibri" w:cs="Calibri"/>
          <w:color w:val="000000"/>
          <w:kern w:val="0"/>
          <w:szCs w:val="24"/>
          <w:lang w:eastAsia="zh-TW"/>
        </w:rPr>
        <w:t>the two</w:t>
      </w:r>
      <w:r w:rsidR="00B526A0" w:rsidRPr="00B155D0">
        <w:rPr>
          <w:rFonts w:ascii="Calibri" w:eastAsia="PMingLiU" w:hAnsi="Calibri" w:cs="Calibri"/>
          <w:color w:val="000000"/>
          <w:kern w:val="0"/>
          <w:szCs w:val="24"/>
          <w:lang w:eastAsia="zh-TW"/>
        </w:rPr>
        <w:t xml:space="preserve"> base cases</w:t>
      </w:r>
      <w:r w:rsidR="0075448F" w:rsidRPr="00B155D0">
        <w:rPr>
          <w:rFonts w:ascii="Calibri" w:eastAsia="PMingLiU" w:hAnsi="Calibri" w:cs="Calibri"/>
          <w:color w:val="000000"/>
          <w:kern w:val="0"/>
          <w:szCs w:val="24"/>
          <w:lang w:eastAsia="zh-TW"/>
        </w:rPr>
        <w:t xml:space="preserve"> indicated that</w:t>
      </w:r>
      <w:r w:rsidR="00B526A0" w:rsidRPr="00B155D0">
        <w:rPr>
          <w:rFonts w:ascii="Calibri" w:eastAsia="PMingLiU" w:hAnsi="Calibri" w:cs="Calibri"/>
          <w:color w:val="000000"/>
          <w:kern w:val="0"/>
          <w:szCs w:val="24"/>
          <w:lang w:eastAsia="zh-TW"/>
        </w:rPr>
        <w:t xml:space="preserve"> the </w:t>
      </w:r>
      <w:r w:rsidR="00245469" w:rsidRPr="00B155D0">
        <w:rPr>
          <w:rFonts w:ascii="Calibri" w:eastAsia="PMingLiU" w:hAnsi="Calibri" w:cs="Calibri"/>
          <w:color w:val="000000"/>
          <w:kern w:val="0"/>
          <w:szCs w:val="24"/>
          <w:lang w:eastAsia="zh-TW"/>
        </w:rPr>
        <w:t xml:space="preserve">2018 </w:t>
      </w:r>
      <w:r w:rsidR="00B526A0" w:rsidRPr="00B155D0">
        <w:rPr>
          <w:rFonts w:ascii="Calibri" w:eastAsia="PMingLiU" w:hAnsi="Calibri" w:cs="Calibri"/>
          <w:color w:val="000000"/>
          <w:kern w:val="0"/>
          <w:szCs w:val="24"/>
          <w:lang w:eastAsia="zh-TW"/>
        </w:rPr>
        <w:t xml:space="preserve">stock status </w:t>
      </w:r>
      <w:r w:rsidR="00245469" w:rsidRPr="00B155D0">
        <w:rPr>
          <w:rFonts w:ascii="Calibri" w:eastAsia="PMingLiU" w:hAnsi="Calibri" w:cs="Calibri"/>
          <w:color w:val="000000"/>
          <w:kern w:val="0"/>
          <w:szCs w:val="24"/>
          <w:lang w:eastAsia="zh-TW"/>
        </w:rPr>
        <w:t>are</w:t>
      </w:r>
      <w:r w:rsidR="00B526A0" w:rsidRPr="00B155D0">
        <w:rPr>
          <w:rFonts w:ascii="Calibri" w:eastAsia="PMingLiU" w:hAnsi="Calibri" w:cs="Calibri"/>
          <w:color w:val="000000"/>
          <w:kern w:val="0"/>
          <w:szCs w:val="24"/>
          <w:lang w:eastAsia="zh-TW"/>
        </w:rPr>
        <w:t xml:space="preserve"> </w:t>
      </w:r>
      <w:r w:rsidR="0075448F" w:rsidRPr="00B155D0">
        <w:rPr>
          <w:rFonts w:ascii="Calibri" w:eastAsia="PMingLiU" w:hAnsi="Calibri" w:cs="Calibri"/>
          <w:color w:val="000000"/>
          <w:kern w:val="0"/>
          <w:szCs w:val="24"/>
          <w:lang w:eastAsia="zh-TW"/>
        </w:rPr>
        <w:t xml:space="preserve">likely </w:t>
      </w:r>
      <w:r w:rsidR="00B526A0" w:rsidRPr="00B155D0">
        <w:rPr>
          <w:rFonts w:ascii="Calibri" w:eastAsia="PMingLiU" w:hAnsi="Calibri" w:cs="Calibri"/>
          <w:color w:val="000000"/>
          <w:kern w:val="0"/>
          <w:szCs w:val="24"/>
          <w:lang w:eastAsia="zh-TW"/>
        </w:rPr>
        <w:t xml:space="preserve">within the </w:t>
      </w:r>
      <w:r w:rsidR="0075448F" w:rsidRPr="00B155D0">
        <w:rPr>
          <w:rFonts w:ascii="Calibri" w:eastAsia="PMingLiU" w:hAnsi="Calibri" w:cs="Calibri"/>
          <w:color w:val="000000"/>
          <w:kern w:val="0"/>
          <w:szCs w:val="24"/>
          <w:lang w:eastAsia="zh-TW"/>
        </w:rPr>
        <w:t xml:space="preserve">red </w:t>
      </w:r>
      <w:r w:rsidR="00B526A0" w:rsidRPr="00B155D0">
        <w:rPr>
          <w:rFonts w:ascii="Calibri" w:eastAsia="PMingLiU" w:hAnsi="Calibri" w:cs="Calibri"/>
          <w:color w:val="000000"/>
          <w:kern w:val="0"/>
          <w:szCs w:val="24"/>
          <w:lang w:eastAsia="zh-TW"/>
        </w:rPr>
        <w:t>quadrant</w:t>
      </w:r>
      <w:r w:rsidR="0075448F" w:rsidRPr="00B155D0">
        <w:rPr>
          <w:rFonts w:ascii="Calibri" w:eastAsia="PMingLiU" w:hAnsi="Calibri" w:cs="Calibri"/>
          <w:color w:val="000000"/>
          <w:kern w:val="0"/>
          <w:szCs w:val="24"/>
          <w:lang w:eastAsia="zh-TW"/>
        </w:rPr>
        <w:t xml:space="preserve"> (</w:t>
      </w:r>
      <w:r w:rsidR="00AB27AA" w:rsidRPr="00B155D0">
        <w:rPr>
          <w:rFonts w:ascii="Calibri" w:eastAsia="PMingLiU" w:hAnsi="Calibri" w:cs="Calibri"/>
          <w:color w:val="000000"/>
          <w:kern w:val="0"/>
          <w:szCs w:val="24"/>
          <w:lang w:eastAsia="zh-TW"/>
        </w:rPr>
        <w:t>Prob[</w:t>
      </w:r>
      <w:r w:rsidR="00AB27AA" w:rsidRPr="00B155D0">
        <w:rPr>
          <w:rFonts w:ascii="Calibri" w:eastAsia="PMingLiU" w:hAnsi="Calibri" w:cs="Calibri"/>
          <w:i/>
          <w:color w:val="000000"/>
          <w:kern w:val="0"/>
          <w:szCs w:val="24"/>
          <w:lang w:eastAsia="zh-TW"/>
        </w:rPr>
        <w:t>B</w:t>
      </w:r>
      <w:r w:rsidR="00AB27AA" w:rsidRPr="00B155D0">
        <w:rPr>
          <w:rFonts w:ascii="Calibri" w:eastAsia="PMingLiU" w:hAnsi="Calibri" w:cs="Calibri"/>
          <w:color w:val="000000"/>
          <w:kern w:val="0"/>
          <w:szCs w:val="24"/>
          <w:vertAlign w:val="subscript"/>
          <w:lang w:eastAsia="zh-TW"/>
        </w:rPr>
        <w:t>2018</w:t>
      </w:r>
      <w:r w:rsidR="00AB27AA" w:rsidRPr="00B155D0">
        <w:rPr>
          <w:rFonts w:ascii="Calibri" w:eastAsia="PMingLiU" w:hAnsi="Calibri" w:cs="Calibri"/>
          <w:color w:val="000000"/>
          <w:kern w:val="0"/>
          <w:szCs w:val="24"/>
          <w:lang w:eastAsia="zh-TW"/>
        </w:rPr>
        <w:t>&lt;</w:t>
      </w:r>
      <w:r w:rsidR="00AB27AA" w:rsidRPr="00B155D0">
        <w:rPr>
          <w:rFonts w:ascii="Calibri" w:eastAsia="PMingLiU" w:hAnsi="Calibri" w:cs="Calibri"/>
          <w:i/>
          <w:color w:val="000000"/>
          <w:kern w:val="0"/>
          <w:szCs w:val="24"/>
          <w:lang w:eastAsia="zh-TW"/>
        </w:rPr>
        <w:t>B</w:t>
      </w:r>
      <w:r w:rsidR="00AB27AA" w:rsidRPr="00B155D0">
        <w:rPr>
          <w:rFonts w:ascii="Calibri" w:eastAsia="PMingLiU" w:hAnsi="Calibri" w:cs="Calibri"/>
          <w:color w:val="000000"/>
          <w:kern w:val="0"/>
          <w:szCs w:val="24"/>
          <w:vertAlign w:val="subscript"/>
          <w:lang w:eastAsia="zh-TW"/>
        </w:rPr>
        <w:t>MSY</w:t>
      </w:r>
      <w:r w:rsidR="00AB27AA" w:rsidRPr="00B155D0">
        <w:rPr>
          <w:rFonts w:ascii="Calibri" w:eastAsia="PMingLiU" w:hAnsi="Calibri" w:cs="Calibri"/>
          <w:color w:val="000000"/>
          <w:kern w:val="0"/>
          <w:szCs w:val="24"/>
          <w:lang w:eastAsia="zh-TW"/>
        </w:rPr>
        <w:t xml:space="preserve"> and </w:t>
      </w:r>
      <w:r w:rsidR="00AB27AA" w:rsidRPr="00B155D0">
        <w:rPr>
          <w:rFonts w:ascii="Calibri" w:eastAsia="PMingLiU" w:hAnsi="Calibri" w:cs="Calibri"/>
          <w:i/>
          <w:color w:val="000000"/>
          <w:kern w:val="0"/>
          <w:szCs w:val="24"/>
          <w:lang w:eastAsia="zh-TW"/>
        </w:rPr>
        <w:t>F</w:t>
      </w:r>
      <w:r w:rsidR="00AB27AA" w:rsidRPr="00B155D0">
        <w:rPr>
          <w:rFonts w:ascii="Calibri" w:eastAsia="PMingLiU" w:hAnsi="Calibri" w:cs="Calibri"/>
          <w:color w:val="000000"/>
          <w:kern w:val="0"/>
          <w:szCs w:val="24"/>
          <w:vertAlign w:val="subscript"/>
          <w:lang w:eastAsia="zh-TW"/>
        </w:rPr>
        <w:t>2018</w:t>
      </w:r>
      <w:r w:rsidR="00AB27AA" w:rsidRPr="00B155D0">
        <w:rPr>
          <w:rFonts w:ascii="Calibri" w:eastAsia="PMingLiU" w:hAnsi="Calibri" w:cs="Calibri"/>
          <w:color w:val="000000"/>
          <w:kern w:val="0"/>
          <w:szCs w:val="24"/>
          <w:lang w:eastAsia="zh-TW"/>
        </w:rPr>
        <w:t>&gt;</w:t>
      </w:r>
      <w:r w:rsidR="00AB27AA" w:rsidRPr="00B155D0">
        <w:rPr>
          <w:rFonts w:ascii="Calibri" w:eastAsia="PMingLiU" w:hAnsi="Calibri" w:cs="Calibri"/>
          <w:i/>
          <w:color w:val="000000"/>
          <w:kern w:val="0"/>
          <w:szCs w:val="24"/>
          <w:lang w:eastAsia="zh-TW"/>
        </w:rPr>
        <w:t>F</w:t>
      </w:r>
      <w:r w:rsidR="00AB27AA" w:rsidRPr="00B155D0">
        <w:rPr>
          <w:rFonts w:ascii="Calibri" w:eastAsia="PMingLiU" w:hAnsi="Calibri" w:cs="Calibri"/>
          <w:color w:val="000000"/>
          <w:kern w:val="0"/>
          <w:szCs w:val="24"/>
          <w:vertAlign w:val="subscript"/>
          <w:lang w:eastAsia="zh-TW"/>
        </w:rPr>
        <w:t>MSY</w:t>
      </w:r>
      <w:r w:rsidR="00AB27AA" w:rsidRPr="00B155D0">
        <w:rPr>
          <w:rFonts w:ascii="Calibri" w:eastAsia="PMingLiU" w:hAnsi="Calibri" w:cs="Calibri"/>
          <w:color w:val="000000"/>
          <w:kern w:val="0"/>
          <w:szCs w:val="24"/>
          <w:lang w:eastAsia="zh-TW"/>
        </w:rPr>
        <w:t>] = 61.35%</w:t>
      </w:r>
      <w:r w:rsidR="0075448F" w:rsidRPr="00B155D0">
        <w:rPr>
          <w:rFonts w:ascii="Calibri" w:eastAsia="PMingLiU" w:hAnsi="Calibri" w:cs="Calibri"/>
          <w:color w:val="000000"/>
          <w:kern w:val="0"/>
          <w:szCs w:val="24"/>
          <w:lang w:eastAsia="zh-TW"/>
        </w:rPr>
        <w:t>)</w:t>
      </w:r>
      <w:r w:rsidR="00245469" w:rsidRPr="00B155D0">
        <w:rPr>
          <w:rFonts w:ascii="Calibri" w:eastAsia="PMingLiU" w:hAnsi="Calibri" w:cs="Calibri"/>
          <w:color w:val="000000"/>
          <w:kern w:val="0"/>
          <w:szCs w:val="24"/>
          <w:lang w:eastAsia="zh-TW"/>
        </w:rPr>
        <w:t xml:space="preserve"> and </w:t>
      </w:r>
      <w:r w:rsidR="0075448F" w:rsidRPr="00B155D0">
        <w:rPr>
          <w:rFonts w:ascii="Calibri" w:eastAsia="PMingLiU" w:hAnsi="Calibri" w:cs="Calibri"/>
          <w:color w:val="000000"/>
          <w:kern w:val="0"/>
          <w:szCs w:val="24"/>
          <w:lang w:eastAsia="zh-TW"/>
        </w:rPr>
        <w:t xml:space="preserve">the stock </w:t>
      </w:r>
      <w:r w:rsidR="0075448F" w:rsidRPr="00B155D0">
        <w:rPr>
          <w:rFonts w:ascii="Calibri" w:hAnsi="Calibri" w:cs="Calibri"/>
          <w:color w:val="000000" w:themeColor="text1"/>
          <w:szCs w:val="24"/>
        </w:rPr>
        <w:t>is likely overfished and is likely experiencing overfishing relative to MSY-based reference points</w:t>
      </w:r>
      <w:r w:rsidR="002227C7" w:rsidRPr="00B155D0">
        <w:rPr>
          <w:rFonts w:ascii="Calibri" w:eastAsia="PMingLiU" w:hAnsi="Calibri" w:cs="Calibri"/>
          <w:color w:val="000000" w:themeColor="text1"/>
          <w:szCs w:val="24"/>
          <w:lang w:eastAsia="zh-TW"/>
        </w:rPr>
        <w:t xml:space="preserve"> (</w:t>
      </w:r>
      <w:r w:rsidR="002227C7" w:rsidRPr="00B155D0">
        <w:rPr>
          <w:rFonts w:ascii="Calibri" w:eastAsia="PMingLiU" w:hAnsi="Calibri" w:cs="Calibri"/>
          <w:b/>
          <w:color w:val="000000" w:themeColor="text1"/>
          <w:szCs w:val="24"/>
          <w:lang w:eastAsia="zh-TW"/>
        </w:rPr>
        <w:t>Figure 16</w:t>
      </w:r>
      <w:r w:rsidR="002227C7" w:rsidRPr="00B155D0">
        <w:rPr>
          <w:rFonts w:ascii="Calibri" w:eastAsia="PMingLiU" w:hAnsi="Calibri" w:cs="Calibri"/>
          <w:color w:val="000000" w:themeColor="text1"/>
          <w:szCs w:val="24"/>
          <w:lang w:eastAsia="zh-TW"/>
        </w:rPr>
        <w:t>)</w:t>
      </w:r>
      <w:r w:rsidR="0075448F" w:rsidRPr="00B155D0">
        <w:rPr>
          <w:rFonts w:ascii="Calibri" w:hAnsi="Calibri" w:cs="Calibri"/>
          <w:color w:val="000000" w:themeColor="text1"/>
          <w:szCs w:val="24"/>
        </w:rPr>
        <w:t>.</w:t>
      </w:r>
    </w:p>
    <w:p w14:paraId="5CEE6849"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3.7 Retrospective analysis</w:t>
      </w:r>
    </w:p>
    <w:p w14:paraId="4123ACBC" w14:textId="490BBC45" w:rsidR="0083226E" w:rsidRPr="00B155D0" w:rsidRDefault="0083226E" w:rsidP="00257336">
      <w:pPr>
        <w:widowControl/>
        <w:spacing w:after="200" w:line="276" w:lineRule="auto"/>
        <w:ind w:firstLine="525"/>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Retrospective analyses show that the time-series of </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lang w:eastAsia="zh-TW"/>
        </w:rPr>
        <w:t>/</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vertAlign w:val="subscript"/>
          <w:lang w:eastAsia="zh-TW"/>
        </w:rPr>
        <w:t>MSY</w:t>
      </w:r>
      <w:r w:rsidRPr="00B155D0">
        <w:rPr>
          <w:rFonts w:ascii="Calibri" w:eastAsia="PMingLiU" w:hAnsi="Calibri" w:cs="Calibri"/>
          <w:i/>
          <w:color w:val="000000"/>
          <w:kern w:val="0"/>
          <w:szCs w:val="24"/>
          <w:vertAlign w:val="subscript"/>
          <w:lang w:eastAsia="zh-TW"/>
        </w:rPr>
        <w:t xml:space="preserve"> </w:t>
      </w:r>
      <w:r w:rsidRPr="00B155D0">
        <w:rPr>
          <w:rFonts w:ascii="Calibri" w:eastAsia="PMingLiU" w:hAnsi="Calibri" w:cs="Calibri"/>
          <w:color w:val="000000"/>
          <w:kern w:val="0"/>
          <w:szCs w:val="24"/>
          <w:lang w:eastAsia="zh-TW"/>
        </w:rPr>
        <w:t xml:space="preserve">and </w:t>
      </w:r>
      <w:r w:rsidRPr="00B155D0">
        <w:rPr>
          <w:rFonts w:ascii="Calibri" w:eastAsia="PMingLiU" w:hAnsi="Calibri" w:cs="Calibri"/>
          <w:i/>
          <w:color w:val="000000"/>
          <w:kern w:val="0"/>
          <w:szCs w:val="24"/>
          <w:lang w:eastAsia="zh-TW"/>
        </w:rPr>
        <w:t>F</w:t>
      </w:r>
      <w:r w:rsidRPr="00B155D0">
        <w:rPr>
          <w:rFonts w:ascii="Calibri" w:eastAsia="PMingLiU" w:hAnsi="Calibri" w:cs="Calibri"/>
          <w:color w:val="000000"/>
          <w:kern w:val="0"/>
          <w:szCs w:val="24"/>
          <w:lang w:eastAsia="zh-TW"/>
        </w:rPr>
        <w:t>/</w:t>
      </w:r>
      <w:r w:rsidRPr="00B155D0">
        <w:rPr>
          <w:rFonts w:ascii="Calibri" w:eastAsia="PMingLiU" w:hAnsi="Calibri" w:cs="Calibri"/>
          <w:i/>
          <w:color w:val="000000"/>
          <w:kern w:val="0"/>
          <w:szCs w:val="24"/>
          <w:lang w:eastAsia="zh-TW"/>
        </w:rPr>
        <w:t>F</w:t>
      </w:r>
      <w:r w:rsidRPr="00B155D0">
        <w:rPr>
          <w:rFonts w:ascii="Calibri" w:eastAsia="PMingLiU" w:hAnsi="Calibri" w:cs="Calibri"/>
          <w:color w:val="000000"/>
          <w:kern w:val="0"/>
          <w:szCs w:val="24"/>
          <w:vertAlign w:val="subscript"/>
          <w:lang w:eastAsia="zh-TW"/>
        </w:rPr>
        <w:t xml:space="preserve">MSY </w:t>
      </w:r>
      <w:r w:rsidRPr="00B155D0">
        <w:rPr>
          <w:rFonts w:ascii="Calibri" w:eastAsia="PMingLiU" w:hAnsi="Calibri" w:cs="Calibri"/>
          <w:color w:val="000000"/>
          <w:kern w:val="0"/>
          <w:szCs w:val="24"/>
          <w:lang w:eastAsia="zh-TW"/>
        </w:rPr>
        <w:t xml:space="preserve">estimated with the removal of </w:t>
      </w:r>
      <w:r w:rsidRPr="00B155D0">
        <w:rPr>
          <w:rFonts w:ascii="Calibri" w:eastAsia="PMingLiU" w:hAnsi="Calibri" w:cs="Calibri"/>
          <w:noProof/>
          <w:color w:val="000000"/>
          <w:kern w:val="0"/>
          <w:szCs w:val="24"/>
          <w:lang w:eastAsia="zh-TW"/>
        </w:rPr>
        <w:t>the most</w:t>
      </w:r>
      <w:r w:rsidRPr="00B155D0">
        <w:rPr>
          <w:rFonts w:ascii="Calibri" w:eastAsia="PMingLiU" w:hAnsi="Calibri" w:cs="Calibri"/>
          <w:color w:val="000000"/>
          <w:kern w:val="0"/>
          <w:szCs w:val="24"/>
          <w:lang w:eastAsia="zh-TW"/>
        </w:rPr>
        <w:t xml:space="preserve"> </w:t>
      </w:r>
      <w:r w:rsidR="00245469" w:rsidRPr="00B155D0">
        <w:rPr>
          <w:rFonts w:ascii="Calibri" w:eastAsia="PMingLiU" w:hAnsi="Calibri" w:cs="Calibri"/>
          <w:color w:val="000000"/>
          <w:kern w:val="0"/>
          <w:szCs w:val="24"/>
          <w:lang w:eastAsia="zh-TW"/>
        </w:rPr>
        <w:t xml:space="preserve">6 </w:t>
      </w:r>
      <w:r w:rsidRPr="00B155D0">
        <w:rPr>
          <w:rFonts w:ascii="Calibri" w:eastAsia="PMingLiU" w:hAnsi="Calibri" w:cs="Calibri"/>
          <w:color w:val="000000"/>
          <w:kern w:val="0"/>
          <w:szCs w:val="24"/>
          <w:lang w:eastAsia="zh-TW"/>
        </w:rPr>
        <w:t>years of data (201</w:t>
      </w:r>
      <w:r w:rsidR="00DE141B" w:rsidRPr="00B155D0">
        <w:rPr>
          <w:rFonts w:ascii="Calibri" w:eastAsia="PMingLiU" w:hAnsi="Calibri" w:cs="Calibri"/>
          <w:color w:val="000000"/>
          <w:kern w:val="0"/>
          <w:szCs w:val="24"/>
          <w:lang w:eastAsia="zh-TW"/>
        </w:rPr>
        <w:t>4</w:t>
      </w:r>
      <w:r w:rsidRPr="00B155D0">
        <w:rPr>
          <w:rFonts w:ascii="Calibri" w:eastAsia="PMingLiU" w:hAnsi="Calibri" w:cs="Calibri"/>
          <w:color w:val="000000"/>
          <w:kern w:val="0"/>
          <w:szCs w:val="24"/>
          <w:lang w:eastAsia="zh-TW"/>
        </w:rPr>
        <w:t>-201</w:t>
      </w:r>
      <w:r w:rsidR="00DE141B" w:rsidRPr="00B155D0">
        <w:rPr>
          <w:rFonts w:ascii="Calibri" w:eastAsia="PMingLiU" w:hAnsi="Calibri" w:cs="Calibri"/>
          <w:color w:val="000000"/>
          <w:kern w:val="0"/>
          <w:szCs w:val="24"/>
          <w:lang w:eastAsia="zh-TW"/>
        </w:rPr>
        <w:t>9</w:t>
      </w:r>
      <w:r w:rsidRPr="00B155D0">
        <w:rPr>
          <w:rFonts w:ascii="Calibri" w:eastAsia="PMingLiU" w:hAnsi="Calibri" w:cs="Calibri"/>
          <w:color w:val="000000"/>
          <w:kern w:val="0"/>
          <w:szCs w:val="24"/>
          <w:lang w:eastAsia="zh-TW"/>
        </w:rPr>
        <w:t xml:space="preserve">) in successive model runs </w:t>
      </w:r>
      <w:r w:rsidR="00D92120" w:rsidRPr="00B155D0">
        <w:rPr>
          <w:rFonts w:ascii="Calibri" w:eastAsia="PMingLiU" w:hAnsi="Calibri" w:cs="Calibri"/>
          <w:color w:val="000000"/>
          <w:kern w:val="0"/>
          <w:szCs w:val="24"/>
          <w:lang w:eastAsia="zh-TW"/>
        </w:rPr>
        <w:t xml:space="preserve">generally </w:t>
      </w:r>
      <w:r w:rsidRPr="00B155D0">
        <w:rPr>
          <w:rFonts w:ascii="Calibri" w:eastAsia="PMingLiU" w:hAnsi="Calibri" w:cs="Calibri"/>
          <w:color w:val="000000"/>
          <w:kern w:val="0"/>
          <w:szCs w:val="24"/>
          <w:lang w:eastAsia="zh-TW"/>
        </w:rPr>
        <w:t xml:space="preserve">match well with the </w:t>
      </w:r>
      <w:r w:rsidRPr="00B155D0">
        <w:rPr>
          <w:rFonts w:ascii="Calibri" w:eastAsia="PMingLiU" w:hAnsi="Calibri" w:cs="Calibri"/>
          <w:noProof/>
          <w:color w:val="000000"/>
          <w:kern w:val="0"/>
          <w:szCs w:val="24"/>
          <w:lang w:eastAsia="zh-TW"/>
        </w:rPr>
        <w:t>full-time</w:t>
      </w:r>
      <w:r w:rsidRPr="00B155D0">
        <w:rPr>
          <w:rFonts w:ascii="Calibri" w:eastAsia="PMingLiU" w:hAnsi="Calibri" w:cs="Calibri"/>
          <w:color w:val="000000"/>
          <w:kern w:val="0"/>
          <w:szCs w:val="24"/>
          <w:lang w:eastAsia="zh-TW"/>
        </w:rPr>
        <w:t xml:space="preserve"> series assessment</w:t>
      </w:r>
      <w:r w:rsidR="00245469" w:rsidRPr="00B155D0">
        <w:rPr>
          <w:rFonts w:ascii="Calibri" w:eastAsia="PMingLiU" w:hAnsi="Calibri" w:cs="Calibri"/>
          <w:color w:val="000000"/>
          <w:kern w:val="0"/>
          <w:szCs w:val="24"/>
          <w:lang w:eastAsia="zh-TW"/>
        </w:rPr>
        <w:t xml:space="preserve"> </w:t>
      </w:r>
      <w:r w:rsidRPr="00B155D0">
        <w:rPr>
          <w:rFonts w:ascii="Calibri" w:eastAsia="PMingLiU" w:hAnsi="Calibri" w:cs="Calibri"/>
          <w:color w:val="000000"/>
          <w:kern w:val="0"/>
          <w:szCs w:val="24"/>
          <w:lang w:eastAsia="zh-TW"/>
        </w:rPr>
        <w:t>(</w:t>
      </w:r>
      <w:r w:rsidRPr="00B155D0">
        <w:rPr>
          <w:rFonts w:ascii="Calibri" w:eastAsia="PMingLiU" w:hAnsi="Calibri" w:cs="Calibri"/>
          <w:b/>
          <w:color w:val="000000"/>
          <w:kern w:val="0"/>
          <w:szCs w:val="24"/>
          <w:lang w:eastAsia="zh-TW"/>
        </w:rPr>
        <w:t xml:space="preserve">Figures </w:t>
      </w:r>
      <w:r w:rsidR="00245469" w:rsidRPr="00B155D0">
        <w:rPr>
          <w:rFonts w:ascii="Calibri" w:eastAsia="PMingLiU" w:hAnsi="Calibri" w:cs="Calibri"/>
          <w:b/>
          <w:color w:val="000000"/>
          <w:kern w:val="0"/>
          <w:szCs w:val="24"/>
          <w:lang w:eastAsia="zh-TW"/>
        </w:rPr>
        <w:t>17</w:t>
      </w:r>
      <w:r w:rsidRPr="00B155D0">
        <w:rPr>
          <w:rFonts w:ascii="Calibri" w:eastAsia="PMingLiU" w:hAnsi="Calibri" w:cs="Calibri"/>
          <w:b/>
          <w:color w:val="000000"/>
          <w:kern w:val="0"/>
          <w:szCs w:val="24"/>
          <w:lang w:eastAsia="zh-TW"/>
        </w:rPr>
        <w:t>-</w:t>
      </w:r>
      <w:r w:rsidR="00245469" w:rsidRPr="00B155D0">
        <w:rPr>
          <w:rFonts w:ascii="Calibri" w:eastAsia="PMingLiU" w:hAnsi="Calibri" w:cs="Calibri"/>
          <w:b/>
          <w:color w:val="000000"/>
          <w:kern w:val="0"/>
          <w:szCs w:val="24"/>
          <w:lang w:eastAsia="zh-TW"/>
        </w:rPr>
        <w:t>18</w:t>
      </w:r>
      <w:r w:rsidRPr="00B155D0">
        <w:rPr>
          <w:rFonts w:ascii="Calibri" w:eastAsia="PMingLiU" w:hAnsi="Calibri" w:cs="Calibri"/>
          <w:color w:val="000000"/>
          <w:kern w:val="0"/>
          <w:szCs w:val="24"/>
          <w:lang w:eastAsia="zh-TW"/>
        </w:rPr>
        <w:t xml:space="preserve">). This suggested that there is no </w:t>
      </w:r>
      <w:r w:rsidRPr="00B155D0">
        <w:rPr>
          <w:rFonts w:ascii="Calibri" w:eastAsia="PMingLiU" w:hAnsi="Calibri" w:cs="Calibri"/>
          <w:noProof/>
          <w:color w:val="000000"/>
          <w:kern w:val="0"/>
          <w:szCs w:val="24"/>
          <w:lang w:eastAsia="zh-TW"/>
        </w:rPr>
        <w:t>consistent</w:t>
      </w:r>
      <w:r w:rsidRPr="00B155D0">
        <w:rPr>
          <w:rFonts w:ascii="Calibri" w:eastAsia="PMingLiU" w:hAnsi="Calibri" w:cs="Calibri"/>
          <w:color w:val="000000"/>
          <w:kern w:val="0"/>
          <w:szCs w:val="24"/>
          <w:lang w:eastAsia="zh-TW"/>
        </w:rPr>
        <w:t xml:space="preserve"> pattern of bias in the estimates of </w:t>
      </w:r>
      <w:r w:rsidR="00D92120" w:rsidRPr="00B155D0">
        <w:rPr>
          <w:rFonts w:ascii="Calibri" w:eastAsia="PMingLiU" w:hAnsi="Calibri" w:cs="Calibri"/>
          <w:i/>
          <w:color w:val="000000"/>
          <w:kern w:val="0"/>
          <w:szCs w:val="24"/>
          <w:lang w:eastAsia="zh-TW"/>
        </w:rPr>
        <w:t>B</w:t>
      </w:r>
      <w:r w:rsidR="00D92120" w:rsidRPr="00B155D0">
        <w:rPr>
          <w:rFonts w:ascii="Calibri" w:eastAsia="PMingLiU" w:hAnsi="Calibri" w:cs="Calibri"/>
          <w:color w:val="000000"/>
          <w:kern w:val="0"/>
          <w:szCs w:val="24"/>
          <w:lang w:eastAsia="zh-TW"/>
        </w:rPr>
        <w:t>/</w:t>
      </w:r>
      <w:r w:rsidR="00D92120" w:rsidRPr="00B155D0">
        <w:rPr>
          <w:rFonts w:ascii="Calibri" w:eastAsia="PMingLiU" w:hAnsi="Calibri" w:cs="Calibri"/>
          <w:i/>
          <w:color w:val="000000"/>
          <w:kern w:val="0"/>
          <w:szCs w:val="24"/>
          <w:lang w:eastAsia="zh-TW"/>
        </w:rPr>
        <w:t>B</w:t>
      </w:r>
      <w:r w:rsidR="00D92120" w:rsidRPr="00B155D0">
        <w:rPr>
          <w:rFonts w:ascii="Calibri" w:eastAsia="PMingLiU" w:hAnsi="Calibri" w:cs="Calibri"/>
          <w:color w:val="000000"/>
          <w:kern w:val="0"/>
          <w:szCs w:val="24"/>
          <w:vertAlign w:val="subscript"/>
          <w:lang w:eastAsia="zh-TW"/>
        </w:rPr>
        <w:t>MSY</w:t>
      </w:r>
      <w:r w:rsidR="00D92120" w:rsidRPr="00B155D0">
        <w:rPr>
          <w:rFonts w:ascii="Calibri" w:eastAsia="PMingLiU" w:hAnsi="Calibri" w:cs="Calibri"/>
          <w:i/>
          <w:color w:val="000000"/>
          <w:kern w:val="0"/>
          <w:szCs w:val="24"/>
          <w:vertAlign w:val="subscript"/>
          <w:lang w:eastAsia="zh-TW"/>
        </w:rPr>
        <w:t xml:space="preserve"> </w:t>
      </w:r>
      <w:r w:rsidR="00D92120" w:rsidRPr="00B155D0">
        <w:rPr>
          <w:rFonts w:ascii="Calibri" w:eastAsia="PMingLiU" w:hAnsi="Calibri" w:cs="Calibri"/>
          <w:color w:val="000000"/>
          <w:kern w:val="0"/>
          <w:szCs w:val="24"/>
          <w:lang w:eastAsia="zh-TW"/>
        </w:rPr>
        <w:t xml:space="preserve">and </w:t>
      </w:r>
      <w:r w:rsidR="00D92120" w:rsidRPr="00B155D0">
        <w:rPr>
          <w:rFonts w:ascii="Calibri" w:eastAsia="PMingLiU" w:hAnsi="Calibri" w:cs="Calibri"/>
          <w:i/>
          <w:color w:val="000000"/>
          <w:kern w:val="0"/>
          <w:szCs w:val="24"/>
          <w:lang w:eastAsia="zh-TW"/>
        </w:rPr>
        <w:t>F</w:t>
      </w:r>
      <w:r w:rsidR="00D92120" w:rsidRPr="00B155D0">
        <w:rPr>
          <w:rFonts w:ascii="Calibri" w:eastAsia="PMingLiU" w:hAnsi="Calibri" w:cs="Calibri"/>
          <w:color w:val="000000"/>
          <w:kern w:val="0"/>
          <w:szCs w:val="24"/>
          <w:lang w:eastAsia="zh-TW"/>
        </w:rPr>
        <w:t>/</w:t>
      </w:r>
      <w:r w:rsidR="00D92120" w:rsidRPr="00B155D0">
        <w:rPr>
          <w:rFonts w:ascii="Calibri" w:eastAsia="PMingLiU" w:hAnsi="Calibri" w:cs="Calibri"/>
          <w:i/>
          <w:color w:val="000000"/>
          <w:kern w:val="0"/>
          <w:szCs w:val="24"/>
          <w:lang w:eastAsia="zh-TW"/>
        </w:rPr>
        <w:t>F</w:t>
      </w:r>
      <w:r w:rsidR="00D92120" w:rsidRPr="00B155D0">
        <w:rPr>
          <w:rFonts w:ascii="Calibri" w:eastAsia="PMingLiU" w:hAnsi="Calibri" w:cs="Calibri"/>
          <w:color w:val="000000"/>
          <w:kern w:val="0"/>
          <w:szCs w:val="24"/>
          <w:vertAlign w:val="subscript"/>
          <w:lang w:eastAsia="zh-TW"/>
        </w:rPr>
        <w:t>MSY</w:t>
      </w:r>
      <w:r w:rsidR="00245469" w:rsidRPr="00B155D0">
        <w:rPr>
          <w:rFonts w:ascii="Calibri" w:eastAsia="PMingLiU" w:hAnsi="Calibri" w:cs="Calibri"/>
          <w:color w:val="000000"/>
          <w:kern w:val="0"/>
          <w:szCs w:val="24"/>
          <w:lang w:eastAsia="zh-TW"/>
        </w:rPr>
        <w:t>.</w:t>
      </w:r>
    </w:p>
    <w:p w14:paraId="5D45FC9F" w14:textId="77777777" w:rsidR="0083226E" w:rsidRPr="00B155D0" w:rsidRDefault="0083226E" w:rsidP="00257336">
      <w:pPr>
        <w:widowControl/>
        <w:spacing w:after="200" w:line="276" w:lineRule="auto"/>
        <w:jc w:val="left"/>
        <w:rPr>
          <w:rFonts w:ascii="Calibri" w:eastAsia="PMingLiU" w:hAnsi="Calibri" w:cs="Calibri"/>
          <w:kern w:val="0"/>
          <w:szCs w:val="24"/>
          <w:lang w:eastAsia="zh-TW"/>
        </w:rPr>
      </w:pPr>
      <w:r w:rsidRPr="00B155D0">
        <w:rPr>
          <w:rFonts w:ascii="Calibri" w:eastAsia="PMingLiU" w:hAnsi="Calibri" w:cs="Calibri"/>
          <w:kern w:val="0"/>
          <w:szCs w:val="24"/>
          <w:lang w:eastAsia="zh-TW"/>
        </w:rPr>
        <w:t xml:space="preserve">3.8 Sensitivity analyses   </w:t>
      </w:r>
    </w:p>
    <w:p w14:paraId="614361A6" w14:textId="77D49D57" w:rsidR="00B13E6C" w:rsidRPr="00B155D0" w:rsidRDefault="00AB40F5" w:rsidP="00AB40F5">
      <w:pPr>
        <w:widowControl/>
        <w:spacing w:after="200" w:line="276" w:lineRule="auto"/>
        <w:ind w:firstLine="525"/>
        <w:jc w:val="left"/>
        <w:rPr>
          <w:rFonts w:ascii="Calibri" w:eastAsia="PMingLiU" w:hAnsi="Calibri" w:cs="Calibri"/>
          <w:kern w:val="0"/>
          <w:szCs w:val="24"/>
          <w:lang w:eastAsia="zh-TW"/>
        </w:rPr>
      </w:pPr>
      <w:r w:rsidRPr="00B155D0">
        <w:rPr>
          <w:rFonts w:ascii="Calibri" w:eastAsia="PMingLiU" w:hAnsi="Calibri" w:cs="Calibri"/>
          <w:kern w:val="0"/>
          <w:szCs w:val="24"/>
          <w:lang w:eastAsia="zh-TW"/>
        </w:rPr>
        <w:t xml:space="preserve">The </w:t>
      </w:r>
      <w:r w:rsidR="00622102" w:rsidRPr="00B155D0">
        <w:rPr>
          <w:rFonts w:ascii="Calibri" w:eastAsia="PMingLiU" w:hAnsi="Calibri" w:cs="Calibri"/>
          <w:kern w:val="0"/>
          <w:szCs w:val="24"/>
          <w:lang w:eastAsia="zh-TW"/>
        </w:rPr>
        <w:t>estimated biomass and fishing mortality trends</w:t>
      </w:r>
      <w:r w:rsidR="00DD5B52" w:rsidRPr="00B155D0">
        <w:rPr>
          <w:rFonts w:ascii="Calibri" w:eastAsia="PMingLiU" w:hAnsi="Calibri" w:cs="Calibri"/>
          <w:kern w:val="0"/>
          <w:szCs w:val="24"/>
          <w:lang w:eastAsia="zh-TW"/>
        </w:rPr>
        <w:t xml:space="preserve"> </w:t>
      </w:r>
      <w:r w:rsidRPr="00B155D0">
        <w:rPr>
          <w:rFonts w:ascii="Calibri" w:eastAsia="PMingLiU" w:hAnsi="Calibri" w:cs="Calibri"/>
          <w:kern w:val="0"/>
          <w:szCs w:val="24"/>
          <w:lang w:eastAsia="zh-TW"/>
        </w:rPr>
        <w:t>of the sensitivity cases 1 and 2 </w:t>
      </w:r>
      <w:r w:rsidR="00DD5B52" w:rsidRPr="00B155D0">
        <w:rPr>
          <w:rFonts w:ascii="Calibri" w:eastAsia="PMingLiU" w:hAnsi="Calibri" w:cs="Calibri"/>
          <w:kern w:val="0"/>
          <w:szCs w:val="24"/>
          <w:lang w:eastAsia="zh-TW"/>
        </w:rPr>
        <w:t xml:space="preserve">were shown in </w:t>
      </w:r>
      <w:r w:rsidR="00DD5B52" w:rsidRPr="00B155D0">
        <w:rPr>
          <w:rFonts w:ascii="Calibri" w:eastAsia="PMingLiU" w:hAnsi="Calibri" w:cs="Calibri"/>
          <w:b/>
          <w:kern w:val="0"/>
          <w:szCs w:val="24"/>
          <w:lang w:eastAsia="zh-TW"/>
        </w:rPr>
        <w:t>Figures S</w:t>
      </w:r>
      <w:r w:rsidR="002227C7" w:rsidRPr="00B155D0">
        <w:rPr>
          <w:rFonts w:ascii="Calibri" w:eastAsia="PMingLiU" w:hAnsi="Calibri" w:cs="Calibri"/>
          <w:b/>
          <w:kern w:val="0"/>
          <w:szCs w:val="24"/>
          <w:lang w:eastAsia="zh-TW"/>
        </w:rPr>
        <w:t>1-S</w:t>
      </w:r>
      <w:proofErr w:type="gramStart"/>
      <w:r w:rsidR="002227C7" w:rsidRPr="00B155D0">
        <w:rPr>
          <w:rFonts w:ascii="Calibri" w:eastAsia="PMingLiU" w:hAnsi="Calibri" w:cs="Calibri"/>
          <w:b/>
          <w:kern w:val="0"/>
          <w:szCs w:val="24"/>
          <w:lang w:eastAsia="zh-TW"/>
        </w:rPr>
        <w:t>4</w:t>
      </w:r>
      <w:r w:rsidR="00DD5B52" w:rsidRPr="00B155D0">
        <w:rPr>
          <w:rFonts w:ascii="Calibri" w:eastAsia="PMingLiU" w:hAnsi="Calibri" w:cs="Calibri"/>
          <w:kern w:val="0"/>
          <w:szCs w:val="24"/>
          <w:lang w:eastAsia="zh-TW"/>
        </w:rPr>
        <w:t xml:space="preserve"> .</w:t>
      </w:r>
      <w:proofErr w:type="gramEnd"/>
      <w:r w:rsidR="00DD5B52" w:rsidRPr="00B155D0">
        <w:rPr>
          <w:rFonts w:ascii="Calibri" w:eastAsia="PMingLiU" w:hAnsi="Calibri" w:cs="Calibri"/>
          <w:kern w:val="0"/>
          <w:szCs w:val="24"/>
          <w:lang w:eastAsia="zh-TW"/>
        </w:rPr>
        <w:t xml:space="preserve"> </w:t>
      </w:r>
      <w:r w:rsidRPr="00B155D0">
        <w:rPr>
          <w:rFonts w:ascii="Calibri" w:eastAsia="PMingLiU" w:hAnsi="Calibri" w:cs="Calibri"/>
          <w:kern w:val="0"/>
          <w:szCs w:val="24"/>
          <w:lang w:eastAsia="zh-TW"/>
        </w:rPr>
        <w:t xml:space="preserve">Higher uncertainty in the estimate of fishing mortality in 1997 was found for the sensitivity case 1 compared to the base case 1. </w:t>
      </w:r>
      <w:r w:rsidR="00DD5B52" w:rsidRPr="00B155D0">
        <w:rPr>
          <w:rFonts w:ascii="Calibri" w:eastAsia="PMingLiU" w:hAnsi="Calibri" w:cs="Calibri"/>
          <w:kern w:val="0"/>
          <w:szCs w:val="24"/>
          <w:lang w:eastAsia="zh-TW"/>
        </w:rPr>
        <w:t xml:space="preserve">Overall, the </w:t>
      </w:r>
      <w:r w:rsidR="00C6177A" w:rsidRPr="00B155D0">
        <w:rPr>
          <w:rFonts w:ascii="Calibri" w:eastAsia="PMingLiU" w:hAnsi="Calibri" w:cs="Calibri"/>
          <w:kern w:val="0"/>
          <w:szCs w:val="24"/>
          <w:lang w:eastAsia="zh-TW"/>
        </w:rPr>
        <w:t xml:space="preserve">time-series of </w:t>
      </w:r>
      <w:r w:rsidRPr="00B155D0">
        <w:rPr>
          <w:rFonts w:ascii="Calibri" w:eastAsia="PMingLiU" w:hAnsi="Calibri" w:cs="Calibri"/>
          <w:kern w:val="0"/>
          <w:szCs w:val="24"/>
          <w:lang w:eastAsia="zh-TW"/>
        </w:rPr>
        <w:t xml:space="preserve">median </w:t>
      </w:r>
      <w:r w:rsidR="00C6177A" w:rsidRPr="00B155D0">
        <w:rPr>
          <w:rFonts w:ascii="Calibri" w:eastAsia="PMingLiU" w:hAnsi="Calibri" w:cs="Calibri"/>
          <w:i/>
          <w:kern w:val="0"/>
          <w:szCs w:val="24"/>
          <w:lang w:eastAsia="zh-TW"/>
        </w:rPr>
        <w:t>B</w:t>
      </w:r>
      <w:r w:rsidR="00C6177A" w:rsidRPr="00B155D0">
        <w:rPr>
          <w:rFonts w:ascii="Calibri" w:eastAsia="PMingLiU" w:hAnsi="Calibri" w:cs="Calibri"/>
          <w:kern w:val="0"/>
          <w:szCs w:val="24"/>
          <w:lang w:eastAsia="zh-TW"/>
        </w:rPr>
        <w:t>/</w:t>
      </w:r>
      <w:r w:rsidR="00C6177A" w:rsidRPr="00B155D0">
        <w:rPr>
          <w:rFonts w:ascii="Calibri" w:eastAsia="PMingLiU" w:hAnsi="Calibri" w:cs="Calibri"/>
          <w:i/>
          <w:kern w:val="0"/>
          <w:szCs w:val="24"/>
          <w:lang w:eastAsia="zh-TW"/>
        </w:rPr>
        <w:t>B</w:t>
      </w:r>
      <w:r w:rsidR="00C6177A" w:rsidRPr="00B155D0">
        <w:rPr>
          <w:rFonts w:ascii="Calibri" w:eastAsia="PMingLiU" w:hAnsi="Calibri" w:cs="Calibri"/>
          <w:kern w:val="0"/>
          <w:szCs w:val="24"/>
          <w:vertAlign w:val="subscript"/>
          <w:lang w:eastAsia="zh-TW"/>
        </w:rPr>
        <w:t>MSY</w:t>
      </w:r>
      <w:r w:rsidR="00C6177A" w:rsidRPr="00B155D0">
        <w:rPr>
          <w:rFonts w:ascii="Calibri" w:eastAsia="PMingLiU" w:hAnsi="Calibri" w:cs="Calibri"/>
          <w:kern w:val="0"/>
          <w:szCs w:val="24"/>
          <w:lang w:eastAsia="zh-TW"/>
        </w:rPr>
        <w:t xml:space="preserve"> </w:t>
      </w:r>
      <w:r w:rsidR="00DD5B52" w:rsidRPr="00B155D0">
        <w:rPr>
          <w:rFonts w:ascii="Calibri" w:eastAsia="PMingLiU" w:hAnsi="Calibri" w:cs="Calibri"/>
          <w:kern w:val="0"/>
          <w:szCs w:val="24"/>
          <w:lang w:eastAsia="zh-TW"/>
        </w:rPr>
        <w:t xml:space="preserve">and </w:t>
      </w:r>
      <w:r w:rsidR="00C6177A" w:rsidRPr="00B155D0">
        <w:rPr>
          <w:rFonts w:ascii="Calibri" w:eastAsia="PMingLiU" w:hAnsi="Calibri" w:cs="Calibri"/>
          <w:i/>
          <w:kern w:val="0"/>
          <w:szCs w:val="24"/>
          <w:lang w:eastAsia="zh-TW"/>
        </w:rPr>
        <w:t>F</w:t>
      </w:r>
      <w:r w:rsidR="00C6177A" w:rsidRPr="00B155D0">
        <w:rPr>
          <w:rFonts w:ascii="Calibri" w:eastAsia="PMingLiU" w:hAnsi="Calibri" w:cs="Calibri"/>
          <w:kern w:val="0"/>
          <w:szCs w:val="24"/>
          <w:lang w:eastAsia="zh-TW"/>
        </w:rPr>
        <w:t>/</w:t>
      </w:r>
      <w:r w:rsidR="00C6177A" w:rsidRPr="00B155D0">
        <w:rPr>
          <w:rFonts w:ascii="Calibri" w:eastAsia="PMingLiU" w:hAnsi="Calibri" w:cs="Calibri"/>
          <w:i/>
          <w:kern w:val="0"/>
          <w:szCs w:val="24"/>
          <w:lang w:eastAsia="zh-TW"/>
        </w:rPr>
        <w:t>F</w:t>
      </w:r>
      <w:r w:rsidR="00C6177A" w:rsidRPr="00B155D0">
        <w:rPr>
          <w:rFonts w:ascii="Calibri" w:eastAsia="PMingLiU" w:hAnsi="Calibri" w:cs="Calibri"/>
          <w:kern w:val="0"/>
          <w:szCs w:val="24"/>
          <w:vertAlign w:val="subscript"/>
          <w:lang w:eastAsia="zh-TW"/>
        </w:rPr>
        <w:t xml:space="preserve">MSY </w:t>
      </w:r>
      <w:r w:rsidR="00DD5B52" w:rsidRPr="00B155D0">
        <w:rPr>
          <w:rFonts w:ascii="Calibri" w:eastAsia="PMingLiU" w:hAnsi="Calibri" w:cs="Calibri"/>
          <w:kern w:val="0"/>
          <w:szCs w:val="24"/>
          <w:lang w:eastAsia="zh-TW"/>
        </w:rPr>
        <w:t xml:space="preserve">were </w:t>
      </w:r>
      <w:r w:rsidRPr="00B155D0">
        <w:rPr>
          <w:rFonts w:ascii="Calibri" w:eastAsia="PMingLiU" w:hAnsi="Calibri" w:cs="Calibri"/>
          <w:kern w:val="0"/>
          <w:szCs w:val="24"/>
          <w:lang w:eastAsia="zh-TW"/>
        </w:rPr>
        <w:t xml:space="preserve">almost the same </w:t>
      </w:r>
      <w:r w:rsidR="00DD5B52" w:rsidRPr="00B155D0">
        <w:rPr>
          <w:rFonts w:ascii="Calibri" w:eastAsia="PMingLiU" w:hAnsi="Calibri" w:cs="Calibri"/>
          <w:kern w:val="0"/>
          <w:szCs w:val="24"/>
          <w:lang w:eastAsia="zh-TW"/>
        </w:rPr>
        <w:t xml:space="preserve">between </w:t>
      </w:r>
      <w:r w:rsidRPr="00B155D0">
        <w:rPr>
          <w:rFonts w:ascii="Calibri" w:eastAsia="PMingLiU" w:hAnsi="Calibri" w:cs="Calibri"/>
          <w:kern w:val="0"/>
          <w:szCs w:val="24"/>
          <w:lang w:eastAsia="zh-TW"/>
        </w:rPr>
        <w:t xml:space="preserve">each of the paired </w:t>
      </w:r>
      <w:r w:rsidR="00DD5B52" w:rsidRPr="00B155D0">
        <w:rPr>
          <w:rFonts w:ascii="Calibri" w:eastAsia="PMingLiU" w:hAnsi="Calibri" w:cs="Calibri"/>
          <w:kern w:val="0"/>
          <w:szCs w:val="24"/>
          <w:lang w:eastAsia="zh-TW"/>
        </w:rPr>
        <w:t xml:space="preserve">base </w:t>
      </w:r>
      <w:r w:rsidRPr="00B155D0">
        <w:rPr>
          <w:rFonts w:ascii="Calibri" w:eastAsia="PMingLiU" w:hAnsi="Calibri" w:cs="Calibri"/>
          <w:kern w:val="0"/>
          <w:szCs w:val="24"/>
          <w:lang w:eastAsia="zh-TW"/>
        </w:rPr>
        <w:t xml:space="preserve">cases </w:t>
      </w:r>
      <w:r w:rsidR="00DD5B52" w:rsidRPr="00B155D0">
        <w:rPr>
          <w:rFonts w:ascii="Calibri" w:eastAsia="PMingLiU" w:hAnsi="Calibri" w:cs="Calibri"/>
          <w:kern w:val="0"/>
          <w:szCs w:val="24"/>
          <w:lang w:eastAsia="zh-TW"/>
        </w:rPr>
        <w:t>and sensitivity case</w:t>
      </w:r>
      <w:r w:rsidRPr="00B155D0">
        <w:rPr>
          <w:rFonts w:ascii="Calibri" w:eastAsia="PMingLiU" w:hAnsi="Calibri" w:cs="Calibri"/>
          <w:kern w:val="0"/>
          <w:szCs w:val="24"/>
          <w:lang w:eastAsia="zh-TW"/>
        </w:rPr>
        <w:t>s</w:t>
      </w:r>
      <w:r w:rsidR="00DD5B52" w:rsidRPr="00B155D0">
        <w:rPr>
          <w:rFonts w:ascii="Calibri" w:eastAsia="PMingLiU" w:hAnsi="Calibri" w:cs="Calibri"/>
          <w:kern w:val="0"/>
          <w:szCs w:val="24"/>
          <w:lang w:eastAsia="zh-TW"/>
        </w:rPr>
        <w:t xml:space="preserve">. This result suggested that the base case is not sensitive to the change of </w:t>
      </w:r>
      <w:r w:rsidRPr="00B155D0">
        <w:rPr>
          <w:rFonts w:ascii="Calibri" w:eastAsia="PMingLiU" w:hAnsi="Calibri" w:cs="Calibri"/>
          <w:kern w:val="0"/>
          <w:szCs w:val="24"/>
          <w:lang w:eastAsia="zh-TW"/>
        </w:rPr>
        <w:t xml:space="preserve">uniform </w:t>
      </w:r>
      <w:r w:rsidR="00C6177A" w:rsidRPr="00B155D0">
        <w:rPr>
          <w:rFonts w:ascii="Calibri" w:eastAsia="PMingLiU" w:hAnsi="Calibri" w:cs="Calibri"/>
          <w:kern w:val="0"/>
          <w:szCs w:val="24"/>
          <w:lang w:eastAsia="zh-TW"/>
        </w:rPr>
        <w:t xml:space="preserve">prior distribution </w:t>
      </w:r>
      <w:r w:rsidRPr="00B155D0">
        <w:rPr>
          <w:rFonts w:ascii="Calibri" w:eastAsia="PMingLiU" w:hAnsi="Calibri" w:cs="Calibri"/>
          <w:kern w:val="0"/>
          <w:szCs w:val="24"/>
          <w:lang w:eastAsia="zh-TW"/>
        </w:rPr>
        <w:t xml:space="preserve">from </w:t>
      </w:r>
      <w:proofErr w:type="gramStart"/>
      <w:r w:rsidRPr="00B155D0">
        <w:rPr>
          <w:rFonts w:ascii="Calibri" w:eastAsia="PMingLiU" w:hAnsi="Calibri" w:cs="Calibri"/>
          <w:kern w:val="0"/>
          <w:szCs w:val="24"/>
          <w:lang w:eastAsia="zh-TW"/>
        </w:rPr>
        <w:t>U(</w:t>
      </w:r>
      <w:proofErr w:type="gramEnd"/>
      <w:r w:rsidRPr="00B155D0">
        <w:rPr>
          <w:rFonts w:ascii="Calibri" w:eastAsia="PMingLiU" w:hAnsi="Calibri" w:cs="Calibri"/>
          <w:kern w:val="0"/>
          <w:szCs w:val="24"/>
          <w:lang w:eastAsia="zh-TW"/>
        </w:rPr>
        <w:t xml:space="preserve">0,1) to U(0,2) for the catchability parameter of </w:t>
      </w:r>
      <w:r w:rsidR="002227C7" w:rsidRPr="00B155D0">
        <w:rPr>
          <w:rFonts w:ascii="Calibri" w:eastAsia="PMingLiU" w:hAnsi="Calibri" w:cs="Calibri"/>
          <w:kern w:val="0"/>
          <w:szCs w:val="24"/>
          <w:lang w:eastAsia="zh-TW"/>
        </w:rPr>
        <w:t xml:space="preserve">the </w:t>
      </w:r>
      <w:r w:rsidR="00C6177A" w:rsidRPr="00B155D0">
        <w:rPr>
          <w:rFonts w:ascii="Calibri" w:eastAsia="PMingLiU" w:hAnsi="Calibri" w:cs="Calibri"/>
          <w:kern w:val="0"/>
          <w:szCs w:val="24"/>
          <w:lang w:eastAsia="zh-TW"/>
        </w:rPr>
        <w:t>Japanese biomass survey</w:t>
      </w:r>
      <w:r w:rsidR="00DD5B52" w:rsidRPr="00B155D0">
        <w:rPr>
          <w:rFonts w:ascii="Calibri" w:eastAsia="PMingLiU" w:hAnsi="Calibri" w:cs="Calibri"/>
          <w:kern w:val="0"/>
          <w:szCs w:val="24"/>
          <w:lang w:eastAsia="zh-TW"/>
        </w:rPr>
        <w:t>.</w:t>
      </w:r>
      <w:r w:rsidRPr="00B155D0">
        <w:rPr>
          <w:rFonts w:ascii="Calibri" w:eastAsia="PMingLiU" w:hAnsi="Calibri" w:cs="Calibri"/>
          <w:kern w:val="0"/>
          <w:szCs w:val="24"/>
          <w:lang w:eastAsia="zh-TW"/>
        </w:rPr>
        <w:t xml:space="preserve"> The result</w:t>
      </w:r>
      <w:r w:rsidR="00B13E6C" w:rsidRPr="00B155D0">
        <w:rPr>
          <w:rFonts w:ascii="Calibri" w:eastAsia="PMingLiU" w:hAnsi="Calibri" w:cs="Calibri"/>
          <w:kern w:val="0"/>
          <w:szCs w:val="24"/>
          <w:lang w:eastAsia="zh-TW"/>
        </w:rPr>
        <w:t>s</w:t>
      </w:r>
      <w:r w:rsidRPr="00B155D0">
        <w:rPr>
          <w:rFonts w:ascii="Calibri" w:eastAsia="PMingLiU" w:hAnsi="Calibri" w:cs="Calibri"/>
          <w:kern w:val="0"/>
          <w:szCs w:val="24"/>
          <w:lang w:eastAsia="zh-TW"/>
        </w:rPr>
        <w:t xml:space="preserve"> of sensitivity cases 3 and 4 were not shown </w:t>
      </w:r>
      <w:r w:rsidR="00B13E6C" w:rsidRPr="00B155D0">
        <w:rPr>
          <w:rFonts w:ascii="Calibri" w:eastAsia="PMingLiU" w:hAnsi="Calibri" w:cs="Calibri"/>
          <w:kern w:val="0"/>
          <w:szCs w:val="24"/>
          <w:lang w:eastAsia="zh-TW"/>
        </w:rPr>
        <w:t xml:space="preserve">in this </w:t>
      </w:r>
      <w:proofErr w:type="gramStart"/>
      <w:r w:rsidR="00B13E6C" w:rsidRPr="00B155D0">
        <w:rPr>
          <w:rFonts w:ascii="Calibri" w:eastAsia="PMingLiU" w:hAnsi="Calibri" w:cs="Calibri"/>
          <w:kern w:val="0"/>
          <w:szCs w:val="24"/>
          <w:lang w:eastAsia="zh-TW"/>
        </w:rPr>
        <w:t>paper, but</w:t>
      </w:r>
      <w:proofErr w:type="gramEnd"/>
      <w:r w:rsidR="00B13E6C" w:rsidRPr="00B155D0">
        <w:rPr>
          <w:rFonts w:ascii="Calibri" w:eastAsia="PMingLiU" w:hAnsi="Calibri" w:cs="Calibri"/>
          <w:kern w:val="0"/>
          <w:szCs w:val="24"/>
          <w:lang w:eastAsia="zh-TW"/>
        </w:rPr>
        <w:t xml:space="preserve"> will be discussed in the 6th SSC PS meeting.</w:t>
      </w:r>
    </w:p>
    <w:p w14:paraId="058B499A"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lastRenderedPageBreak/>
        <w:t>3.9 Stock projections</w:t>
      </w:r>
    </w:p>
    <w:p w14:paraId="1ED2115B" w14:textId="7A8702B7" w:rsidR="001D4522" w:rsidRPr="00B155D0" w:rsidRDefault="0083226E" w:rsidP="001D4522">
      <w:pPr>
        <w:widowControl/>
        <w:spacing w:after="200" w:line="276" w:lineRule="auto"/>
        <w:ind w:firstLine="525"/>
        <w:jc w:val="left"/>
        <w:rPr>
          <w:rFonts w:ascii="Calibri" w:eastAsia="PMingLiU" w:hAnsi="Calibri" w:cs="Calibri"/>
          <w:noProof/>
          <w:color w:val="000000"/>
          <w:kern w:val="0"/>
          <w:lang w:eastAsia="zh-TW"/>
        </w:rPr>
      </w:pPr>
      <w:r w:rsidRPr="00B155D0">
        <w:rPr>
          <w:rFonts w:ascii="Calibri" w:eastAsia="PMingLiU" w:hAnsi="Calibri" w:cs="Calibri"/>
          <w:noProof/>
          <w:color w:val="000000"/>
          <w:kern w:val="0"/>
          <w:lang w:eastAsia="zh-TW"/>
        </w:rPr>
        <w:t>The ensemble projection outputs from the MCMC samplings of all base cases were shown in</w:t>
      </w:r>
      <w:r w:rsidRPr="00B155D0">
        <w:rPr>
          <w:rFonts w:ascii="Calibri" w:eastAsia="PMingLiU" w:hAnsi="Calibri" w:cs="Calibri"/>
          <w:b/>
          <w:noProof/>
          <w:color w:val="000000"/>
          <w:kern w:val="0"/>
          <w:lang w:eastAsia="zh-TW"/>
        </w:rPr>
        <w:t xml:space="preserve"> Figure </w:t>
      </w:r>
      <w:r w:rsidR="00AB27AA" w:rsidRPr="00B155D0">
        <w:rPr>
          <w:rFonts w:ascii="Calibri" w:eastAsia="PMingLiU" w:hAnsi="Calibri" w:cs="Calibri"/>
          <w:b/>
          <w:noProof/>
          <w:color w:val="000000"/>
          <w:kern w:val="0"/>
          <w:lang w:eastAsia="zh-TW"/>
        </w:rPr>
        <w:t xml:space="preserve">17 </w:t>
      </w:r>
      <w:r w:rsidRPr="00B155D0">
        <w:rPr>
          <w:rFonts w:ascii="Calibri" w:eastAsia="PMingLiU" w:hAnsi="Calibri" w:cs="Calibri"/>
          <w:b/>
          <w:noProof/>
          <w:color w:val="000000"/>
          <w:kern w:val="0"/>
          <w:lang w:eastAsia="zh-TW"/>
        </w:rPr>
        <w:t>and</w:t>
      </w:r>
      <w:r w:rsidRPr="00B155D0">
        <w:rPr>
          <w:rFonts w:ascii="Calibri" w:eastAsia="PMingLiU" w:hAnsi="Calibri" w:cs="Calibri"/>
          <w:noProof/>
          <w:color w:val="000000"/>
          <w:kern w:val="0"/>
          <w:lang w:eastAsia="zh-TW"/>
        </w:rPr>
        <w:t xml:space="preserve"> </w:t>
      </w:r>
      <w:r w:rsidRPr="00B155D0">
        <w:rPr>
          <w:rFonts w:ascii="Calibri" w:eastAsia="PMingLiU" w:hAnsi="Calibri" w:cs="Calibri"/>
          <w:b/>
          <w:noProof/>
          <w:color w:val="000000"/>
          <w:kern w:val="0"/>
          <w:lang w:eastAsia="zh-TW"/>
        </w:rPr>
        <w:t xml:space="preserve">Table </w:t>
      </w:r>
      <w:r w:rsidR="00AB27AA" w:rsidRPr="00B155D0">
        <w:rPr>
          <w:rFonts w:ascii="Calibri" w:eastAsia="PMingLiU" w:hAnsi="Calibri" w:cs="Calibri"/>
          <w:b/>
          <w:noProof/>
          <w:color w:val="000000"/>
          <w:kern w:val="0"/>
          <w:lang w:eastAsia="zh-TW"/>
        </w:rPr>
        <w:t>13</w:t>
      </w:r>
      <w:r w:rsidRPr="00B155D0">
        <w:rPr>
          <w:rFonts w:ascii="Calibri" w:eastAsia="PMingLiU" w:hAnsi="Calibri" w:cs="Calibri"/>
          <w:noProof/>
          <w:color w:val="000000"/>
          <w:kern w:val="0"/>
          <w:lang w:eastAsia="zh-TW"/>
        </w:rPr>
        <w:t>. When the current catch level (</w:t>
      </w:r>
      <w:r w:rsidR="00501E24" w:rsidRPr="00B155D0">
        <w:rPr>
          <w:rFonts w:ascii="Calibri" w:eastAsia="PMingLiU" w:hAnsi="Calibri" w:cs="Calibri"/>
          <w:color w:val="000000"/>
          <w:kern w:val="0"/>
          <w:szCs w:val="24"/>
          <w:lang w:eastAsia="zh-TW"/>
        </w:rPr>
        <w:t xml:space="preserve">354,469 </w:t>
      </w:r>
      <w:r w:rsidRPr="00B155D0">
        <w:rPr>
          <w:rFonts w:ascii="Calibri" w:eastAsia="PMingLiU" w:hAnsi="Calibri" w:cs="Calibri"/>
          <w:noProof/>
          <w:color w:val="000000"/>
          <w:kern w:val="0"/>
          <w:lang w:eastAsia="zh-TW"/>
        </w:rPr>
        <w:t xml:space="preserve">mt) was maintained, the biomass was projected to be </w:t>
      </w:r>
      <w:r w:rsidR="0040750D" w:rsidRPr="00B155D0">
        <w:rPr>
          <w:rFonts w:ascii="Calibri" w:eastAsia="PMingLiU" w:hAnsi="Calibri" w:cs="Calibri"/>
          <w:noProof/>
          <w:color w:val="000000"/>
          <w:kern w:val="0"/>
          <w:lang w:eastAsia="zh-TW"/>
        </w:rPr>
        <w:t xml:space="preserve">slightly </w:t>
      </w:r>
      <w:r w:rsidRPr="00B155D0">
        <w:rPr>
          <w:rFonts w:ascii="Calibri" w:eastAsia="PMingLiU" w:hAnsi="Calibri" w:cs="Calibri"/>
          <w:noProof/>
          <w:color w:val="000000"/>
          <w:kern w:val="0"/>
          <w:lang w:eastAsia="zh-TW"/>
        </w:rPr>
        <w:t xml:space="preserve">increased to </w:t>
      </w:r>
      <w:r w:rsidR="00441F94" w:rsidRPr="00B155D0">
        <w:rPr>
          <w:rFonts w:ascii="Calibri" w:eastAsia="PMingLiU" w:hAnsi="Calibri" w:cs="Calibri"/>
          <w:noProof/>
          <w:color w:val="000000"/>
          <w:kern w:val="0"/>
          <w:lang w:eastAsia="zh-TW"/>
        </w:rPr>
        <w:t>1</w:t>
      </w:r>
      <w:r w:rsidR="00B2202B" w:rsidRPr="00B155D0">
        <w:rPr>
          <w:rFonts w:ascii="Calibri" w:eastAsia="PMingLiU" w:hAnsi="Calibri" w:cs="Calibri"/>
          <w:noProof/>
          <w:color w:val="000000"/>
          <w:kern w:val="0"/>
          <w:lang w:eastAsia="zh-TW"/>
        </w:rPr>
        <w:t>,</w:t>
      </w:r>
      <w:r w:rsidR="00441F94" w:rsidRPr="00B155D0">
        <w:rPr>
          <w:rFonts w:ascii="Calibri" w:eastAsia="PMingLiU" w:hAnsi="Calibri" w:cs="Calibri"/>
          <w:noProof/>
          <w:color w:val="000000"/>
          <w:kern w:val="0"/>
          <w:lang w:eastAsia="zh-TW"/>
        </w:rPr>
        <w:t xml:space="preserve">019,000 </w:t>
      </w:r>
      <w:r w:rsidRPr="00B155D0">
        <w:rPr>
          <w:rFonts w:ascii="Calibri" w:eastAsia="PMingLiU" w:hAnsi="Calibri" w:cs="Calibri"/>
          <w:noProof/>
          <w:color w:val="000000"/>
          <w:kern w:val="0"/>
          <w:lang w:eastAsia="zh-TW"/>
        </w:rPr>
        <w:t>mt by 202</w:t>
      </w:r>
      <w:r w:rsidR="00BE4FEB" w:rsidRPr="00B155D0">
        <w:rPr>
          <w:rFonts w:ascii="Calibri" w:eastAsia="PMingLiU" w:hAnsi="Calibri" w:cs="Calibri"/>
          <w:noProof/>
          <w:color w:val="000000"/>
          <w:kern w:val="0"/>
          <w:lang w:eastAsia="zh-TW"/>
        </w:rPr>
        <w:t>4</w:t>
      </w:r>
      <w:r w:rsidRPr="00B155D0">
        <w:rPr>
          <w:rFonts w:ascii="Calibri" w:eastAsia="PMingLiU" w:hAnsi="Calibri" w:cs="Calibri"/>
          <w:noProof/>
          <w:color w:val="000000"/>
          <w:kern w:val="0"/>
          <w:lang w:eastAsia="zh-TW"/>
        </w:rPr>
        <w:t xml:space="preserve">, which </w:t>
      </w:r>
      <w:r w:rsidR="00AB27AA" w:rsidRPr="00B155D0">
        <w:rPr>
          <w:rFonts w:ascii="Calibri" w:eastAsia="PMingLiU" w:hAnsi="Calibri" w:cs="Calibri"/>
          <w:noProof/>
          <w:color w:val="000000"/>
          <w:kern w:val="0"/>
          <w:lang w:eastAsia="zh-TW"/>
        </w:rPr>
        <w:t xml:space="preserve">is below </w:t>
      </w:r>
      <w:r w:rsidRPr="00B155D0">
        <w:rPr>
          <w:rFonts w:ascii="Calibri" w:eastAsia="PMingLiU" w:hAnsi="Calibri" w:cs="Calibri"/>
          <w:noProof/>
          <w:color w:val="000000"/>
          <w:kern w:val="0"/>
          <w:lang w:eastAsia="zh-TW"/>
        </w:rPr>
        <w:t>the biomass at MSY level (</w:t>
      </w:r>
      <w:r w:rsidR="00441F94" w:rsidRPr="00B155D0">
        <w:rPr>
          <w:rFonts w:ascii="Calibri" w:eastAsia="PMingLiU" w:hAnsi="Calibri" w:cs="Calibri"/>
          <w:noProof/>
          <w:color w:val="000000"/>
          <w:kern w:val="0"/>
          <w:lang w:eastAsia="zh-TW"/>
        </w:rPr>
        <w:t>1</w:t>
      </w:r>
      <w:r w:rsidR="00B2202B" w:rsidRPr="00B155D0">
        <w:rPr>
          <w:rFonts w:ascii="Calibri" w:eastAsia="PMingLiU" w:hAnsi="Calibri" w:cs="Calibri"/>
          <w:noProof/>
          <w:color w:val="000000"/>
          <w:kern w:val="0"/>
          <w:lang w:eastAsia="zh-TW"/>
        </w:rPr>
        <w:t>,</w:t>
      </w:r>
      <w:r w:rsidR="00441F94" w:rsidRPr="00B155D0">
        <w:rPr>
          <w:rFonts w:ascii="Calibri" w:eastAsia="PMingLiU" w:hAnsi="Calibri" w:cs="Calibri"/>
          <w:noProof/>
          <w:color w:val="000000"/>
          <w:kern w:val="0"/>
          <w:lang w:eastAsia="zh-TW"/>
        </w:rPr>
        <w:t xml:space="preserve">241,000 </w:t>
      </w:r>
      <w:r w:rsidRPr="00B155D0">
        <w:rPr>
          <w:rFonts w:ascii="Calibri" w:eastAsia="PMingLiU" w:hAnsi="Calibri" w:cs="Calibri"/>
          <w:noProof/>
          <w:color w:val="000000"/>
          <w:kern w:val="0"/>
          <w:lang w:eastAsia="zh-TW"/>
        </w:rPr>
        <w:t>mt).</w:t>
      </w:r>
      <w:r w:rsidR="00AB27AA" w:rsidRPr="00B155D0">
        <w:rPr>
          <w:rFonts w:ascii="Calibri" w:eastAsia="PMingLiU" w:hAnsi="Calibri" w:cs="Calibri"/>
          <w:noProof/>
          <w:color w:val="000000"/>
          <w:kern w:val="0"/>
          <w:lang w:eastAsia="zh-TW"/>
        </w:rPr>
        <w:t xml:space="preserve"> When the current catch level was decreased </w:t>
      </w:r>
      <w:r w:rsidR="00B2202B" w:rsidRPr="00B155D0">
        <w:rPr>
          <w:rFonts w:ascii="Calibri" w:eastAsia="PMingLiU" w:hAnsi="Calibri" w:cs="Calibri"/>
          <w:noProof/>
          <w:color w:val="000000"/>
          <w:kern w:val="0"/>
          <w:lang w:eastAsia="zh-TW"/>
        </w:rPr>
        <w:t>20% (</w:t>
      </w:r>
      <w:r w:rsidR="00B2202B" w:rsidRPr="00B155D0">
        <w:rPr>
          <w:rFonts w:ascii="Calibri" w:eastAsia="PMingLiU" w:hAnsi="Calibri" w:cs="Calibri"/>
          <w:color w:val="000000"/>
          <w:kern w:val="0"/>
          <w:szCs w:val="24"/>
          <w:lang w:eastAsia="zh-TW"/>
        </w:rPr>
        <w:t>283,575 mt</w:t>
      </w:r>
      <w:r w:rsidR="00B2202B" w:rsidRPr="00B155D0">
        <w:rPr>
          <w:rFonts w:ascii="Calibri" w:eastAsia="PMingLiU" w:hAnsi="Calibri" w:cs="Calibri"/>
          <w:noProof/>
          <w:color w:val="000000"/>
          <w:kern w:val="0"/>
          <w:lang w:eastAsia="zh-TW"/>
        </w:rPr>
        <w:t>) and 30% (</w:t>
      </w:r>
      <w:r w:rsidR="00B2202B" w:rsidRPr="00B155D0">
        <w:rPr>
          <w:rFonts w:ascii="Calibri" w:eastAsia="PMingLiU" w:hAnsi="Calibri" w:cs="Calibri"/>
          <w:color w:val="000000"/>
          <w:kern w:val="0"/>
          <w:szCs w:val="24"/>
          <w:lang w:eastAsia="zh-TW"/>
        </w:rPr>
        <w:t>248,128 mt</w:t>
      </w:r>
      <w:r w:rsidR="00B2202B" w:rsidRPr="00B155D0">
        <w:rPr>
          <w:rFonts w:ascii="Calibri" w:eastAsia="PMingLiU" w:hAnsi="Calibri" w:cs="Calibri"/>
          <w:noProof/>
          <w:color w:val="000000"/>
          <w:kern w:val="0"/>
          <w:lang w:eastAsia="zh-TW"/>
        </w:rPr>
        <w:t>)</w:t>
      </w:r>
      <w:r w:rsidR="00AB27AA" w:rsidRPr="00B155D0">
        <w:rPr>
          <w:rFonts w:ascii="Calibri" w:eastAsia="PMingLiU" w:hAnsi="Calibri" w:cs="Calibri"/>
          <w:noProof/>
          <w:color w:val="000000"/>
          <w:kern w:val="0"/>
          <w:lang w:eastAsia="zh-TW"/>
        </w:rPr>
        <w:t xml:space="preserve">, the </w:t>
      </w:r>
      <w:r w:rsidR="00441F94" w:rsidRPr="00B155D0">
        <w:rPr>
          <w:rFonts w:ascii="Calibri" w:eastAsia="PMingLiU" w:hAnsi="Calibri" w:cs="Calibri"/>
          <w:noProof/>
          <w:color w:val="000000"/>
          <w:kern w:val="0"/>
          <w:lang w:eastAsia="zh-TW"/>
        </w:rPr>
        <w:t>biomass</w:t>
      </w:r>
      <w:r w:rsidR="00AB27AA" w:rsidRPr="00B155D0">
        <w:rPr>
          <w:rFonts w:ascii="Calibri" w:eastAsia="PMingLiU" w:hAnsi="Calibri" w:cs="Calibri"/>
          <w:noProof/>
          <w:color w:val="000000"/>
          <w:kern w:val="0"/>
          <w:lang w:eastAsia="zh-TW"/>
        </w:rPr>
        <w:t xml:space="preserve"> was projected</w:t>
      </w:r>
      <w:r w:rsidR="00441F94" w:rsidRPr="00B155D0">
        <w:rPr>
          <w:rFonts w:ascii="Calibri" w:eastAsia="PMingLiU" w:hAnsi="Calibri" w:cs="Calibri"/>
          <w:noProof/>
          <w:color w:val="000000"/>
          <w:kern w:val="0"/>
          <w:lang w:eastAsia="zh-TW"/>
        </w:rPr>
        <w:t xml:space="preserve"> </w:t>
      </w:r>
      <w:r w:rsidR="00B2202B" w:rsidRPr="00B155D0">
        <w:rPr>
          <w:rFonts w:ascii="Calibri" w:eastAsia="PMingLiU" w:hAnsi="Calibri" w:cs="Calibri"/>
          <w:noProof/>
          <w:color w:val="000000"/>
          <w:kern w:val="0"/>
          <w:lang w:eastAsia="zh-TW"/>
        </w:rPr>
        <w:t>to be increase</w:t>
      </w:r>
      <w:r w:rsidR="002227C7" w:rsidRPr="00B155D0">
        <w:rPr>
          <w:rFonts w:ascii="Calibri" w:eastAsia="PMingLiU" w:hAnsi="Calibri" w:cs="Calibri"/>
          <w:noProof/>
          <w:color w:val="000000"/>
          <w:kern w:val="0"/>
          <w:lang w:eastAsia="zh-TW"/>
        </w:rPr>
        <w:t>d</w:t>
      </w:r>
      <w:r w:rsidR="00B2202B" w:rsidRPr="00B155D0">
        <w:rPr>
          <w:rFonts w:ascii="Calibri" w:eastAsia="PMingLiU" w:hAnsi="Calibri" w:cs="Calibri"/>
          <w:noProof/>
          <w:color w:val="000000"/>
          <w:kern w:val="0"/>
          <w:lang w:eastAsia="zh-TW"/>
        </w:rPr>
        <w:t xml:space="preserve"> to 1,397,000 </w:t>
      </w:r>
      <w:r w:rsidR="00EB6BE5" w:rsidRPr="00B155D0">
        <w:rPr>
          <w:rFonts w:ascii="Calibri" w:eastAsia="PMingLiU" w:hAnsi="Calibri" w:cs="Calibri"/>
          <w:noProof/>
          <w:color w:val="000000"/>
          <w:kern w:val="0"/>
          <w:lang w:eastAsia="zh-TW"/>
        </w:rPr>
        <w:t xml:space="preserve">mt </w:t>
      </w:r>
      <w:r w:rsidR="00B2202B" w:rsidRPr="00B155D0">
        <w:rPr>
          <w:rFonts w:ascii="Calibri" w:eastAsia="PMingLiU" w:hAnsi="Calibri" w:cs="Calibri"/>
          <w:noProof/>
          <w:color w:val="000000"/>
          <w:kern w:val="0"/>
          <w:lang w:eastAsia="zh-TW"/>
        </w:rPr>
        <w:t xml:space="preserve">and 1,562,000 </w:t>
      </w:r>
      <w:r w:rsidR="00EB6BE5" w:rsidRPr="00B155D0">
        <w:rPr>
          <w:rFonts w:ascii="Calibri" w:eastAsia="PMingLiU" w:hAnsi="Calibri" w:cs="Calibri"/>
          <w:noProof/>
          <w:color w:val="000000"/>
          <w:kern w:val="0"/>
          <w:lang w:eastAsia="zh-TW"/>
        </w:rPr>
        <w:t>mt</w:t>
      </w:r>
      <w:r w:rsidR="00AB27AA" w:rsidRPr="00B155D0">
        <w:rPr>
          <w:rFonts w:ascii="Calibri" w:eastAsia="PMingLiU" w:hAnsi="Calibri" w:cs="Calibri"/>
          <w:noProof/>
          <w:color w:val="000000"/>
          <w:kern w:val="0"/>
          <w:lang w:eastAsia="zh-TW"/>
        </w:rPr>
        <w:t xml:space="preserve"> by 202</w:t>
      </w:r>
      <w:r w:rsidR="00B2202B" w:rsidRPr="00B155D0">
        <w:rPr>
          <w:rFonts w:ascii="Calibri" w:eastAsia="PMingLiU" w:hAnsi="Calibri" w:cs="Calibri"/>
          <w:noProof/>
          <w:color w:val="000000"/>
          <w:kern w:val="0"/>
          <w:lang w:eastAsia="zh-TW"/>
        </w:rPr>
        <w:t>4</w:t>
      </w:r>
      <w:r w:rsidR="00AB27AA" w:rsidRPr="00B155D0">
        <w:rPr>
          <w:rFonts w:ascii="Calibri" w:eastAsia="PMingLiU" w:hAnsi="Calibri" w:cs="Calibri"/>
          <w:noProof/>
          <w:color w:val="000000"/>
          <w:kern w:val="0"/>
          <w:lang w:eastAsia="zh-TW"/>
        </w:rPr>
        <w:t>,</w:t>
      </w:r>
      <w:r w:rsidR="00B2202B" w:rsidRPr="00B155D0">
        <w:rPr>
          <w:rFonts w:ascii="Calibri" w:eastAsia="PMingLiU" w:hAnsi="Calibri" w:cs="Calibri"/>
          <w:noProof/>
          <w:color w:val="000000"/>
          <w:kern w:val="0"/>
          <w:lang w:eastAsia="zh-TW"/>
        </w:rPr>
        <w:t xml:space="preserve"> respectively,</w:t>
      </w:r>
      <w:r w:rsidR="00AB27AA" w:rsidRPr="00B155D0">
        <w:rPr>
          <w:rFonts w:ascii="Calibri" w:eastAsia="PMingLiU" w:hAnsi="Calibri" w:cs="Calibri"/>
          <w:noProof/>
          <w:color w:val="000000"/>
          <w:kern w:val="0"/>
          <w:lang w:eastAsia="zh-TW"/>
        </w:rPr>
        <w:t xml:space="preserve"> which was above </w:t>
      </w:r>
      <w:r w:rsidR="00B2202B" w:rsidRPr="00B155D0">
        <w:rPr>
          <w:rFonts w:ascii="Calibri" w:eastAsia="PMingLiU" w:hAnsi="Calibri" w:cs="Calibri"/>
          <w:noProof/>
          <w:color w:val="000000"/>
          <w:kern w:val="0"/>
          <w:lang w:eastAsia="zh-TW"/>
        </w:rPr>
        <w:t>B</w:t>
      </w:r>
      <w:r w:rsidR="00B2202B" w:rsidRPr="00B155D0">
        <w:rPr>
          <w:rFonts w:ascii="Calibri" w:eastAsia="PMingLiU" w:hAnsi="Calibri" w:cs="Calibri"/>
          <w:noProof/>
          <w:color w:val="000000"/>
          <w:kern w:val="0"/>
          <w:vertAlign w:val="subscript"/>
          <w:lang w:eastAsia="zh-TW"/>
        </w:rPr>
        <w:t>MSY</w:t>
      </w:r>
      <w:r w:rsidR="00B2202B" w:rsidRPr="00B155D0">
        <w:rPr>
          <w:rFonts w:ascii="Calibri" w:eastAsia="PMingLiU" w:hAnsi="Calibri" w:cs="Calibri"/>
          <w:noProof/>
          <w:color w:val="000000"/>
          <w:kern w:val="0"/>
          <w:lang w:eastAsia="zh-TW"/>
        </w:rPr>
        <w:t>.</w:t>
      </w:r>
      <w:r w:rsidR="001D4522" w:rsidRPr="00B155D0">
        <w:rPr>
          <w:rFonts w:ascii="Calibri" w:hAnsi="Calibri"/>
        </w:rPr>
        <w:t xml:space="preserve"> </w:t>
      </w:r>
      <w:r w:rsidR="001D4522" w:rsidRPr="00B155D0">
        <w:rPr>
          <w:rFonts w:ascii="Calibri" w:eastAsia="PMingLiU" w:hAnsi="Calibri" w:cs="Calibri"/>
          <w:noProof/>
          <w:color w:val="000000"/>
          <w:kern w:val="0"/>
          <w:lang w:eastAsia="zh-TW"/>
        </w:rPr>
        <w:t>If the current catch level was increased by 10% (389,916 mt) and 30% (460,809 mt), the projected biomass was estimated to gradually decrease to 787,700 mt and 208,300 mt by 2024, respectively, which was 63% and 17% of the biomass at MSY level.</w:t>
      </w:r>
    </w:p>
    <w:p w14:paraId="749092F0" w14:textId="59BDCB12" w:rsidR="0083226E" w:rsidRPr="00B155D0" w:rsidRDefault="0083226E" w:rsidP="00257336">
      <w:pPr>
        <w:widowControl/>
        <w:spacing w:after="200" w:line="276" w:lineRule="auto"/>
        <w:jc w:val="left"/>
        <w:rPr>
          <w:rFonts w:ascii="Calibri" w:eastAsia="PMingLiU" w:hAnsi="Calibri" w:cs="Calibri"/>
          <w:b/>
          <w:noProof/>
          <w:color w:val="000000"/>
          <w:kern w:val="0"/>
          <w:lang w:eastAsia="zh-TW"/>
        </w:rPr>
      </w:pPr>
      <w:r w:rsidRPr="00B155D0">
        <w:rPr>
          <w:rFonts w:ascii="Calibri" w:eastAsia="PMingLiU" w:hAnsi="Calibri" w:cs="Calibri"/>
          <w:b/>
          <w:noProof/>
          <w:color w:val="000000"/>
          <w:kern w:val="0"/>
          <w:lang w:eastAsia="zh-TW"/>
        </w:rPr>
        <w:t xml:space="preserve">4. CONCLUSION  </w:t>
      </w:r>
    </w:p>
    <w:p w14:paraId="696208E1" w14:textId="28802D47" w:rsidR="0083226E" w:rsidRPr="00B155D0" w:rsidRDefault="0083226E" w:rsidP="00257336">
      <w:pPr>
        <w:widowControl/>
        <w:numPr>
          <w:ilvl w:val="0"/>
          <w:numId w:val="29"/>
        </w:numPr>
        <w:spacing w:after="200" w:line="276" w:lineRule="auto"/>
        <w:contextualSpacing/>
        <w:jc w:val="left"/>
        <w:rPr>
          <w:rFonts w:ascii="Calibri" w:eastAsia="PMingLiU" w:hAnsi="Calibri" w:cs="Calibri"/>
          <w:noProof/>
          <w:color w:val="000000"/>
          <w:kern w:val="0"/>
          <w:lang w:eastAsia="zh-TW"/>
        </w:rPr>
      </w:pPr>
      <w:r w:rsidRPr="00B155D0">
        <w:rPr>
          <w:rFonts w:ascii="Calibri" w:eastAsia="PMingLiU" w:hAnsi="Calibri" w:cs="Calibri"/>
          <w:noProof/>
          <w:color w:val="000000"/>
          <w:kern w:val="0"/>
          <w:lang w:eastAsia="zh-TW"/>
        </w:rPr>
        <w:t xml:space="preserve">For the </w:t>
      </w:r>
      <w:r w:rsidRPr="00B155D0">
        <w:rPr>
          <w:rFonts w:ascii="Calibri" w:eastAsia="PMingLiU" w:hAnsi="Calibri" w:cs="Calibri"/>
          <w:noProof/>
          <w:color w:val="000000"/>
          <w:kern w:val="0"/>
          <w:szCs w:val="24"/>
          <w:lang w:eastAsia="zh-TW"/>
        </w:rPr>
        <w:t>ensemble</w:t>
      </w:r>
      <w:r w:rsidRPr="00B155D0">
        <w:rPr>
          <w:rFonts w:ascii="Calibri" w:eastAsia="PMingLiU" w:hAnsi="Calibri" w:cs="Calibri"/>
          <w:color w:val="000000"/>
          <w:kern w:val="0"/>
          <w:szCs w:val="24"/>
          <w:lang w:eastAsia="zh-TW"/>
        </w:rPr>
        <w:t xml:space="preserve"> </w:t>
      </w:r>
      <w:r w:rsidRPr="00B155D0">
        <w:rPr>
          <w:rFonts w:ascii="Calibri" w:eastAsia="PMingLiU" w:hAnsi="Calibri" w:cs="Calibri"/>
          <w:noProof/>
          <w:color w:val="000000"/>
          <w:kern w:val="0"/>
          <w:lang w:eastAsia="zh-TW"/>
        </w:rPr>
        <w:t xml:space="preserve">result from </w:t>
      </w:r>
      <w:r w:rsidR="00DD0099" w:rsidRPr="00B155D0">
        <w:rPr>
          <w:rFonts w:ascii="Calibri" w:eastAsia="PMingLiU" w:hAnsi="Calibri" w:cs="Calibri"/>
          <w:noProof/>
          <w:color w:val="000000"/>
          <w:kern w:val="0"/>
          <w:lang w:eastAsia="zh-TW"/>
        </w:rPr>
        <w:t xml:space="preserve">two </w:t>
      </w:r>
      <w:r w:rsidRPr="00B155D0">
        <w:rPr>
          <w:rFonts w:ascii="Calibri" w:eastAsia="PMingLiU" w:hAnsi="Calibri" w:cs="Calibri"/>
          <w:noProof/>
          <w:color w:val="000000"/>
          <w:kern w:val="0"/>
          <w:lang w:eastAsia="zh-TW"/>
        </w:rPr>
        <w:t>base cases, estimates of biomass have been increased since 2000 with the peaks in 2005 and 2008, and then dramatically decreased until 2017.</w:t>
      </w:r>
      <w:r w:rsidR="00E25161" w:rsidRPr="00B155D0">
        <w:rPr>
          <w:rFonts w:ascii="Calibri" w:eastAsia="PMingLiU" w:hAnsi="Calibri" w:cs="Calibri"/>
          <w:color w:val="000000"/>
          <w:kern w:val="0"/>
          <w:szCs w:val="24"/>
          <w:lang w:eastAsia="zh-TW"/>
        </w:rPr>
        <w:t xml:space="preserve"> </w:t>
      </w:r>
      <w:r w:rsidR="00E25161" w:rsidRPr="00B155D0">
        <w:rPr>
          <w:rFonts w:ascii="Calibri" w:hAnsi="Calibri" w:cs="Calibri"/>
          <w:color w:val="000000" w:themeColor="text1"/>
          <w:szCs w:val="24"/>
        </w:rPr>
        <w:t>It should be noted that the models estimate an increase in biomass in 2018 and following a slight decrease in 2019.</w:t>
      </w:r>
    </w:p>
    <w:p w14:paraId="0B6AFE7C" w14:textId="73270488" w:rsidR="0040750D" w:rsidRPr="00B155D0" w:rsidRDefault="0083226E" w:rsidP="0025187A">
      <w:pPr>
        <w:widowControl/>
        <w:numPr>
          <w:ilvl w:val="0"/>
          <w:numId w:val="29"/>
        </w:numPr>
        <w:spacing w:after="200" w:line="276" w:lineRule="auto"/>
        <w:contextualSpacing/>
        <w:jc w:val="left"/>
        <w:rPr>
          <w:rFonts w:ascii="Calibri" w:eastAsia="PMingLiU" w:hAnsi="Calibri" w:cs="Calibri"/>
          <w:noProof/>
          <w:color w:val="000000"/>
          <w:kern w:val="0"/>
          <w:lang w:eastAsia="zh-TW"/>
        </w:rPr>
      </w:pPr>
      <w:r w:rsidRPr="00B155D0">
        <w:rPr>
          <w:rFonts w:ascii="Calibri" w:eastAsia="PMingLiU" w:hAnsi="Calibri" w:cs="Calibri"/>
          <w:noProof/>
          <w:color w:val="000000"/>
          <w:kern w:val="0"/>
          <w:lang w:eastAsia="zh-TW"/>
        </w:rPr>
        <w:t xml:space="preserve">The key stock assessment results across all base cases of this assessment show the median depletion and the ratio of biomass to </w:t>
      </w:r>
      <w:r w:rsidRPr="00B155D0">
        <w:rPr>
          <w:rFonts w:ascii="Calibri" w:eastAsia="PMingLiU" w:hAnsi="Calibri" w:cs="Calibri"/>
          <w:i/>
          <w:noProof/>
          <w:color w:val="000000"/>
          <w:kern w:val="0"/>
          <w:lang w:eastAsia="zh-TW"/>
        </w:rPr>
        <w:t>B</w:t>
      </w:r>
      <w:r w:rsidRPr="00B155D0">
        <w:rPr>
          <w:rFonts w:ascii="Calibri" w:eastAsia="PMingLiU" w:hAnsi="Calibri" w:cs="Calibri"/>
          <w:noProof/>
          <w:color w:val="000000"/>
          <w:kern w:val="0"/>
          <w:vertAlign w:val="subscript"/>
          <w:lang w:eastAsia="zh-TW"/>
        </w:rPr>
        <w:t xml:space="preserve">MSY </w:t>
      </w:r>
      <w:r w:rsidRPr="00B155D0">
        <w:rPr>
          <w:rFonts w:ascii="Calibri" w:eastAsia="PMingLiU" w:hAnsi="Calibri" w:cs="Calibri"/>
          <w:noProof/>
          <w:color w:val="000000"/>
          <w:kern w:val="0"/>
          <w:lang w:eastAsia="zh-TW"/>
        </w:rPr>
        <w:t xml:space="preserve">in </w:t>
      </w:r>
      <w:r w:rsidR="00DD0099" w:rsidRPr="00B155D0">
        <w:rPr>
          <w:rFonts w:ascii="Calibri" w:eastAsia="PMingLiU" w:hAnsi="Calibri" w:cs="Calibri"/>
          <w:noProof/>
          <w:color w:val="000000"/>
          <w:kern w:val="0"/>
          <w:lang w:eastAsia="zh-TW"/>
        </w:rPr>
        <w:t xml:space="preserve">2018 </w:t>
      </w:r>
      <w:r w:rsidRPr="00B155D0">
        <w:rPr>
          <w:rFonts w:ascii="Calibri" w:eastAsia="PMingLiU" w:hAnsi="Calibri" w:cs="Calibri"/>
          <w:noProof/>
          <w:color w:val="000000"/>
          <w:kern w:val="0"/>
          <w:lang w:eastAsia="zh-TW"/>
        </w:rPr>
        <w:t xml:space="preserve">were estimated at </w:t>
      </w:r>
      <w:r w:rsidR="00E25161" w:rsidRPr="00B155D0">
        <w:rPr>
          <w:rFonts w:ascii="Calibri" w:eastAsia="PMingLiU" w:hAnsi="Calibri" w:cs="Calibri"/>
          <w:noProof/>
          <w:color w:val="000000"/>
          <w:kern w:val="0"/>
          <w:lang w:eastAsia="zh-TW"/>
        </w:rPr>
        <w:t>0.41</w:t>
      </w:r>
      <w:r w:rsidR="00FE172B" w:rsidRPr="00B155D0">
        <w:rPr>
          <w:rFonts w:ascii="Calibri" w:eastAsia="PMingLiU" w:hAnsi="Calibri" w:cs="Calibri"/>
          <w:noProof/>
          <w:color w:val="000000"/>
          <w:kern w:val="0"/>
          <w:lang w:eastAsia="zh-TW"/>
        </w:rPr>
        <w:t xml:space="preserve"> </w:t>
      </w:r>
      <w:r w:rsidRPr="00B155D0">
        <w:rPr>
          <w:rFonts w:ascii="Calibri" w:eastAsia="PMingLiU" w:hAnsi="Calibri" w:cs="Calibri"/>
          <w:noProof/>
          <w:color w:val="000000"/>
          <w:kern w:val="0"/>
          <w:lang w:eastAsia="zh-TW"/>
        </w:rPr>
        <w:t xml:space="preserve">(80 percentile range </w:t>
      </w:r>
      <w:r w:rsidR="00E25161" w:rsidRPr="00B155D0">
        <w:rPr>
          <w:rFonts w:ascii="Calibri" w:eastAsia="PMingLiU" w:hAnsi="Calibri" w:cs="Calibri"/>
          <w:noProof/>
          <w:color w:val="000000"/>
          <w:kern w:val="0"/>
          <w:lang w:eastAsia="zh-TW"/>
        </w:rPr>
        <w:t xml:space="preserve">0.28 </w:t>
      </w:r>
      <w:r w:rsidRPr="00B155D0">
        <w:rPr>
          <w:rFonts w:ascii="Calibri" w:eastAsia="PMingLiU" w:hAnsi="Calibri" w:cs="Calibri"/>
          <w:noProof/>
          <w:color w:val="000000"/>
          <w:kern w:val="0"/>
          <w:lang w:eastAsia="zh-TW"/>
        </w:rPr>
        <w:t>- 0.</w:t>
      </w:r>
      <w:r w:rsidR="00E25161" w:rsidRPr="00B155D0">
        <w:rPr>
          <w:rFonts w:ascii="Calibri" w:eastAsia="PMingLiU" w:hAnsi="Calibri" w:cs="Calibri"/>
          <w:noProof/>
          <w:color w:val="000000"/>
          <w:kern w:val="0"/>
          <w:lang w:eastAsia="zh-TW"/>
        </w:rPr>
        <w:t>58</w:t>
      </w:r>
      <w:r w:rsidRPr="00B155D0">
        <w:rPr>
          <w:rFonts w:ascii="Calibri" w:eastAsia="PMingLiU" w:hAnsi="Calibri" w:cs="Calibri"/>
          <w:noProof/>
          <w:color w:val="000000"/>
          <w:kern w:val="0"/>
          <w:lang w:eastAsia="zh-TW"/>
        </w:rPr>
        <w:t xml:space="preserve">) and </w:t>
      </w:r>
      <w:r w:rsidR="00E25161" w:rsidRPr="00B155D0">
        <w:rPr>
          <w:rFonts w:ascii="Calibri" w:eastAsia="PMingLiU" w:hAnsi="Calibri" w:cs="Calibri"/>
          <w:noProof/>
          <w:color w:val="000000"/>
          <w:kern w:val="0"/>
          <w:lang w:eastAsia="zh-TW"/>
        </w:rPr>
        <w:t>0.87</w:t>
      </w:r>
      <w:r w:rsidRPr="00B155D0">
        <w:rPr>
          <w:rFonts w:ascii="Calibri" w:eastAsia="PMingLiU" w:hAnsi="Calibri" w:cs="Calibri"/>
          <w:noProof/>
          <w:color w:val="000000"/>
          <w:kern w:val="0"/>
          <w:lang w:eastAsia="zh-TW"/>
        </w:rPr>
        <w:t xml:space="preserve"> (80 percentile range </w:t>
      </w:r>
      <w:r w:rsidR="00E25161" w:rsidRPr="00B155D0">
        <w:rPr>
          <w:rFonts w:ascii="Calibri" w:eastAsia="PMingLiU" w:hAnsi="Calibri" w:cs="Calibri"/>
          <w:noProof/>
          <w:color w:val="000000"/>
          <w:kern w:val="0"/>
          <w:lang w:eastAsia="zh-TW"/>
        </w:rPr>
        <w:t>0.61 – 1.30</w:t>
      </w:r>
      <w:r w:rsidRPr="00B155D0">
        <w:rPr>
          <w:rFonts w:ascii="Calibri" w:eastAsia="PMingLiU" w:hAnsi="Calibri" w:cs="Calibri"/>
          <w:noProof/>
          <w:color w:val="000000"/>
          <w:kern w:val="0"/>
          <w:lang w:eastAsia="zh-TW"/>
        </w:rPr>
        <w:t>), respectively</w:t>
      </w:r>
      <w:r w:rsidR="00E25161" w:rsidRPr="00B155D0">
        <w:rPr>
          <w:rFonts w:ascii="Calibri" w:eastAsia="PMingLiU" w:hAnsi="Calibri" w:cs="Calibri"/>
          <w:noProof/>
          <w:color w:val="000000"/>
          <w:kern w:val="0"/>
          <w:lang w:eastAsia="zh-TW"/>
        </w:rPr>
        <w:t>, and in 2019 were estimated at 0.35 (80 percentile range 0.24 - 0.49) and 0.70 (80 percentile range 0.48 - 1.05)</w:t>
      </w:r>
      <w:r w:rsidR="0040750D" w:rsidRPr="00B155D0">
        <w:rPr>
          <w:rFonts w:ascii="Calibri" w:eastAsia="PMingLiU" w:hAnsi="Calibri" w:cs="Calibri"/>
          <w:noProof/>
          <w:color w:val="000000"/>
          <w:kern w:val="0"/>
          <w:lang w:eastAsia="zh-TW"/>
        </w:rPr>
        <w:t xml:space="preserve">. </w:t>
      </w:r>
      <w:r w:rsidR="0040750D" w:rsidRPr="00B155D0">
        <w:rPr>
          <w:rFonts w:ascii="Calibri" w:hAnsi="Calibri" w:cs="Calibri"/>
          <w:color w:val="000000" w:themeColor="text1"/>
          <w:szCs w:val="24"/>
        </w:rPr>
        <w:t>A steady increase in fishing mortality is estimated to have occurred from 2004 to 2018 and the recent average fishing mortality is estimated to be above F</w:t>
      </w:r>
      <w:r w:rsidR="0040750D" w:rsidRPr="00B155D0">
        <w:rPr>
          <w:rFonts w:ascii="Calibri" w:hAnsi="Calibri" w:cs="Calibri"/>
          <w:color w:val="000000" w:themeColor="text1"/>
          <w:szCs w:val="24"/>
          <w:vertAlign w:val="subscript"/>
        </w:rPr>
        <w:t>MSY</w:t>
      </w:r>
      <w:r w:rsidR="0040750D" w:rsidRPr="00B155D0">
        <w:rPr>
          <w:rFonts w:ascii="Calibri" w:hAnsi="Calibri" w:cs="Calibri"/>
          <w:color w:val="000000" w:themeColor="text1"/>
          <w:szCs w:val="24"/>
        </w:rPr>
        <w:t xml:space="preserve"> (median F</w:t>
      </w:r>
      <w:r w:rsidR="0040750D" w:rsidRPr="00B155D0">
        <w:rPr>
          <w:rFonts w:ascii="Calibri" w:hAnsi="Calibri" w:cs="Calibri"/>
          <w:color w:val="000000" w:themeColor="text1"/>
          <w:szCs w:val="24"/>
          <w:vertAlign w:val="subscript"/>
        </w:rPr>
        <w:t>2016-2018</w:t>
      </w:r>
      <w:r w:rsidR="0040750D" w:rsidRPr="00B155D0">
        <w:rPr>
          <w:rFonts w:ascii="Calibri" w:hAnsi="Calibri" w:cs="Calibri"/>
          <w:color w:val="000000" w:themeColor="text1"/>
          <w:szCs w:val="24"/>
        </w:rPr>
        <w:t>/F</w:t>
      </w:r>
      <w:r w:rsidR="0040750D" w:rsidRPr="00B155D0">
        <w:rPr>
          <w:rFonts w:ascii="Calibri" w:hAnsi="Calibri" w:cs="Calibri"/>
          <w:color w:val="000000" w:themeColor="text1"/>
          <w:szCs w:val="24"/>
          <w:vertAlign w:val="subscript"/>
        </w:rPr>
        <w:t>MSY</w:t>
      </w:r>
      <w:r w:rsidR="0040750D" w:rsidRPr="00B155D0">
        <w:rPr>
          <w:rFonts w:ascii="Calibri" w:hAnsi="Calibri" w:cs="Calibri"/>
          <w:color w:val="000000" w:themeColor="text1"/>
          <w:szCs w:val="24"/>
        </w:rPr>
        <w:t xml:space="preserve"> = 1.26, 80 percentile range 0.65 - 2.35).</w:t>
      </w:r>
    </w:p>
    <w:p w14:paraId="1E93C33E" w14:textId="22B1939F" w:rsidR="0040750D" w:rsidRPr="00B155D0" w:rsidRDefault="0040750D" w:rsidP="0025187A">
      <w:pPr>
        <w:widowControl/>
        <w:numPr>
          <w:ilvl w:val="0"/>
          <w:numId w:val="29"/>
        </w:numPr>
        <w:spacing w:after="200" w:line="276" w:lineRule="auto"/>
        <w:contextualSpacing/>
        <w:jc w:val="left"/>
        <w:rPr>
          <w:rFonts w:ascii="Calibri" w:eastAsia="PMingLiU" w:hAnsi="Calibri" w:cs="Calibri"/>
          <w:noProof/>
          <w:color w:val="000000"/>
          <w:kern w:val="0"/>
          <w:lang w:eastAsia="zh-TW"/>
        </w:rPr>
      </w:pPr>
      <w:r w:rsidRPr="00B155D0">
        <w:rPr>
          <w:rFonts w:ascii="Calibri" w:eastAsia="PMingLiU" w:hAnsi="Calibri" w:cs="Calibri"/>
          <w:color w:val="000000"/>
          <w:kern w:val="0"/>
          <w:szCs w:val="24"/>
          <w:lang w:eastAsia="zh-TW"/>
        </w:rPr>
        <w:t xml:space="preserve">The </w:t>
      </w:r>
      <w:r w:rsidRPr="00B155D0">
        <w:rPr>
          <w:rFonts w:ascii="Calibri" w:eastAsia="PMingLiU" w:hAnsi="Calibri" w:cs="Calibri"/>
          <w:noProof/>
          <w:color w:val="000000"/>
          <w:kern w:val="0"/>
          <w:szCs w:val="24"/>
          <w:lang w:eastAsia="zh-TW"/>
        </w:rPr>
        <w:t>ensemble</w:t>
      </w:r>
      <w:r w:rsidRPr="00B155D0">
        <w:rPr>
          <w:rFonts w:ascii="Calibri" w:eastAsia="PMingLiU" w:hAnsi="Calibri" w:cs="Calibri"/>
          <w:color w:val="000000"/>
          <w:kern w:val="0"/>
          <w:szCs w:val="24"/>
          <w:lang w:eastAsia="zh-TW"/>
        </w:rPr>
        <w:t xml:space="preserve"> MCMC </w:t>
      </w:r>
      <w:r w:rsidRPr="00B155D0">
        <w:rPr>
          <w:rFonts w:ascii="Calibri" w:eastAsia="PMingLiU" w:hAnsi="Calibri" w:cs="Calibri"/>
          <w:noProof/>
          <w:color w:val="000000"/>
          <w:kern w:val="0"/>
          <w:szCs w:val="24"/>
          <w:lang w:eastAsia="zh-TW"/>
        </w:rPr>
        <w:t>results</w:t>
      </w:r>
      <w:r w:rsidRPr="00B155D0">
        <w:rPr>
          <w:rFonts w:ascii="Calibri" w:eastAsia="PMingLiU" w:hAnsi="Calibri" w:cs="Calibri"/>
          <w:color w:val="000000"/>
          <w:kern w:val="0"/>
          <w:szCs w:val="24"/>
          <w:lang w:eastAsia="zh-TW"/>
        </w:rPr>
        <w:t xml:space="preserve"> from the two base cases indicated that the 2018 stock status are likely within the red quadrant (Prob[</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vertAlign w:val="subscript"/>
          <w:lang w:eastAsia="zh-TW"/>
        </w:rPr>
        <w:t>2018</w:t>
      </w:r>
      <w:r w:rsidRPr="00B155D0">
        <w:rPr>
          <w:rFonts w:ascii="Calibri" w:eastAsia="PMingLiU" w:hAnsi="Calibri" w:cs="Calibri"/>
          <w:color w:val="000000"/>
          <w:kern w:val="0"/>
          <w:szCs w:val="24"/>
          <w:lang w:eastAsia="zh-TW"/>
        </w:rPr>
        <w:t>&lt;</w:t>
      </w:r>
      <w:r w:rsidRPr="00B155D0">
        <w:rPr>
          <w:rFonts w:ascii="Calibri" w:eastAsia="PMingLiU" w:hAnsi="Calibri" w:cs="Calibri"/>
          <w:i/>
          <w:color w:val="000000"/>
          <w:kern w:val="0"/>
          <w:szCs w:val="24"/>
          <w:lang w:eastAsia="zh-TW"/>
        </w:rPr>
        <w:t>B</w:t>
      </w:r>
      <w:r w:rsidRPr="00B155D0">
        <w:rPr>
          <w:rFonts w:ascii="Calibri" w:eastAsia="PMingLiU" w:hAnsi="Calibri" w:cs="Calibri"/>
          <w:color w:val="000000"/>
          <w:kern w:val="0"/>
          <w:szCs w:val="24"/>
          <w:vertAlign w:val="subscript"/>
          <w:lang w:eastAsia="zh-TW"/>
        </w:rPr>
        <w:t>MSY</w:t>
      </w:r>
      <w:r w:rsidRPr="00B155D0">
        <w:rPr>
          <w:rFonts w:ascii="Calibri" w:eastAsia="PMingLiU" w:hAnsi="Calibri" w:cs="Calibri"/>
          <w:color w:val="000000"/>
          <w:kern w:val="0"/>
          <w:szCs w:val="24"/>
          <w:lang w:eastAsia="zh-TW"/>
        </w:rPr>
        <w:t xml:space="preserve"> and </w:t>
      </w:r>
      <w:r w:rsidRPr="00B155D0">
        <w:rPr>
          <w:rFonts w:ascii="Calibri" w:eastAsia="PMingLiU" w:hAnsi="Calibri" w:cs="Calibri"/>
          <w:i/>
          <w:color w:val="000000"/>
          <w:kern w:val="0"/>
          <w:szCs w:val="24"/>
          <w:lang w:eastAsia="zh-TW"/>
        </w:rPr>
        <w:t>F</w:t>
      </w:r>
      <w:r w:rsidRPr="00B155D0">
        <w:rPr>
          <w:rFonts w:ascii="Calibri" w:eastAsia="PMingLiU" w:hAnsi="Calibri" w:cs="Calibri"/>
          <w:color w:val="000000"/>
          <w:kern w:val="0"/>
          <w:szCs w:val="24"/>
          <w:vertAlign w:val="subscript"/>
          <w:lang w:eastAsia="zh-TW"/>
        </w:rPr>
        <w:t>2018</w:t>
      </w:r>
      <w:r w:rsidRPr="00B155D0">
        <w:rPr>
          <w:rFonts w:ascii="Calibri" w:eastAsia="PMingLiU" w:hAnsi="Calibri" w:cs="Calibri"/>
          <w:color w:val="000000"/>
          <w:kern w:val="0"/>
          <w:szCs w:val="24"/>
          <w:lang w:eastAsia="zh-TW"/>
        </w:rPr>
        <w:t>&gt;</w:t>
      </w:r>
      <w:r w:rsidRPr="00B155D0">
        <w:rPr>
          <w:rFonts w:ascii="Calibri" w:eastAsia="PMingLiU" w:hAnsi="Calibri" w:cs="Calibri"/>
          <w:i/>
          <w:color w:val="000000"/>
          <w:kern w:val="0"/>
          <w:szCs w:val="24"/>
          <w:lang w:eastAsia="zh-TW"/>
        </w:rPr>
        <w:t>F</w:t>
      </w:r>
      <w:r w:rsidRPr="00B155D0">
        <w:rPr>
          <w:rFonts w:ascii="Calibri" w:eastAsia="PMingLiU" w:hAnsi="Calibri" w:cs="Calibri"/>
          <w:color w:val="000000"/>
          <w:kern w:val="0"/>
          <w:szCs w:val="24"/>
          <w:vertAlign w:val="subscript"/>
          <w:lang w:eastAsia="zh-TW"/>
        </w:rPr>
        <w:t>MSY</w:t>
      </w:r>
      <w:r w:rsidRPr="00B155D0">
        <w:rPr>
          <w:rFonts w:ascii="Calibri" w:eastAsia="PMingLiU" w:hAnsi="Calibri" w:cs="Calibri"/>
          <w:color w:val="000000"/>
          <w:kern w:val="0"/>
          <w:szCs w:val="24"/>
          <w:lang w:eastAsia="zh-TW"/>
        </w:rPr>
        <w:t xml:space="preserve">] = 61.35%) and the stock </w:t>
      </w:r>
      <w:r w:rsidRPr="00B155D0">
        <w:rPr>
          <w:rFonts w:ascii="Calibri" w:hAnsi="Calibri" w:cs="Calibri"/>
          <w:color w:val="000000" w:themeColor="text1"/>
          <w:szCs w:val="24"/>
        </w:rPr>
        <w:t>is likely overfished and is likely experiencing overfishing relative to MSY-based reference points.</w:t>
      </w:r>
    </w:p>
    <w:p w14:paraId="0EB05AB0" w14:textId="0A7FB5EB" w:rsidR="0040750D" w:rsidRPr="00B155D0" w:rsidRDefault="0040750D" w:rsidP="0040750D">
      <w:pPr>
        <w:widowControl/>
        <w:numPr>
          <w:ilvl w:val="0"/>
          <w:numId w:val="29"/>
        </w:numPr>
        <w:spacing w:after="200" w:line="276" w:lineRule="auto"/>
        <w:contextualSpacing/>
        <w:jc w:val="left"/>
        <w:rPr>
          <w:rFonts w:ascii="Calibri" w:eastAsia="PMingLiU" w:hAnsi="Calibri" w:cs="Calibri"/>
          <w:noProof/>
          <w:color w:val="000000"/>
          <w:kern w:val="0"/>
          <w:lang w:eastAsia="zh-TW"/>
        </w:rPr>
      </w:pPr>
      <w:r w:rsidRPr="00B155D0">
        <w:rPr>
          <w:rFonts w:ascii="Calibri" w:eastAsia="PMingLiU" w:hAnsi="Calibri" w:cs="Calibri"/>
          <w:noProof/>
          <w:color w:val="000000"/>
          <w:kern w:val="0"/>
          <w:lang w:eastAsia="zh-TW"/>
        </w:rPr>
        <w:t>When the current catch level (</w:t>
      </w:r>
      <w:r w:rsidRPr="00B155D0">
        <w:rPr>
          <w:rFonts w:ascii="Calibri" w:eastAsia="PMingLiU" w:hAnsi="Calibri" w:cs="Calibri"/>
          <w:color w:val="000000"/>
          <w:kern w:val="0"/>
          <w:szCs w:val="24"/>
          <w:lang w:eastAsia="zh-TW"/>
        </w:rPr>
        <w:t xml:space="preserve">354,469 </w:t>
      </w:r>
      <w:r w:rsidRPr="00B155D0">
        <w:rPr>
          <w:rFonts w:ascii="Calibri" w:eastAsia="PMingLiU" w:hAnsi="Calibri" w:cs="Calibri"/>
          <w:noProof/>
          <w:color w:val="000000"/>
          <w:kern w:val="0"/>
          <w:lang w:eastAsia="zh-TW"/>
        </w:rPr>
        <w:t>mt) was maintained, the biomass was projected to be slightly increased to 1,019,000 mt by 2024, which is below the biomass at MSY level (1,241,000 mt).</w:t>
      </w:r>
    </w:p>
    <w:p w14:paraId="708CDE41" w14:textId="77777777" w:rsidR="0083226E" w:rsidRPr="00B155D0" w:rsidRDefault="0083226E" w:rsidP="00257336">
      <w:pPr>
        <w:widowControl/>
        <w:spacing w:after="200" w:line="276" w:lineRule="auto"/>
        <w:jc w:val="left"/>
        <w:rPr>
          <w:rFonts w:ascii="Calibri" w:eastAsia="PMingLiU" w:hAnsi="Calibri" w:cs="Calibri"/>
          <w:noProof/>
          <w:color w:val="000000"/>
          <w:kern w:val="0"/>
          <w:lang w:eastAsia="zh-TW"/>
        </w:rPr>
      </w:pPr>
    </w:p>
    <w:p w14:paraId="67375C3F" w14:textId="77777777" w:rsidR="0083226E" w:rsidRPr="00B155D0" w:rsidRDefault="0083226E" w:rsidP="00257336">
      <w:pPr>
        <w:widowControl/>
        <w:spacing w:after="200" w:line="276" w:lineRule="auto"/>
        <w:jc w:val="left"/>
        <w:rPr>
          <w:rFonts w:ascii="Calibri" w:eastAsia="PMingLiU" w:hAnsi="Calibri" w:cs="Calibri"/>
          <w:noProof/>
          <w:color w:val="000000"/>
          <w:kern w:val="0"/>
          <w:lang w:eastAsia="zh-TW"/>
        </w:rPr>
      </w:pPr>
    </w:p>
    <w:p w14:paraId="51DAC7CF" w14:textId="77777777" w:rsidR="0083226E" w:rsidRPr="00B155D0" w:rsidRDefault="0083226E" w:rsidP="00257336">
      <w:pPr>
        <w:widowControl/>
        <w:spacing w:line="276" w:lineRule="auto"/>
        <w:jc w:val="left"/>
        <w:rPr>
          <w:rFonts w:ascii="Calibri" w:eastAsia="PMingLiU" w:hAnsi="Calibri" w:cs="Calibri"/>
          <w:noProof/>
          <w:color w:val="000000"/>
          <w:kern w:val="0"/>
          <w:lang w:eastAsia="zh-TW"/>
        </w:rPr>
      </w:pPr>
      <w:r w:rsidRPr="00B155D0">
        <w:rPr>
          <w:rFonts w:ascii="Calibri" w:eastAsia="PMingLiU" w:hAnsi="Calibri" w:cs="Calibri"/>
          <w:noProof/>
          <w:color w:val="000000"/>
          <w:kern w:val="0"/>
          <w:lang w:eastAsia="zh-TW"/>
        </w:rPr>
        <w:br w:type="page"/>
      </w:r>
    </w:p>
    <w:p w14:paraId="513031C1" w14:textId="77777777" w:rsidR="0083226E" w:rsidRPr="00B155D0" w:rsidRDefault="0083226E" w:rsidP="00257336">
      <w:pPr>
        <w:widowControl/>
        <w:spacing w:after="200" w:line="276" w:lineRule="auto"/>
        <w:jc w:val="left"/>
        <w:rPr>
          <w:rFonts w:ascii="Calibri" w:eastAsia="PMingLiU" w:hAnsi="Calibri" w:cs="Calibri"/>
          <w:b/>
          <w:noProof/>
          <w:color w:val="000000"/>
          <w:kern w:val="0"/>
          <w:lang w:eastAsia="zh-TW"/>
        </w:rPr>
      </w:pPr>
      <w:r w:rsidRPr="00B155D0">
        <w:rPr>
          <w:rFonts w:ascii="Calibri" w:eastAsia="PMingLiU" w:hAnsi="Calibri" w:cs="Calibri"/>
          <w:b/>
          <w:noProof/>
          <w:color w:val="000000"/>
          <w:kern w:val="0"/>
          <w:lang w:eastAsia="zh-TW"/>
        </w:rPr>
        <w:lastRenderedPageBreak/>
        <w:t>REFERENCE</w:t>
      </w:r>
    </w:p>
    <w:p w14:paraId="40F1A5FC"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Best, N.G., Cowles, M.K., Vines, S.K., 1995. CODA Manual Version 0.30. MRC, Biostatistics Unit, Cambridge, pp. 41.</w:t>
      </w:r>
    </w:p>
    <w:p w14:paraId="11798B78"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Chang, Y.J., </w:t>
      </w:r>
      <w:proofErr w:type="spellStart"/>
      <w:r w:rsidRPr="00B155D0">
        <w:rPr>
          <w:rFonts w:ascii="Calibri" w:eastAsia="PMingLiU" w:hAnsi="Calibri" w:cs="Calibri"/>
          <w:color w:val="000000"/>
          <w:kern w:val="0"/>
          <w:szCs w:val="24"/>
          <w:lang w:eastAsia="zh-TW"/>
        </w:rPr>
        <w:t>Brodziak</w:t>
      </w:r>
      <w:proofErr w:type="spellEnd"/>
      <w:r w:rsidRPr="00B155D0">
        <w:rPr>
          <w:rFonts w:ascii="Calibri" w:eastAsia="PMingLiU" w:hAnsi="Calibri" w:cs="Calibri"/>
          <w:color w:val="000000"/>
          <w:kern w:val="0"/>
          <w:szCs w:val="24"/>
          <w:lang w:eastAsia="zh-TW"/>
        </w:rPr>
        <w:t xml:space="preserve">, J., O’Malley, J., Lee, H., DiNardo, G., Sun, C. 2015. Model selection and </w:t>
      </w:r>
      <w:r w:rsidRPr="00B155D0">
        <w:rPr>
          <w:rFonts w:ascii="Calibri" w:eastAsia="PMingLiU" w:hAnsi="Calibri" w:cs="Calibri"/>
          <w:noProof/>
          <w:color w:val="000000"/>
          <w:kern w:val="0"/>
          <w:szCs w:val="24"/>
          <w:lang w:eastAsia="zh-TW"/>
        </w:rPr>
        <w:t>multi-model</w:t>
      </w:r>
      <w:r w:rsidRPr="00B155D0">
        <w:rPr>
          <w:rFonts w:ascii="Calibri" w:eastAsia="PMingLiU" w:hAnsi="Calibri" w:cs="Calibri"/>
          <w:color w:val="000000"/>
          <w:kern w:val="0"/>
          <w:szCs w:val="24"/>
          <w:lang w:eastAsia="zh-TW"/>
        </w:rPr>
        <w:t xml:space="preserve"> inference for Bayesian surplus production models: a case study for Pacific blue and striped marlin. Fish. Res. 166:129-139.</w:t>
      </w:r>
    </w:p>
    <w:p w14:paraId="7EE822AD"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Chow, S, Suzuki, N, Brodeur, R.D., Ueno, Y. 2009. Little population structuring and recent evolution of the Pacific saury (</w:t>
      </w:r>
      <w:proofErr w:type="spellStart"/>
      <w:r w:rsidRPr="00B155D0">
        <w:rPr>
          <w:rFonts w:ascii="Calibri" w:eastAsia="PMingLiU" w:hAnsi="Calibri" w:cs="Calibri"/>
          <w:i/>
          <w:color w:val="000000"/>
          <w:kern w:val="0"/>
          <w:szCs w:val="24"/>
          <w:lang w:eastAsia="zh-TW"/>
        </w:rPr>
        <w:t>Cololabis</w:t>
      </w:r>
      <w:proofErr w:type="spellEnd"/>
      <w:r w:rsidRPr="00B155D0">
        <w:rPr>
          <w:rFonts w:ascii="Calibri" w:eastAsia="PMingLiU" w:hAnsi="Calibri" w:cs="Calibri"/>
          <w:i/>
          <w:color w:val="000000"/>
          <w:kern w:val="0"/>
          <w:szCs w:val="24"/>
          <w:lang w:eastAsia="zh-TW"/>
        </w:rPr>
        <w:t xml:space="preserve"> </w:t>
      </w:r>
      <w:proofErr w:type="spellStart"/>
      <w:r w:rsidRPr="00B155D0">
        <w:rPr>
          <w:rFonts w:ascii="Calibri" w:eastAsia="PMingLiU" w:hAnsi="Calibri" w:cs="Calibri"/>
          <w:i/>
          <w:color w:val="000000"/>
          <w:kern w:val="0"/>
          <w:szCs w:val="24"/>
          <w:lang w:eastAsia="zh-TW"/>
        </w:rPr>
        <w:t>saira</w:t>
      </w:r>
      <w:proofErr w:type="spellEnd"/>
      <w:r w:rsidRPr="00B155D0">
        <w:rPr>
          <w:rFonts w:ascii="Calibri" w:eastAsia="PMingLiU" w:hAnsi="Calibri" w:cs="Calibri"/>
          <w:color w:val="000000"/>
          <w:kern w:val="0"/>
          <w:szCs w:val="24"/>
          <w:lang w:eastAsia="zh-TW"/>
        </w:rPr>
        <w:t>) as indicated by mitochondrial and nuclear DNA sequence data. J. Exp. Mar. Biol. Ecol. 369:17-21.</w:t>
      </w:r>
    </w:p>
    <w:p w14:paraId="2A874DDF"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Davies, T. D., and </w:t>
      </w:r>
      <w:proofErr w:type="spellStart"/>
      <w:r w:rsidRPr="00B155D0">
        <w:rPr>
          <w:rFonts w:ascii="Calibri" w:eastAsia="PMingLiU" w:hAnsi="Calibri" w:cs="Calibri"/>
          <w:color w:val="000000"/>
          <w:kern w:val="0"/>
          <w:szCs w:val="24"/>
          <w:lang w:eastAsia="zh-TW"/>
        </w:rPr>
        <w:t>Jonsen</w:t>
      </w:r>
      <w:proofErr w:type="spellEnd"/>
      <w:r w:rsidRPr="00B155D0">
        <w:rPr>
          <w:rFonts w:ascii="Calibri" w:eastAsia="PMingLiU" w:hAnsi="Calibri" w:cs="Calibri"/>
          <w:color w:val="000000"/>
          <w:kern w:val="0"/>
          <w:szCs w:val="24"/>
          <w:lang w:eastAsia="zh-TW"/>
        </w:rPr>
        <w:t>, I. D. 2011. Identifying nonproportionality of fishery-independent survey data to estimate population trends and assess recovery potential for cusk (</w:t>
      </w:r>
      <w:proofErr w:type="spellStart"/>
      <w:r w:rsidRPr="00B155D0">
        <w:rPr>
          <w:rFonts w:ascii="Calibri" w:eastAsia="PMingLiU" w:hAnsi="Calibri" w:cs="Calibri"/>
          <w:i/>
          <w:color w:val="000000"/>
          <w:kern w:val="0"/>
          <w:szCs w:val="24"/>
          <w:lang w:eastAsia="zh-TW"/>
        </w:rPr>
        <w:t>Brosme</w:t>
      </w:r>
      <w:proofErr w:type="spellEnd"/>
      <w:r w:rsidRPr="00B155D0">
        <w:rPr>
          <w:rFonts w:ascii="Calibri" w:eastAsia="PMingLiU" w:hAnsi="Calibri" w:cs="Calibri"/>
          <w:i/>
          <w:color w:val="000000"/>
          <w:kern w:val="0"/>
          <w:szCs w:val="24"/>
          <w:lang w:eastAsia="zh-TW"/>
        </w:rPr>
        <w:t xml:space="preserve"> </w:t>
      </w:r>
      <w:proofErr w:type="spellStart"/>
      <w:r w:rsidRPr="00B155D0">
        <w:rPr>
          <w:rFonts w:ascii="Calibri" w:eastAsia="PMingLiU" w:hAnsi="Calibri" w:cs="Calibri"/>
          <w:i/>
          <w:color w:val="000000"/>
          <w:kern w:val="0"/>
          <w:szCs w:val="24"/>
          <w:lang w:eastAsia="zh-TW"/>
        </w:rPr>
        <w:t>brosme</w:t>
      </w:r>
      <w:proofErr w:type="spellEnd"/>
      <w:r w:rsidRPr="00B155D0">
        <w:rPr>
          <w:rFonts w:ascii="Calibri" w:eastAsia="PMingLiU" w:hAnsi="Calibri" w:cs="Calibri"/>
          <w:color w:val="000000"/>
          <w:kern w:val="0"/>
          <w:szCs w:val="24"/>
          <w:lang w:eastAsia="zh-TW"/>
        </w:rPr>
        <w:t xml:space="preserve">). Can. J. Fish. </w:t>
      </w:r>
      <w:proofErr w:type="spellStart"/>
      <w:r w:rsidRPr="00B155D0">
        <w:rPr>
          <w:rFonts w:ascii="Calibri" w:eastAsia="PMingLiU" w:hAnsi="Calibri" w:cs="Calibri"/>
          <w:color w:val="000000"/>
          <w:kern w:val="0"/>
          <w:szCs w:val="24"/>
          <w:lang w:eastAsia="zh-TW"/>
        </w:rPr>
        <w:t>Aquat</w:t>
      </w:r>
      <w:proofErr w:type="spellEnd"/>
      <w:r w:rsidRPr="00B155D0">
        <w:rPr>
          <w:rFonts w:ascii="Calibri" w:eastAsia="PMingLiU" w:hAnsi="Calibri" w:cs="Calibri"/>
          <w:color w:val="000000"/>
          <w:kern w:val="0"/>
          <w:szCs w:val="24"/>
          <w:lang w:eastAsia="zh-TW"/>
        </w:rPr>
        <w:t>. Sci. 68: 413-425.</w:t>
      </w:r>
    </w:p>
    <w:p w14:paraId="23C323C7"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Froese, R., Pauly, D. 2000. </w:t>
      </w:r>
      <w:proofErr w:type="spellStart"/>
      <w:r w:rsidRPr="00B155D0">
        <w:rPr>
          <w:rFonts w:ascii="Calibri" w:eastAsia="PMingLiU" w:hAnsi="Calibri" w:cs="Calibri"/>
          <w:color w:val="000000"/>
          <w:kern w:val="0"/>
          <w:szCs w:val="24"/>
          <w:lang w:eastAsia="zh-TW"/>
        </w:rPr>
        <w:t>FishBase</w:t>
      </w:r>
      <w:proofErr w:type="spellEnd"/>
      <w:r w:rsidRPr="00B155D0">
        <w:rPr>
          <w:rFonts w:ascii="Calibri" w:eastAsia="PMingLiU" w:hAnsi="Calibri" w:cs="Calibri"/>
          <w:color w:val="000000"/>
          <w:kern w:val="0"/>
          <w:szCs w:val="24"/>
          <w:lang w:eastAsia="zh-TW"/>
        </w:rPr>
        <w:t xml:space="preserve"> 2000: concepts, </w:t>
      </w:r>
      <w:proofErr w:type="gramStart"/>
      <w:r w:rsidRPr="00B155D0">
        <w:rPr>
          <w:rFonts w:ascii="Calibri" w:eastAsia="PMingLiU" w:hAnsi="Calibri" w:cs="Calibri"/>
          <w:color w:val="000000"/>
          <w:kern w:val="0"/>
          <w:szCs w:val="24"/>
          <w:lang w:eastAsia="zh-TW"/>
        </w:rPr>
        <w:t>design</w:t>
      </w:r>
      <w:proofErr w:type="gramEnd"/>
      <w:r w:rsidRPr="00B155D0">
        <w:rPr>
          <w:rFonts w:ascii="Calibri" w:eastAsia="PMingLiU" w:hAnsi="Calibri" w:cs="Calibri"/>
          <w:color w:val="000000"/>
          <w:kern w:val="0"/>
          <w:szCs w:val="24"/>
          <w:lang w:eastAsia="zh-TW"/>
        </w:rPr>
        <w:t xml:space="preserve"> and data sources. ICLARM, Los </w:t>
      </w:r>
      <w:proofErr w:type="spellStart"/>
      <w:r w:rsidRPr="00B155D0">
        <w:rPr>
          <w:rFonts w:ascii="Calibri" w:eastAsia="PMingLiU" w:hAnsi="Calibri" w:cs="Calibri"/>
          <w:color w:val="000000"/>
          <w:kern w:val="0"/>
          <w:szCs w:val="24"/>
          <w:lang w:eastAsia="zh-TW"/>
        </w:rPr>
        <w:t>Baños</w:t>
      </w:r>
      <w:proofErr w:type="spellEnd"/>
      <w:r w:rsidRPr="00B155D0">
        <w:rPr>
          <w:rFonts w:ascii="Calibri" w:eastAsia="PMingLiU" w:hAnsi="Calibri" w:cs="Calibri"/>
          <w:color w:val="000000"/>
          <w:kern w:val="0"/>
          <w:szCs w:val="24"/>
          <w:lang w:eastAsia="zh-TW"/>
        </w:rPr>
        <w:t>, Laguna, Philippines. 344 p.</w:t>
      </w:r>
    </w:p>
    <w:p w14:paraId="104052E0"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Fukushima, S. 1979. Synoptic analysis of migration and fishing conditions of saury in northwest Pacific Ocean. Bull.</w:t>
      </w:r>
      <w:r w:rsidRPr="00B155D0">
        <w:rPr>
          <w:rFonts w:ascii="Calibri" w:eastAsia="PMingLiU" w:hAnsi="Calibri" w:cs="Calibri"/>
          <w:color w:val="000000"/>
          <w:kern w:val="0"/>
          <w:sz w:val="22"/>
          <w:lang w:eastAsia="zh-TW"/>
        </w:rPr>
        <w:t xml:space="preserve"> </w:t>
      </w:r>
      <w:r w:rsidRPr="00B155D0">
        <w:rPr>
          <w:rFonts w:ascii="Calibri" w:eastAsia="PMingLiU" w:hAnsi="Calibri" w:cs="Calibri"/>
          <w:color w:val="000000"/>
          <w:kern w:val="0"/>
          <w:szCs w:val="24"/>
          <w:lang w:eastAsia="zh-TW"/>
        </w:rPr>
        <w:t>Tohoku Reg. Fish. Res. Lab. 41:1-70.</w:t>
      </w:r>
    </w:p>
    <w:p w14:paraId="0EB81D17"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Gelman, A., Rubin, D.B., 1992. Inference from iterative simulation using multiple sequences. Stat. Sci. 7, 457-511.</w:t>
      </w:r>
    </w:p>
    <w:p w14:paraId="4840BA4C"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Heidelberger, P., Welch, P.D., 1983. Simulation run length control in the presence of an initial transient. </w:t>
      </w:r>
      <w:proofErr w:type="spellStart"/>
      <w:r w:rsidRPr="00B155D0">
        <w:rPr>
          <w:rFonts w:ascii="Calibri" w:eastAsia="PMingLiU" w:hAnsi="Calibri" w:cs="Calibri"/>
          <w:color w:val="000000"/>
          <w:kern w:val="0"/>
          <w:szCs w:val="24"/>
          <w:lang w:eastAsia="zh-TW"/>
        </w:rPr>
        <w:t>Oper</w:t>
      </w:r>
      <w:proofErr w:type="spellEnd"/>
      <w:r w:rsidRPr="00B155D0">
        <w:rPr>
          <w:rFonts w:ascii="Calibri" w:eastAsia="PMingLiU" w:hAnsi="Calibri" w:cs="Calibri"/>
          <w:color w:val="000000"/>
          <w:kern w:val="0"/>
          <w:szCs w:val="24"/>
          <w:lang w:eastAsia="zh-TW"/>
        </w:rPr>
        <w:t>. Res. 31, 1109-1144.</w:t>
      </w:r>
    </w:p>
    <w:p w14:paraId="7637BF43" w14:textId="77777777" w:rsidR="0083226E" w:rsidRPr="00B155D0" w:rsidRDefault="0083226E" w:rsidP="00257336">
      <w:pPr>
        <w:widowControl/>
        <w:spacing w:after="200" w:line="276" w:lineRule="auto"/>
        <w:jc w:val="left"/>
        <w:rPr>
          <w:rFonts w:ascii="Calibri" w:eastAsia="PMingLiU" w:hAnsi="Calibri" w:cs="Calibri"/>
          <w:kern w:val="0"/>
          <w:szCs w:val="24"/>
          <w:lang w:eastAsia="zh-TW"/>
        </w:rPr>
      </w:pPr>
      <w:r w:rsidRPr="00B155D0">
        <w:rPr>
          <w:rFonts w:ascii="Calibri" w:eastAsia="PMingLiU" w:hAnsi="Calibri" w:cs="Calibri"/>
          <w:kern w:val="0"/>
          <w:szCs w:val="24"/>
          <w:lang w:eastAsia="zh-TW"/>
        </w:rPr>
        <w:t xml:space="preserve">Hurtado-Ferro, F., </w:t>
      </w:r>
      <w:proofErr w:type="spellStart"/>
      <w:r w:rsidRPr="00B155D0">
        <w:rPr>
          <w:rFonts w:ascii="Calibri" w:eastAsia="PMingLiU" w:hAnsi="Calibri" w:cs="Calibri"/>
          <w:kern w:val="0"/>
          <w:szCs w:val="24"/>
          <w:lang w:eastAsia="zh-TW"/>
        </w:rPr>
        <w:t>Szuwalski</w:t>
      </w:r>
      <w:proofErr w:type="spellEnd"/>
      <w:r w:rsidRPr="00B155D0">
        <w:rPr>
          <w:rFonts w:ascii="Calibri" w:eastAsia="PMingLiU" w:hAnsi="Calibri" w:cs="Calibri"/>
          <w:kern w:val="0"/>
          <w:szCs w:val="24"/>
          <w:lang w:eastAsia="zh-TW"/>
        </w:rPr>
        <w:t xml:space="preserve">, C.S., Valero, J.L., Anderson, S.C., Cunningham, C.J., Johnson, K.F., </w:t>
      </w:r>
      <w:proofErr w:type="spellStart"/>
      <w:r w:rsidRPr="00B155D0">
        <w:rPr>
          <w:rFonts w:ascii="Calibri" w:eastAsia="PMingLiU" w:hAnsi="Calibri" w:cs="Calibri"/>
          <w:kern w:val="0"/>
          <w:szCs w:val="24"/>
          <w:lang w:eastAsia="zh-TW"/>
        </w:rPr>
        <w:t>Licandeo</w:t>
      </w:r>
      <w:proofErr w:type="spellEnd"/>
      <w:r w:rsidRPr="00B155D0">
        <w:rPr>
          <w:rFonts w:ascii="Calibri" w:eastAsia="PMingLiU" w:hAnsi="Calibri" w:cs="Calibri"/>
          <w:kern w:val="0"/>
          <w:szCs w:val="24"/>
          <w:lang w:eastAsia="zh-TW"/>
        </w:rPr>
        <w:t xml:space="preserve">, R., </w:t>
      </w:r>
      <w:proofErr w:type="spellStart"/>
      <w:r w:rsidRPr="00B155D0">
        <w:rPr>
          <w:rFonts w:ascii="Calibri" w:eastAsia="PMingLiU" w:hAnsi="Calibri" w:cs="Calibri"/>
          <w:kern w:val="0"/>
          <w:szCs w:val="24"/>
          <w:lang w:eastAsia="zh-TW"/>
        </w:rPr>
        <w:t>McGilliard</w:t>
      </w:r>
      <w:proofErr w:type="spellEnd"/>
      <w:r w:rsidRPr="00B155D0">
        <w:rPr>
          <w:rFonts w:ascii="Calibri" w:eastAsia="PMingLiU" w:hAnsi="Calibri" w:cs="Calibri"/>
          <w:kern w:val="0"/>
          <w:szCs w:val="24"/>
          <w:lang w:eastAsia="zh-TW"/>
        </w:rPr>
        <w:t xml:space="preserve">, C.R., </w:t>
      </w:r>
      <w:proofErr w:type="spellStart"/>
      <w:r w:rsidRPr="00B155D0">
        <w:rPr>
          <w:rFonts w:ascii="Calibri" w:eastAsia="PMingLiU" w:hAnsi="Calibri" w:cs="Calibri"/>
          <w:kern w:val="0"/>
          <w:szCs w:val="24"/>
          <w:lang w:eastAsia="zh-TW"/>
        </w:rPr>
        <w:t>Monnahan</w:t>
      </w:r>
      <w:proofErr w:type="spellEnd"/>
      <w:r w:rsidRPr="00B155D0">
        <w:rPr>
          <w:rFonts w:ascii="Calibri" w:eastAsia="PMingLiU" w:hAnsi="Calibri" w:cs="Calibri"/>
          <w:kern w:val="0"/>
          <w:szCs w:val="24"/>
          <w:lang w:eastAsia="zh-TW"/>
        </w:rPr>
        <w:t xml:space="preserve">, C.C., </w:t>
      </w:r>
      <w:proofErr w:type="spellStart"/>
      <w:r w:rsidRPr="00B155D0">
        <w:rPr>
          <w:rFonts w:ascii="Calibri" w:eastAsia="PMingLiU" w:hAnsi="Calibri" w:cs="Calibri"/>
          <w:kern w:val="0"/>
          <w:szCs w:val="24"/>
          <w:lang w:eastAsia="zh-TW"/>
        </w:rPr>
        <w:t>Muradian</w:t>
      </w:r>
      <w:proofErr w:type="spellEnd"/>
      <w:r w:rsidRPr="00B155D0">
        <w:rPr>
          <w:rFonts w:ascii="Calibri" w:eastAsia="PMingLiU" w:hAnsi="Calibri" w:cs="Calibri"/>
          <w:kern w:val="0"/>
          <w:szCs w:val="24"/>
          <w:lang w:eastAsia="zh-TW"/>
        </w:rPr>
        <w:t>, M.L., Ono, K., Vert-Pre, K.A., Whitten, A.R., Punt, A.E. 2015. Looking in the rear-view mirror: bias and retrospective patterns in integrated, age structured stock assessment models. ICES J. Mar. Sci. 72(1): 99–110.</w:t>
      </w:r>
    </w:p>
    <w:p w14:paraId="53B15C62"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Lunn, D., Thomas, A., Best, N., </w:t>
      </w:r>
      <w:proofErr w:type="spellStart"/>
      <w:r w:rsidRPr="00B155D0">
        <w:rPr>
          <w:rFonts w:ascii="Calibri" w:eastAsia="PMingLiU" w:hAnsi="Calibri" w:cs="Calibri"/>
          <w:color w:val="000000"/>
          <w:kern w:val="0"/>
          <w:szCs w:val="24"/>
          <w:lang w:eastAsia="zh-TW"/>
        </w:rPr>
        <w:t>Spiegelhalter</w:t>
      </w:r>
      <w:proofErr w:type="spellEnd"/>
      <w:r w:rsidRPr="00B155D0">
        <w:rPr>
          <w:rFonts w:ascii="Calibri" w:eastAsia="PMingLiU" w:hAnsi="Calibri" w:cs="Calibri"/>
          <w:color w:val="000000"/>
          <w:kern w:val="0"/>
          <w:szCs w:val="24"/>
          <w:lang w:eastAsia="zh-TW"/>
        </w:rPr>
        <w:t xml:space="preserve">, D., 2000. </w:t>
      </w:r>
      <w:proofErr w:type="spellStart"/>
      <w:r w:rsidRPr="00B155D0">
        <w:rPr>
          <w:rFonts w:ascii="Calibri" w:eastAsia="PMingLiU" w:hAnsi="Calibri" w:cs="Calibri"/>
          <w:color w:val="000000"/>
          <w:kern w:val="0"/>
          <w:szCs w:val="24"/>
          <w:lang w:eastAsia="zh-TW"/>
        </w:rPr>
        <w:t>WinBUGS</w:t>
      </w:r>
      <w:proofErr w:type="spellEnd"/>
      <w:r w:rsidRPr="00B155D0">
        <w:rPr>
          <w:rFonts w:ascii="Calibri" w:eastAsia="PMingLiU" w:hAnsi="Calibri" w:cs="Calibri"/>
          <w:color w:val="000000"/>
          <w:kern w:val="0"/>
          <w:szCs w:val="24"/>
          <w:lang w:eastAsia="zh-TW"/>
        </w:rPr>
        <w:t xml:space="preserve">: a Bayesian modelling framework: concepts, structure, and extensibility. Stat. </w:t>
      </w:r>
      <w:proofErr w:type="spellStart"/>
      <w:r w:rsidRPr="00B155D0">
        <w:rPr>
          <w:rFonts w:ascii="Calibri" w:eastAsia="PMingLiU" w:hAnsi="Calibri" w:cs="Calibri"/>
          <w:color w:val="000000"/>
          <w:kern w:val="0"/>
          <w:szCs w:val="24"/>
          <w:lang w:eastAsia="zh-TW"/>
        </w:rPr>
        <w:t>Comput</w:t>
      </w:r>
      <w:proofErr w:type="spellEnd"/>
      <w:r w:rsidRPr="00B155D0">
        <w:rPr>
          <w:rFonts w:ascii="Calibri" w:eastAsia="PMingLiU" w:hAnsi="Calibri" w:cs="Calibri"/>
          <w:color w:val="000000"/>
          <w:kern w:val="0"/>
          <w:szCs w:val="24"/>
          <w:lang w:eastAsia="zh-TW"/>
        </w:rPr>
        <w:t>. 10, 325-337.</w:t>
      </w:r>
    </w:p>
    <w:p w14:paraId="5631FCEF"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McAllister, M.K., </w:t>
      </w:r>
      <w:proofErr w:type="spellStart"/>
      <w:r w:rsidRPr="00B155D0">
        <w:rPr>
          <w:rFonts w:ascii="Calibri" w:eastAsia="PMingLiU" w:hAnsi="Calibri" w:cs="Calibri"/>
          <w:color w:val="000000"/>
          <w:kern w:val="0"/>
          <w:szCs w:val="24"/>
          <w:lang w:eastAsia="zh-TW"/>
        </w:rPr>
        <w:t>Pikitch</w:t>
      </w:r>
      <w:proofErr w:type="spellEnd"/>
      <w:r w:rsidRPr="00B155D0">
        <w:rPr>
          <w:rFonts w:ascii="Calibri" w:eastAsia="PMingLiU" w:hAnsi="Calibri" w:cs="Calibri"/>
          <w:color w:val="000000"/>
          <w:kern w:val="0"/>
          <w:szCs w:val="24"/>
          <w:lang w:eastAsia="zh-TW"/>
        </w:rPr>
        <w:t xml:space="preserve">, E.K., Babcock, E.A. 2001. Using demographic methods to construct Bayesian priors for the </w:t>
      </w:r>
      <w:r w:rsidRPr="00B155D0">
        <w:rPr>
          <w:rFonts w:ascii="Calibri" w:eastAsia="PMingLiU" w:hAnsi="Calibri" w:cs="Calibri"/>
          <w:noProof/>
          <w:color w:val="000000"/>
          <w:kern w:val="0"/>
          <w:szCs w:val="24"/>
          <w:lang w:eastAsia="zh-TW"/>
        </w:rPr>
        <w:t>intrinsic  rate</w:t>
      </w:r>
      <w:r w:rsidRPr="00B155D0">
        <w:rPr>
          <w:rFonts w:ascii="Calibri" w:eastAsia="PMingLiU" w:hAnsi="Calibri" w:cs="Calibri"/>
          <w:color w:val="000000"/>
          <w:kern w:val="0"/>
          <w:szCs w:val="24"/>
          <w:lang w:eastAsia="zh-TW"/>
        </w:rPr>
        <w:t xml:space="preserve"> of increase in the Schaefer model and implications </w:t>
      </w:r>
      <w:r w:rsidRPr="00B155D0">
        <w:rPr>
          <w:rFonts w:ascii="Calibri" w:eastAsia="PMingLiU" w:hAnsi="Calibri" w:cs="Calibri"/>
          <w:noProof/>
          <w:color w:val="000000"/>
          <w:kern w:val="0"/>
          <w:szCs w:val="24"/>
          <w:lang w:eastAsia="zh-TW"/>
        </w:rPr>
        <w:t>for stock</w:t>
      </w:r>
      <w:r w:rsidRPr="00B155D0">
        <w:rPr>
          <w:rFonts w:ascii="Calibri" w:eastAsia="PMingLiU" w:hAnsi="Calibri" w:cs="Calibri"/>
          <w:color w:val="000000"/>
          <w:kern w:val="0"/>
          <w:szCs w:val="24"/>
          <w:lang w:eastAsia="zh-TW"/>
        </w:rPr>
        <w:t xml:space="preserve"> rebuilding. Can. J. Fish. </w:t>
      </w:r>
      <w:proofErr w:type="spellStart"/>
      <w:r w:rsidRPr="00B155D0">
        <w:rPr>
          <w:rFonts w:ascii="Calibri" w:eastAsia="PMingLiU" w:hAnsi="Calibri" w:cs="Calibri"/>
          <w:color w:val="000000"/>
          <w:kern w:val="0"/>
          <w:szCs w:val="24"/>
          <w:lang w:eastAsia="zh-TW"/>
        </w:rPr>
        <w:t>Aquat</w:t>
      </w:r>
      <w:proofErr w:type="spellEnd"/>
      <w:r w:rsidRPr="00B155D0">
        <w:rPr>
          <w:rFonts w:ascii="Calibri" w:eastAsia="PMingLiU" w:hAnsi="Calibri" w:cs="Calibri"/>
          <w:color w:val="000000"/>
          <w:kern w:val="0"/>
          <w:szCs w:val="24"/>
          <w:lang w:eastAsia="zh-TW"/>
        </w:rPr>
        <w:t>. Sci. 58: 1871-1890.</w:t>
      </w:r>
    </w:p>
    <w:p w14:paraId="56C134CA"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proofErr w:type="spellStart"/>
      <w:r w:rsidRPr="00B155D0">
        <w:rPr>
          <w:rFonts w:ascii="Calibri" w:eastAsia="PMingLiU" w:hAnsi="Calibri" w:cs="Calibri"/>
          <w:color w:val="000000"/>
          <w:kern w:val="0"/>
          <w:szCs w:val="24"/>
          <w:lang w:eastAsia="zh-TW"/>
        </w:rPr>
        <w:lastRenderedPageBreak/>
        <w:t>Nesslage</w:t>
      </w:r>
      <w:proofErr w:type="spellEnd"/>
      <w:r w:rsidRPr="00B155D0">
        <w:rPr>
          <w:rFonts w:ascii="Calibri" w:eastAsia="PMingLiU" w:hAnsi="Calibri" w:cs="Calibri"/>
          <w:color w:val="000000"/>
          <w:kern w:val="0"/>
          <w:szCs w:val="24"/>
          <w:lang w:eastAsia="zh-TW"/>
        </w:rPr>
        <w:t xml:space="preserve">, G. M., and </w:t>
      </w:r>
      <w:proofErr w:type="spellStart"/>
      <w:r w:rsidRPr="00B155D0">
        <w:rPr>
          <w:rFonts w:ascii="Calibri" w:eastAsia="PMingLiU" w:hAnsi="Calibri" w:cs="Calibri"/>
          <w:color w:val="000000"/>
          <w:kern w:val="0"/>
          <w:szCs w:val="24"/>
          <w:lang w:eastAsia="zh-TW"/>
        </w:rPr>
        <w:t>Wilberg</w:t>
      </w:r>
      <w:proofErr w:type="spellEnd"/>
      <w:r w:rsidRPr="00B155D0">
        <w:rPr>
          <w:rFonts w:ascii="Calibri" w:eastAsia="PMingLiU" w:hAnsi="Calibri" w:cs="Calibri"/>
          <w:color w:val="000000"/>
          <w:kern w:val="0"/>
          <w:szCs w:val="24"/>
          <w:lang w:eastAsia="zh-TW"/>
        </w:rPr>
        <w:t>, M. J. 2012. Performance of Surplus Production Models with Time‐Varying Parameters for Assessing Multispecies Assemblages. North American journal of fisheries management, 32(6), 1137-1145.</w:t>
      </w:r>
    </w:p>
    <w:p w14:paraId="556C8C7A" w14:textId="5855CDF0"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NPFC TWG-PSSA. 201</w:t>
      </w:r>
      <w:r w:rsidR="001824F2" w:rsidRPr="00B155D0">
        <w:rPr>
          <w:rFonts w:ascii="Calibri" w:eastAsia="PMingLiU" w:hAnsi="Calibri" w:cs="Calibri"/>
          <w:color w:val="000000"/>
          <w:kern w:val="0"/>
          <w:szCs w:val="24"/>
          <w:lang w:eastAsia="zh-TW"/>
        </w:rPr>
        <w:t>9</w:t>
      </w:r>
      <w:r w:rsidRPr="00B155D0">
        <w:rPr>
          <w:rFonts w:ascii="Calibri" w:eastAsia="PMingLiU" w:hAnsi="Calibri" w:cs="Calibri"/>
          <w:color w:val="000000"/>
          <w:kern w:val="0"/>
          <w:szCs w:val="24"/>
          <w:lang w:eastAsia="zh-TW"/>
        </w:rPr>
        <w:t xml:space="preserve">. Report of Meeting of the Technical Working Group on Pacific Saury Stock Assessment. </w:t>
      </w:r>
      <w:bookmarkStart w:id="52" w:name="OLE_LINK13"/>
      <w:bookmarkStart w:id="53" w:name="OLE_LINK14"/>
      <w:r w:rsidRPr="00B155D0">
        <w:rPr>
          <w:rFonts w:ascii="Calibri" w:eastAsia="PMingLiU" w:hAnsi="Calibri" w:cs="Calibri"/>
          <w:color w:val="000000"/>
          <w:kern w:val="0"/>
          <w:szCs w:val="24"/>
          <w:lang w:eastAsia="zh-TW"/>
        </w:rPr>
        <w:t>NPFC-2017-TWG PSSA01-Final Report</w:t>
      </w:r>
      <w:bookmarkEnd w:id="52"/>
      <w:bookmarkEnd w:id="53"/>
      <w:r w:rsidRPr="00B155D0">
        <w:rPr>
          <w:rFonts w:ascii="Calibri" w:eastAsia="PMingLiU" w:hAnsi="Calibri" w:cs="Calibri"/>
          <w:color w:val="000000"/>
          <w:kern w:val="0"/>
          <w:szCs w:val="24"/>
          <w:lang w:eastAsia="zh-TW"/>
        </w:rPr>
        <w:t>. 30 pp.</w:t>
      </w:r>
    </w:p>
    <w:p w14:paraId="4055FBC3"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NPFC TWG-PSSA. 2018. CPUE standardization for the Pacific saury Russian catches in the Northwest Pacific Ocean. NPFC-2018-SSC PS03-WP08.</w:t>
      </w:r>
    </w:p>
    <w:p w14:paraId="3DA840B5"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NPFC TWG-PSSA. 2018. Update of biomass estimate through Japanese fishery independent survey for Pacific saury in 2018. NPFC-2018-TWG PSSA03-WP09.</w:t>
      </w:r>
    </w:p>
    <w:p w14:paraId="7AC72390"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NPFC TWG-PSSA. 2018. Update of standardized CPUE of Pacific saury (</w:t>
      </w:r>
      <w:proofErr w:type="spellStart"/>
      <w:r w:rsidRPr="00B155D0">
        <w:rPr>
          <w:rFonts w:ascii="Calibri" w:eastAsia="PMingLiU" w:hAnsi="Calibri" w:cs="Calibri"/>
          <w:i/>
          <w:color w:val="000000"/>
          <w:kern w:val="0"/>
          <w:szCs w:val="24"/>
          <w:lang w:eastAsia="zh-TW"/>
        </w:rPr>
        <w:t>Cololabis</w:t>
      </w:r>
      <w:proofErr w:type="spellEnd"/>
      <w:r w:rsidRPr="00B155D0">
        <w:rPr>
          <w:rFonts w:ascii="Calibri" w:eastAsia="PMingLiU" w:hAnsi="Calibri" w:cs="Calibri"/>
          <w:i/>
          <w:color w:val="000000"/>
          <w:kern w:val="0"/>
          <w:szCs w:val="24"/>
          <w:lang w:eastAsia="zh-TW"/>
        </w:rPr>
        <w:t xml:space="preserve"> </w:t>
      </w:r>
      <w:proofErr w:type="spellStart"/>
      <w:r w:rsidRPr="00B155D0">
        <w:rPr>
          <w:rFonts w:ascii="Calibri" w:eastAsia="PMingLiU" w:hAnsi="Calibri" w:cs="Calibri"/>
          <w:i/>
          <w:color w:val="000000"/>
          <w:kern w:val="0"/>
          <w:szCs w:val="24"/>
          <w:lang w:eastAsia="zh-TW"/>
        </w:rPr>
        <w:t>saira</w:t>
      </w:r>
      <w:proofErr w:type="spellEnd"/>
      <w:r w:rsidRPr="00B155D0">
        <w:rPr>
          <w:rFonts w:ascii="Calibri" w:eastAsia="PMingLiU" w:hAnsi="Calibri" w:cs="Calibri"/>
          <w:color w:val="000000"/>
          <w:kern w:val="0"/>
          <w:szCs w:val="24"/>
          <w:lang w:eastAsia="zh-TW"/>
        </w:rPr>
        <w:t>) caught by the Japanese stick-held dip net fishery during 1994 to 2017. NPFC-2018-TWG PSSA03-WP10.</w:t>
      </w:r>
    </w:p>
    <w:p w14:paraId="44AC33EA"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NPFC TWG-PSSA. 2018. Additional information regarding changes in the Japanese stick-held dip net for Pacific saury, especially in 1980s. NPFC-2018-TWG PSSA03-WP11.</w:t>
      </w:r>
    </w:p>
    <w:p w14:paraId="1D50615D"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NPFC TWG-PSSA. 2018. CPUE standardization of Pacific saury (</w:t>
      </w:r>
      <w:proofErr w:type="spellStart"/>
      <w:r w:rsidRPr="00B155D0">
        <w:rPr>
          <w:rFonts w:ascii="Calibri" w:eastAsia="PMingLiU" w:hAnsi="Calibri" w:cs="Calibri"/>
          <w:i/>
          <w:color w:val="000000"/>
          <w:kern w:val="0"/>
          <w:szCs w:val="24"/>
          <w:lang w:eastAsia="zh-TW"/>
        </w:rPr>
        <w:t>Cololabis</w:t>
      </w:r>
      <w:proofErr w:type="spellEnd"/>
      <w:r w:rsidRPr="00B155D0">
        <w:rPr>
          <w:rFonts w:ascii="Calibri" w:eastAsia="PMingLiU" w:hAnsi="Calibri" w:cs="Calibri"/>
          <w:i/>
          <w:color w:val="000000"/>
          <w:kern w:val="0"/>
          <w:szCs w:val="24"/>
          <w:lang w:eastAsia="zh-TW"/>
        </w:rPr>
        <w:t xml:space="preserve"> </w:t>
      </w:r>
      <w:proofErr w:type="spellStart"/>
      <w:r w:rsidRPr="00B155D0">
        <w:rPr>
          <w:rFonts w:ascii="Calibri" w:eastAsia="PMingLiU" w:hAnsi="Calibri" w:cs="Calibri"/>
          <w:i/>
          <w:color w:val="000000"/>
          <w:kern w:val="0"/>
          <w:szCs w:val="24"/>
          <w:lang w:eastAsia="zh-TW"/>
        </w:rPr>
        <w:t>saira</w:t>
      </w:r>
      <w:proofErr w:type="spellEnd"/>
      <w:r w:rsidRPr="00B155D0">
        <w:rPr>
          <w:rFonts w:ascii="Calibri" w:eastAsia="PMingLiU" w:hAnsi="Calibri" w:cs="Calibri"/>
          <w:color w:val="000000"/>
          <w:kern w:val="0"/>
          <w:szCs w:val="24"/>
          <w:lang w:eastAsia="zh-TW"/>
        </w:rPr>
        <w:t>) for the Taiwanese stick-held dip net fishery in the Northwestern Pacific Ocean from 2001-2017. NPFC-2018-TWG PSSA03-WP12.</w:t>
      </w:r>
    </w:p>
    <w:p w14:paraId="2FB3FFF5"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NPFC TWG-PSSA. 2018. Pacific saury catches by all NPFC Members in 1950-2017. NPFC-2018-TWG PSSA03-WP15 (Rev. 2)</w:t>
      </w:r>
    </w:p>
    <w:p w14:paraId="276F254F"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NPFC SSC PS03-WP07. 2018. CPUE standardization of the Pacific saury (</w:t>
      </w:r>
      <w:proofErr w:type="spellStart"/>
      <w:r w:rsidRPr="00B155D0">
        <w:rPr>
          <w:rFonts w:ascii="Calibri" w:eastAsia="PMingLiU" w:hAnsi="Calibri" w:cs="Calibri"/>
          <w:i/>
          <w:color w:val="000000"/>
          <w:kern w:val="0"/>
          <w:szCs w:val="24"/>
          <w:lang w:eastAsia="zh-TW"/>
        </w:rPr>
        <w:t>Cololabis</w:t>
      </w:r>
      <w:proofErr w:type="spellEnd"/>
      <w:r w:rsidRPr="00B155D0">
        <w:rPr>
          <w:rFonts w:ascii="Calibri" w:eastAsia="PMingLiU" w:hAnsi="Calibri" w:cs="Calibri"/>
          <w:i/>
          <w:color w:val="000000"/>
          <w:kern w:val="0"/>
          <w:szCs w:val="24"/>
          <w:lang w:eastAsia="zh-TW"/>
        </w:rPr>
        <w:t xml:space="preserve"> </w:t>
      </w:r>
      <w:proofErr w:type="spellStart"/>
      <w:r w:rsidRPr="00B155D0">
        <w:rPr>
          <w:rFonts w:ascii="Calibri" w:eastAsia="PMingLiU" w:hAnsi="Calibri" w:cs="Calibri"/>
          <w:i/>
          <w:color w:val="000000"/>
          <w:kern w:val="0"/>
          <w:szCs w:val="24"/>
          <w:lang w:eastAsia="zh-TW"/>
        </w:rPr>
        <w:t>saira</w:t>
      </w:r>
      <w:proofErr w:type="spellEnd"/>
      <w:r w:rsidRPr="00B155D0">
        <w:rPr>
          <w:rFonts w:ascii="Calibri" w:eastAsia="PMingLiU" w:hAnsi="Calibri" w:cs="Calibri"/>
          <w:color w:val="000000"/>
          <w:kern w:val="0"/>
          <w:szCs w:val="24"/>
          <w:lang w:eastAsia="zh-TW"/>
        </w:rPr>
        <w:t>) for the Korean stick-held dip net fishery in the Northwest Pacific Ocean. NPFC-2018-SSC PS03-WP07.</w:t>
      </w:r>
    </w:p>
    <w:p w14:paraId="6DF7103A"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NPFC SSC PS03-WP08. 2018. CPUE standardization for the Pacific saury Russian catches in the Northwest Pacific Ocean.</w:t>
      </w:r>
      <w:r w:rsidRPr="00B155D0">
        <w:rPr>
          <w:rFonts w:ascii="Calibri" w:eastAsia="PMingLiU" w:hAnsi="Calibri" w:cs="Calibri"/>
          <w:color w:val="000000"/>
          <w:kern w:val="0"/>
          <w:sz w:val="22"/>
          <w:lang w:eastAsia="zh-TW"/>
        </w:rPr>
        <w:t xml:space="preserve"> </w:t>
      </w:r>
      <w:r w:rsidRPr="00B155D0">
        <w:rPr>
          <w:rFonts w:ascii="Calibri" w:eastAsia="PMingLiU" w:hAnsi="Calibri" w:cs="Calibri"/>
          <w:color w:val="000000"/>
          <w:kern w:val="0"/>
          <w:szCs w:val="24"/>
          <w:lang w:eastAsia="zh-TW"/>
        </w:rPr>
        <w:t>NPFC-2018-SSC PS03-WP08.</w:t>
      </w:r>
    </w:p>
    <w:p w14:paraId="3A367AAE"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NPFC SSC PS03-WP09. 2018. CPUE standardization for the Pacific saury international catches in the Russian EEZ in the Northwest Pacific Ocean.</w:t>
      </w:r>
      <w:r w:rsidRPr="00B155D0">
        <w:rPr>
          <w:rFonts w:ascii="Calibri" w:eastAsia="PMingLiU" w:hAnsi="Calibri" w:cs="Calibri"/>
          <w:color w:val="000000"/>
          <w:kern w:val="0"/>
          <w:sz w:val="22"/>
          <w:lang w:eastAsia="zh-TW"/>
        </w:rPr>
        <w:t xml:space="preserve"> </w:t>
      </w:r>
      <w:r w:rsidRPr="00B155D0">
        <w:rPr>
          <w:rFonts w:ascii="Calibri" w:eastAsia="PMingLiU" w:hAnsi="Calibri" w:cs="Calibri"/>
          <w:color w:val="000000"/>
          <w:kern w:val="0"/>
          <w:szCs w:val="24"/>
          <w:lang w:eastAsia="zh-TW"/>
        </w:rPr>
        <w:t xml:space="preserve">NPFC-2018-SSC PS03-WP09. </w:t>
      </w:r>
    </w:p>
    <w:p w14:paraId="570D378E"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r w:rsidRPr="00B155D0">
        <w:rPr>
          <w:rFonts w:ascii="Calibri" w:eastAsia="PMingLiU" w:hAnsi="Calibri" w:cs="Calibri"/>
          <w:color w:val="000000"/>
          <w:kern w:val="0"/>
          <w:szCs w:val="24"/>
          <w:lang w:eastAsia="zh-TW"/>
        </w:rPr>
        <w:t xml:space="preserve">Meyer, R., Millar, R.B., 1999. BUGS in Bayesian stock assessments. Can. J. Fish. </w:t>
      </w:r>
      <w:proofErr w:type="spellStart"/>
      <w:r w:rsidRPr="00B155D0">
        <w:rPr>
          <w:rFonts w:ascii="Calibri" w:eastAsia="PMingLiU" w:hAnsi="Calibri" w:cs="Calibri"/>
          <w:color w:val="000000"/>
          <w:kern w:val="0"/>
          <w:szCs w:val="24"/>
          <w:lang w:eastAsia="zh-TW"/>
        </w:rPr>
        <w:t>Aquat</w:t>
      </w:r>
      <w:proofErr w:type="spellEnd"/>
      <w:r w:rsidRPr="00B155D0">
        <w:rPr>
          <w:rFonts w:ascii="Calibri" w:eastAsia="PMingLiU" w:hAnsi="Calibri" w:cs="Calibri"/>
          <w:color w:val="000000"/>
          <w:kern w:val="0"/>
          <w:szCs w:val="24"/>
          <w:lang w:eastAsia="zh-TW"/>
        </w:rPr>
        <w:t>. Sci. 56, 1078-1087.</w:t>
      </w:r>
    </w:p>
    <w:p w14:paraId="2EF94A04" w14:textId="207AA552" w:rsidR="0083226E" w:rsidRPr="00B155D0" w:rsidRDefault="0083226E" w:rsidP="00257336">
      <w:pPr>
        <w:widowControl/>
        <w:spacing w:after="200" w:line="276" w:lineRule="auto"/>
        <w:jc w:val="left"/>
        <w:rPr>
          <w:rFonts w:ascii="Calibri" w:eastAsia="PMingLiU" w:hAnsi="Calibri" w:cs="Calibri"/>
          <w:color w:val="000000"/>
          <w:kern w:val="0"/>
          <w:sz w:val="22"/>
          <w:lang w:eastAsia="zh-TW"/>
        </w:rPr>
      </w:pPr>
      <w:r w:rsidRPr="00B155D0">
        <w:rPr>
          <w:rFonts w:ascii="Calibri" w:eastAsia="PMingLiU" w:hAnsi="Calibri" w:cs="Calibri"/>
          <w:color w:val="000000"/>
          <w:kern w:val="0"/>
          <w:szCs w:val="24"/>
          <w:lang w:eastAsia="zh-TW"/>
        </w:rPr>
        <w:t>R Development Core Team. 20</w:t>
      </w:r>
      <w:r w:rsidR="00DB14D6" w:rsidRPr="00B155D0">
        <w:rPr>
          <w:rFonts w:ascii="Calibri" w:eastAsia="PMingLiU" w:hAnsi="Calibri" w:cs="Calibri"/>
          <w:color w:val="000000"/>
          <w:kern w:val="0"/>
          <w:szCs w:val="24"/>
          <w:lang w:eastAsia="zh-TW"/>
        </w:rPr>
        <w:t>19</w:t>
      </w:r>
      <w:r w:rsidRPr="00B155D0">
        <w:rPr>
          <w:rFonts w:ascii="Calibri" w:eastAsia="PMingLiU" w:hAnsi="Calibri" w:cs="Calibri"/>
          <w:color w:val="000000"/>
          <w:kern w:val="0"/>
          <w:szCs w:val="24"/>
          <w:lang w:eastAsia="zh-TW"/>
        </w:rPr>
        <w:t>. R: a language and environment for statistical computing. R Foundation for Statistical Computing, Vienna, Austria.</w:t>
      </w:r>
      <w:r w:rsidRPr="00B155D0">
        <w:rPr>
          <w:rFonts w:ascii="Calibri" w:eastAsia="PMingLiU" w:hAnsi="Calibri" w:cs="Calibri"/>
          <w:color w:val="000000"/>
          <w:kern w:val="0"/>
          <w:sz w:val="22"/>
          <w:lang w:eastAsia="zh-TW"/>
        </w:rPr>
        <w:t xml:space="preserve"> </w:t>
      </w:r>
    </w:p>
    <w:p w14:paraId="2C994A94" w14:textId="17C92004"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proofErr w:type="spellStart"/>
      <w:r w:rsidRPr="00B155D0">
        <w:rPr>
          <w:rFonts w:ascii="Calibri" w:eastAsia="PMingLiU" w:hAnsi="Calibri" w:cs="Calibri"/>
          <w:color w:val="000000"/>
          <w:kern w:val="0"/>
          <w:szCs w:val="24"/>
          <w:lang w:eastAsia="zh-TW"/>
        </w:rPr>
        <w:t>Spiegelhalter</w:t>
      </w:r>
      <w:proofErr w:type="spellEnd"/>
      <w:r w:rsidRPr="00B155D0">
        <w:rPr>
          <w:rFonts w:ascii="Calibri" w:eastAsia="PMingLiU" w:hAnsi="Calibri" w:cs="Calibri"/>
          <w:color w:val="000000"/>
          <w:kern w:val="0"/>
          <w:szCs w:val="24"/>
          <w:lang w:eastAsia="zh-TW"/>
        </w:rPr>
        <w:t xml:space="preserve">, D.J., Thomas, A., Best, N.G., Carlin, B.P., </w:t>
      </w:r>
      <w:r w:rsidR="0016505F" w:rsidRPr="00B155D0">
        <w:rPr>
          <w:rFonts w:ascii="Calibri" w:eastAsia="PMingLiU" w:hAnsi="Calibri" w:cs="Calibri"/>
          <w:color w:val="000000"/>
          <w:kern w:val="0"/>
          <w:szCs w:val="24"/>
          <w:lang w:eastAsia="zh-TW"/>
        </w:rPr>
        <w:t xml:space="preserve">and </w:t>
      </w:r>
      <w:r w:rsidRPr="00B155D0">
        <w:rPr>
          <w:rFonts w:ascii="Calibri" w:eastAsia="PMingLiU" w:hAnsi="Calibri" w:cs="Calibri"/>
          <w:noProof/>
          <w:color w:val="000000"/>
          <w:kern w:val="0"/>
          <w:szCs w:val="24"/>
          <w:lang w:eastAsia="zh-TW"/>
        </w:rPr>
        <w:t>vander</w:t>
      </w:r>
      <w:r w:rsidRPr="00B155D0">
        <w:rPr>
          <w:rFonts w:ascii="Calibri" w:eastAsia="PMingLiU" w:hAnsi="Calibri" w:cs="Calibri"/>
          <w:color w:val="000000"/>
          <w:kern w:val="0"/>
          <w:szCs w:val="24"/>
          <w:lang w:eastAsia="zh-TW"/>
        </w:rPr>
        <w:t xml:space="preserve"> Linde, A., 2002. Bayesian measures of model complexity and ﬁt. J. R. Stat. Soc. B 64, 583-640.</w:t>
      </w:r>
    </w:p>
    <w:p w14:paraId="0FCEE26A" w14:textId="41325ED4"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proofErr w:type="spellStart"/>
      <w:r w:rsidRPr="00B155D0">
        <w:rPr>
          <w:rFonts w:ascii="Calibri" w:eastAsia="PMingLiU" w:hAnsi="Calibri" w:cs="Calibri"/>
          <w:color w:val="000000"/>
          <w:kern w:val="0"/>
          <w:szCs w:val="24"/>
          <w:lang w:eastAsia="zh-TW"/>
        </w:rPr>
        <w:lastRenderedPageBreak/>
        <w:t>Sturtz</w:t>
      </w:r>
      <w:proofErr w:type="spellEnd"/>
      <w:r w:rsidRPr="00B155D0">
        <w:rPr>
          <w:rFonts w:ascii="Calibri" w:eastAsia="PMingLiU" w:hAnsi="Calibri" w:cs="Calibri"/>
          <w:color w:val="000000"/>
          <w:kern w:val="0"/>
          <w:szCs w:val="24"/>
          <w:lang w:eastAsia="zh-TW"/>
        </w:rPr>
        <w:t xml:space="preserve">, S., </w:t>
      </w:r>
      <w:proofErr w:type="spellStart"/>
      <w:r w:rsidRPr="00B155D0">
        <w:rPr>
          <w:rFonts w:ascii="Calibri" w:eastAsia="PMingLiU" w:hAnsi="Calibri" w:cs="Calibri"/>
          <w:color w:val="000000"/>
          <w:kern w:val="0"/>
          <w:szCs w:val="24"/>
          <w:lang w:eastAsia="zh-TW"/>
        </w:rPr>
        <w:t>Ligges</w:t>
      </w:r>
      <w:proofErr w:type="spellEnd"/>
      <w:r w:rsidRPr="00B155D0">
        <w:rPr>
          <w:rFonts w:ascii="Calibri" w:eastAsia="PMingLiU" w:hAnsi="Calibri" w:cs="Calibri"/>
          <w:color w:val="000000"/>
          <w:kern w:val="0"/>
          <w:szCs w:val="24"/>
          <w:lang w:eastAsia="zh-TW"/>
        </w:rPr>
        <w:t xml:space="preserve">, U., </w:t>
      </w:r>
      <w:r w:rsidR="00DB14D6" w:rsidRPr="00B155D0">
        <w:rPr>
          <w:rFonts w:ascii="Calibri" w:eastAsia="PMingLiU" w:hAnsi="Calibri" w:cs="Calibri"/>
          <w:color w:val="000000"/>
          <w:kern w:val="0"/>
          <w:szCs w:val="24"/>
          <w:lang w:eastAsia="zh-TW"/>
        </w:rPr>
        <w:t xml:space="preserve">and </w:t>
      </w:r>
      <w:r w:rsidRPr="00B155D0">
        <w:rPr>
          <w:rFonts w:ascii="Calibri" w:eastAsia="PMingLiU" w:hAnsi="Calibri" w:cs="Calibri"/>
          <w:color w:val="000000"/>
          <w:kern w:val="0"/>
          <w:szCs w:val="24"/>
          <w:lang w:eastAsia="zh-TW"/>
        </w:rPr>
        <w:t xml:space="preserve">Gelman, A., 2005. R2WinBUGS: A package for running </w:t>
      </w:r>
      <w:proofErr w:type="spellStart"/>
      <w:r w:rsidRPr="00B155D0">
        <w:rPr>
          <w:rFonts w:ascii="Calibri" w:eastAsia="PMingLiU" w:hAnsi="Calibri" w:cs="Calibri"/>
          <w:color w:val="000000"/>
          <w:kern w:val="0"/>
          <w:szCs w:val="24"/>
          <w:lang w:eastAsia="zh-TW"/>
        </w:rPr>
        <w:t>WinBUGS</w:t>
      </w:r>
      <w:proofErr w:type="spellEnd"/>
      <w:r w:rsidRPr="00B155D0">
        <w:rPr>
          <w:rFonts w:ascii="Calibri" w:eastAsia="PMingLiU" w:hAnsi="Calibri" w:cs="Calibri"/>
          <w:color w:val="000000"/>
          <w:kern w:val="0"/>
          <w:szCs w:val="24"/>
          <w:lang w:eastAsia="zh-TW"/>
        </w:rPr>
        <w:t xml:space="preserve"> from R. J. Stat. Soft. 12.</w:t>
      </w:r>
    </w:p>
    <w:p w14:paraId="0ED0BD66" w14:textId="77777777" w:rsidR="0083226E" w:rsidRPr="00B155D0" w:rsidRDefault="0083226E" w:rsidP="00257336">
      <w:pPr>
        <w:widowControl/>
        <w:spacing w:after="200" w:line="276" w:lineRule="auto"/>
        <w:jc w:val="left"/>
        <w:rPr>
          <w:rFonts w:ascii="Calibri" w:eastAsia="PMingLiU" w:hAnsi="Calibri" w:cs="Calibri"/>
          <w:color w:val="000000"/>
          <w:kern w:val="0"/>
          <w:szCs w:val="24"/>
          <w:lang w:eastAsia="zh-TW"/>
        </w:rPr>
      </w:pPr>
      <w:proofErr w:type="spellStart"/>
      <w:r w:rsidRPr="00B155D0">
        <w:rPr>
          <w:rFonts w:ascii="Calibri" w:eastAsia="PMingLiU" w:hAnsi="Calibri" w:cs="Calibri"/>
          <w:color w:val="000000"/>
          <w:kern w:val="0"/>
          <w:szCs w:val="24"/>
          <w:lang w:eastAsia="zh-TW"/>
        </w:rPr>
        <w:t>Wilberg</w:t>
      </w:r>
      <w:proofErr w:type="spellEnd"/>
      <w:r w:rsidRPr="00B155D0">
        <w:rPr>
          <w:rFonts w:ascii="Calibri" w:eastAsia="PMingLiU" w:hAnsi="Calibri" w:cs="Calibri"/>
          <w:color w:val="000000"/>
          <w:kern w:val="0"/>
          <w:szCs w:val="24"/>
          <w:lang w:eastAsia="zh-TW"/>
        </w:rPr>
        <w:t xml:space="preserve">, M. J., and Bence, J. R. 2006. Performance of time-varying catchability estimators in statistical catch-at-age analysis. Can. J. Fish. </w:t>
      </w:r>
      <w:proofErr w:type="spellStart"/>
      <w:r w:rsidRPr="00B155D0">
        <w:rPr>
          <w:rFonts w:ascii="Calibri" w:eastAsia="PMingLiU" w:hAnsi="Calibri" w:cs="Calibri"/>
          <w:color w:val="000000"/>
          <w:kern w:val="0"/>
          <w:szCs w:val="24"/>
          <w:lang w:eastAsia="zh-TW"/>
        </w:rPr>
        <w:t>Aquat</w:t>
      </w:r>
      <w:proofErr w:type="spellEnd"/>
      <w:r w:rsidRPr="00B155D0">
        <w:rPr>
          <w:rFonts w:ascii="Calibri" w:eastAsia="PMingLiU" w:hAnsi="Calibri" w:cs="Calibri"/>
          <w:color w:val="000000"/>
          <w:kern w:val="0"/>
          <w:szCs w:val="24"/>
          <w:lang w:eastAsia="zh-TW"/>
        </w:rPr>
        <w:t>. Sci. 63, 2275-2285.</w:t>
      </w:r>
    </w:p>
    <w:p w14:paraId="36158A3F" w14:textId="08CF5C1D" w:rsidR="0016505F" w:rsidRPr="00B155D0" w:rsidRDefault="0016505F" w:rsidP="00257336">
      <w:pPr>
        <w:widowControl/>
        <w:spacing w:line="276" w:lineRule="auto"/>
        <w:jc w:val="left"/>
        <w:rPr>
          <w:rFonts w:ascii="Calibri" w:hAnsi="Calibri" w:cs="Calibri"/>
          <w:color w:val="000000" w:themeColor="text1"/>
          <w:szCs w:val="24"/>
        </w:rPr>
      </w:pPr>
    </w:p>
    <w:p w14:paraId="07B99D4F" w14:textId="77777777" w:rsidR="00B155D0" w:rsidRPr="00B155D0" w:rsidRDefault="00B155D0" w:rsidP="00257336">
      <w:pPr>
        <w:widowControl/>
        <w:spacing w:line="276" w:lineRule="auto"/>
        <w:jc w:val="left"/>
        <w:rPr>
          <w:rFonts w:ascii="Calibri" w:hAnsi="Calibri" w:cs="Calibri"/>
          <w:color w:val="000000" w:themeColor="text1"/>
          <w:szCs w:val="24"/>
        </w:rPr>
        <w:sectPr w:rsidR="00B155D0" w:rsidRPr="00B155D0" w:rsidSect="00DF00BE">
          <w:footerReference w:type="default" r:id="rId18"/>
          <w:headerReference w:type="first" r:id="rId19"/>
          <w:footerReference w:type="first" r:id="rId20"/>
          <w:pgSz w:w="12240" w:h="15840"/>
          <w:pgMar w:top="1440" w:right="1440" w:bottom="1440" w:left="1440" w:header="720" w:footer="720" w:gutter="0"/>
          <w:cols w:space="720"/>
          <w:titlePg/>
          <w:docGrid w:linePitch="360"/>
        </w:sectPr>
      </w:pPr>
    </w:p>
    <w:p w14:paraId="543A9244" w14:textId="573FA7F1" w:rsidR="00B155D0" w:rsidRDefault="00B155D0" w:rsidP="009F5A67">
      <w:pPr>
        <w:jc w:val="left"/>
        <w:rPr>
          <w:rFonts w:ascii="Calibri" w:hAnsi="Calibri"/>
          <w:szCs w:val="24"/>
        </w:rPr>
      </w:pPr>
      <w:r w:rsidRPr="00B155D0">
        <w:rPr>
          <w:rFonts w:ascii="Calibri" w:hAnsi="Calibri"/>
          <w:szCs w:val="24"/>
        </w:rPr>
        <w:lastRenderedPageBreak/>
        <w:t>Table 1. Time series of the Pacific saury catches (metric ton) in the Western North Pacific Ocean by fisheries during 1950-2019; “-” indicates less than 1 metric ton.</w:t>
      </w:r>
    </w:p>
    <w:p w14:paraId="401ABA84" w14:textId="77777777" w:rsidR="00B155D0" w:rsidRPr="00B155D0" w:rsidRDefault="00B155D0" w:rsidP="00B155D0">
      <w:pPr>
        <w:rPr>
          <w:rFonts w:ascii="Calibri" w:hAnsi="Calibri"/>
          <w:szCs w:val="24"/>
        </w:rPr>
      </w:pPr>
    </w:p>
    <w:tbl>
      <w:tblPr>
        <w:tblW w:w="9256" w:type="dxa"/>
        <w:tblLook w:val="04A0" w:firstRow="1" w:lastRow="0" w:firstColumn="1" w:lastColumn="0" w:noHBand="0" w:noVBand="1"/>
      </w:tblPr>
      <w:tblGrid>
        <w:gridCol w:w="1311"/>
        <w:gridCol w:w="1126"/>
        <w:gridCol w:w="1184"/>
        <w:gridCol w:w="1084"/>
        <w:gridCol w:w="1184"/>
        <w:gridCol w:w="1184"/>
        <w:gridCol w:w="1041"/>
        <w:gridCol w:w="1184"/>
      </w:tblGrid>
      <w:tr w:rsidR="00B155D0" w:rsidRPr="00B155D0" w14:paraId="16EFB713" w14:textId="77777777" w:rsidTr="00B155D0">
        <w:trPr>
          <w:trHeight w:val="20"/>
        </w:trPr>
        <w:tc>
          <w:tcPr>
            <w:tcW w:w="1311" w:type="dxa"/>
            <w:tcBorders>
              <w:top w:val="single" w:sz="4" w:space="0" w:color="auto"/>
              <w:left w:val="nil"/>
              <w:bottom w:val="single" w:sz="4" w:space="0" w:color="auto"/>
              <w:right w:val="nil"/>
            </w:tcBorders>
            <w:shd w:val="clear" w:color="auto" w:fill="auto"/>
            <w:noWrap/>
            <w:vAlign w:val="center"/>
            <w:hideMark/>
          </w:tcPr>
          <w:p w14:paraId="660A0CAC" w14:textId="77777777" w:rsidR="00B155D0" w:rsidRPr="00B155D0" w:rsidRDefault="00B155D0" w:rsidP="00B155D0">
            <w:pPr>
              <w:jc w:val="center"/>
              <w:rPr>
                <w:rFonts w:ascii="Calibri" w:eastAsia="Times New Roman" w:hAnsi="Calibri" w:cs="Calibri"/>
                <w:color w:val="000000"/>
                <w:szCs w:val="24"/>
              </w:rPr>
            </w:pPr>
            <w:r w:rsidRPr="00B155D0">
              <w:rPr>
                <w:rFonts w:ascii="Calibri" w:eastAsia="Times New Roman" w:hAnsi="Calibri" w:cs="Calibri"/>
                <w:color w:val="000000"/>
                <w:szCs w:val="24"/>
              </w:rPr>
              <w:t>Year</w:t>
            </w:r>
          </w:p>
        </w:tc>
        <w:tc>
          <w:tcPr>
            <w:tcW w:w="1084" w:type="dxa"/>
            <w:tcBorders>
              <w:top w:val="single" w:sz="4" w:space="0" w:color="auto"/>
              <w:left w:val="nil"/>
              <w:bottom w:val="single" w:sz="4" w:space="0" w:color="auto"/>
              <w:right w:val="nil"/>
            </w:tcBorders>
            <w:shd w:val="clear" w:color="auto" w:fill="auto"/>
            <w:noWrap/>
            <w:vAlign w:val="center"/>
            <w:hideMark/>
          </w:tcPr>
          <w:p w14:paraId="2A9517C0" w14:textId="77777777" w:rsidR="00B155D0" w:rsidRPr="00B155D0" w:rsidRDefault="00B155D0" w:rsidP="00B155D0">
            <w:pPr>
              <w:jc w:val="center"/>
              <w:rPr>
                <w:rFonts w:ascii="Calibri" w:eastAsia="Times New Roman" w:hAnsi="Calibri" w:cs="Calibri"/>
                <w:color w:val="000000"/>
                <w:szCs w:val="24"/>
              </w:rPr>
            </w:pPr>
            <w:r w:rsidRPr="00B155D0">
              <w:rPr>
                <w:rFonts w:ascii="Calibri" w:eastAsia="Times New Roman" w:hAnsi="Calibri" w:cs="Calibri"/>
                <w:color w:val="000000"/>
                <w:szCs w:val="24"/>
              </w:rPr>
              <w:t>China</w:t>
            </w:r>
          </w:p>
        </w:tc>
        <w:tc>
          <w:tcPr>
            <w:tcW w:w="1184" w:type="dxa"/>
            <w:tcBorders>
              <w:top w:val="single" w:sz="4" w:space="0" w:color="auto"/>
              <w:left w:val="nil"/>
              <w:bottom w:val="single" w:sz="4" w:space="0" w:color="auto"/>
              <w:right w:val="nil"/>
            </w:tcBorders>
            <w:shd w:val="clear" w:color="auto" w:fill="auto"/>
            <w:noWrap/>
            <w:vAlign w:val="center"/>
            <w:hideMark/>
          </w:tcPr>
          <w:p w14:paraId="34BCDE7E" w14:textId="77777777" w:rsidR="00B155D0" w:rsidRPr="00B155D0" w:rsidRDefault="00B155D0" w:rsidP="00B155D0">
            <w:pPr>
              <w:jc w:val="center"/>
              <w:rPr>
                <w:rFonts w:ascii="Calibri" w:eastAsia="Times New Roman" w:hAnsi="Calibri" w:cs="Calibri"/>
                <w:color w:val="000000"/>
                <w:szCs w:val="24"/>
              </w:rPr>
            </w:pPr>
            <w:r w:rsidRPr="00B155D0">
              <w:rPr>
                <w:rFonts w:ascii="Calibri" w:eastAsia="Times New Roman" w:hAnsi="Calibri" w:cs="Calibri"/>
                <w:color w:val="000000"/>
                <w:szCs w:val="24"/>
              </w:rPr>
              <w:t>Japan</w:t>
            </w:r>
          </w:p>
        </w:tc>
        <w:tc>
          <w:tcPr>
            <w:tcW w:w="1084" w:type="dxa"/>
            <w:tcBorders>
              <w:top w:val="single" w:sz="4" w:space="0" w:color="auto"/>
              <w:left w:val="nil"/>
              <w:bottom w:val="single" w:sz="4" w:space="0" w:color="auto"/>
              <w:right w:val="nil"/>
            </w:tcBorders>
            <w:shd w:val="clear" w:color="auto" w:fill="auto"/>
            <w:noWrap/>
            <w:vAlign w:val="center"/>
            <w:hideMark/>
          </w:tcPr>
          <w:p w14:paraId="4CB05506" w14:textId="77777777" w:rsidR="00B155D0" w:rsidRPr="00B155D0" w:rsidRDefault="00B155D0" w:rsidP="00B155D0">
            <w:pPr>
              <w:jc w:val="center"/>
              <w:rPr>
                <w:rFonts w:ascii="Calibri" w:eastAsia="Times New Roman" w:hAnsi="Calibri" w:cs="Calibri"/>
                <w:color w:val="000000"/>
                <w:szCs w:val="24"/>
              </w:rPr>
            </w:pPr>
            <w:r w:rsidRPr="00B155D0">
              <w:rPr>
                <w:rFonts w:ascii="Calibri" w:eastAsia="Times New Roman" w:hAnsi="Calibri" w:cs="Calibri"/>
                <w:color w:val="000000"/>
                <w:szCs w:val="24"/>
              </w:rPr>
              <w:t>Korea</w:t>
            </w:r>
          </w:p>
        </w:tc>
        <w:tc>
          <w:tcPr>
            <w:tcW w:w="1184" w:type="dxa"/>
            <w:tcBorders>
              <w:top w:val="single" w:sz="4" w:space="0" w:color="auto"/>
              <w:left w:val="nil"/>
              <w:bottom w:val="single" w:sz="4" w:space="0" w:color="auto"/>
              <w:right w:val="nil"/>
            </w:tcBorders>
            <w:shd w:val="clear" w:color="auto" w:fill="auto"/>
            <w:noWrap/>
            <w:vAlign w:val="center"/>
            <w:hideMark/>
          </w:tcPr>
          <w:p w14:paraId="23BAAB70" w14:textId="77777777" w:rsidR="00B155D0" w:rsidRPr="00B155D0" w:rsidRDefault="00B155D0" w:rsidP="00B155D0">
            <w:pPr>
              <w:jc w:val="center"/>
              <w:rPr>
                <w:rFonts w:ascii="Calibri" w:eastAsia="Times New Roman" w:hAnsi="Calibri" w:cs="Calibri"/>
                <w:color w:val="000000"/>
                <w:szCs w:val="24"/>
              </w:rPr>
            </w:pPr>
            <w:r w:rsidRPr="00B155D0">
              <w:rPr>
                <w:rFonts w:ascii="Calibri" w:eastAsia="Times New Roman" w:hAnsi="Calibri" w:cs="Calibri"/>
                <w:color w:val="000000"/>
                <w:szCs w:val="24"/>
              </w:rPr>
              <w:t>Russia</w:t>
            </w:r>
          </w:p>
        </w:tc>
        <w:tc>
          <w:tcPr>
            <w:tcW w:w="1184" w:type="dxa"/>
            <w:tcBorders>
              <w:top w:val="single" w:sz="4" w:space="0" w:color="auto"/>
              <w:left w:val="nil"/>
              <w:bottom w:val="single" w:sz="4" w:space="0" w:color="auto"/>
              <w:right w:val="nil"/>
            </w:tcBorders>
            <w:shd w:val="clear" w:color="auto" w:fill="auto"/>
            <w:noWrap/>
            <w:vAlign w:val="center"/>
            <w:hideMark/>
          </w:tcPr>
          <w:p w14:paraId="4B4F9C83" w14:textId="77777777" w:rsidR="00B155D0" w:rsidRPr="00B155D0" w:rsidRDefault="00B155D0" w:rsidP="00B155D0">
            <w:pPr>
              <w:jc w:val="center"/>
              <w:rPr>
                <w:rFonts w:ascii="Calibri" w:eastAsia="Times New Roman" w:hAnsi="Calibri" w:cs="Calibri"/>
                <w:color w:val="000000"/>
                <w:szCs w:val="24"/>
              </w:rPr>
            </w:pPr>
            <w:r w:rsidRPr="00B155D0">
              <w:rPr>
                <w:rFonts w:ascii="Calibri" w:eastAsia="Times New Roman" w:hAnsi="Calibri" w:cs="Calibri"/>
                <w:color w:val="000000"/>
                <w:szCs w:val="24"/>
              </w:rPr>
              <w:t>Chinese Taipei</w:t>
            </w:r>
          </w:p>
        </w:tc>
        <w:tc>
          <w:tcPr>
            <w:tcW w:w="1041" w:type="dxa"/>
            <w:tcBorders>
              <w:top w:val="single" w:sz="4" w:space="0" w:color="auto"/>
              <w:left w:val="nil"/>
              <w:bottom w:val="single" w:sz="4" w:space="0" w:color="auto"/>
              <w:right w:val="nil"/>
            </w:tcBorders>
            <w:shd w:val="clear" w:color="auto" w:fill="auto"/>
            <w:noWrap/>
            <w:vAlign w:val="center"/>
            <w:hideMark/>
          </w:tcPr>
          <w:p w14:paraId="4834299A" w14:textId="77777777" w:rsidR="00B155D0" w:rsidRPr="00B155D0" w:rsidRDefault="00B155D0" w:rsidP="00B155D0">
            <w:pPr>
              <w:jc w:val="center"/>
              <w:rPr>
                <w:rFonts w:ascii="Calibri" w:eastAsia="Times New Roman" w:hAnsi="Calibri" w:cs="Calibri"/>
                <w:color w:val="000000"/>
                <w:szCs w:val="24"/>
              </w:rPr>
            </w:pPr>
            <w:r w:rsidRPr="00B155D0">
              <w:rPr>
                <w:rFonts w:ascii="Calibri" w:eastAsia="Times New Roman" w:hAnsi="Calibri" w:cs="Calibri"/>
                <w:color w:val="000000"/>
                <w:szCs w:val="24"/>
              </w:rPr>
              <w:t>Vanuatu</w:t>
            </w:r>
          </w:p>
        </w:tc>
        <w:tc>
          <w:tcPr>
            <w:tcW w:w="1184" w:type="dxa"/>
            <w:tcBorders>
              <w:top w:val="single" w:sz="4" w:space="0" w:color="auto"/>
              <w:left w:val="nil"/>
              <w:bottom w:val="single" w:sz="4" w:space="0" w:color="auto"/>
              <w:right w:val="nil"/>
            </w:tcBorders>
            <w:shd w:val="clear" w:color="auto" w:fill="auto"/>
            <w:noWrap/>
            <w:vAlign w:val="center"/>
            <w:hideMark/>
          </w:tcPr>
          <w:p w14:paraId="142CD4E3" w14:textId="77777777" w:rsidR="00B155D0" w:rsidRPr="00B155D0" w:rsidRDefault="00B155D0" w:rsidP="00B155D0">
            <w:pPr>
              <w:jc w:val="center"/>
              <w:rPr>
                <w:rFonts w:ascii="Calibri" w:eastAsia="Times New Roman" w:hAnsi="Calibri" w:cs="Calibri"/>
                <w:color w:val="000000"/>
                <w:szCs w:val="24"/>
              </w:rPr>
            </w:pPr>
            <w:r w:rsidRPr="00B155D0">
              <w:rPr>
                <w:rFonts w:ascii="Calibri" w:eastAsia="Times New Roman" w:hAnsi="Calibri" w:cs="Calibri"/>
                <w:color w:val="000000"/>
                <w:szCs w:val="24"/>
              </w:rPr>
              <w:t>Total</w:t>
            </w:r>
          </w:p>
        </w:tc>
      </w:tr>
      <w:tr w:rsidR="00B155D0" w:rsidRPr="00B155D0" w14:paraId="5C51F530" w14:textId="77777777" w:rsidTr="00861ACC">
        <w:trPr>
          <w:trHeight w:val="20"/>
        </w:trPr>
        <w:tc>
          <w:tcPr>
            <w:tcW w:w="1311" w:type="dxa"/>
            <w:tcBorders>
              <w:top w:val="nil"/>
              <w:left w:val="nil"/>
              <w:bottom w:val="nil"/>
              <w:right w:val="nil"/>
            </w:tcBorders>
            <w:shd w:val="clear" w:color="auto" w:fill="auto"/>
            <w:noWrap/>
            <w:hideMark/>
          </w:tcPr>
          <w:p w14:paraId="054F06A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1950</w:t>
            </w:r>
          </w:p>
        </w:tc>
        <w:tc>
          <w:tcPr>
            <w:tcW w:w="1084" w:type="dxa"/>
            <w:tcBorders>
              <w:top w:val="nil"/>
              <w:left w:val="nil"/>
              <w:bottom w:val="nil"/>
              <w:right w:val="nil"/>
            </w:tcBorders>
            <w:shd w:val="clear" w:color="auto" w:fill="auto"/>
            <w:noWrap/>
            <w:hideMark/>
          </w:tcPr>
          <w:p w14:paraId="43BE273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0F2D22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200,000</w:t>
            </w:r>
          </w:p>
        </w:tc>
        <w:tc>
          <w:tcPr>
            <w:tcW w:w="1084" w:type="dxa"/>
            <w:tcBorders>
              <w:top w:val="nil"/>
              <w:left w:val="nil"/>
              <w:bottom w:val="nil"/>
              <w:right w:val="nil"/>
            </w:tcBorders>
            <w:shd w:val="clear" w:color="auto" w:fill="auto"/>
            <w:noWrap/>
            <w:hideMark/>
          </w:tcPr>
          <w:p w14:paraId="2E74067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3,500</w:t>
            </w:r>
          </w:p>
        </w:tc>
        <w:tc>
          <w:tcPr>
            <w:tcW w:w="1184" w:type="dxa"/>
            <w:tcBorders>
              <w:top w:val="nil"/>
              <w:left w:val="nil"/>
              <w:bottom w:val="nil"/>
              <w:right w:val="nil"/>
            </w:tcBorders>
            <w:shd w:val="clear" w:color="auto" w:fill="auto"/>
            <w:noWrap/>
            <w:hideMark/>
          </w:tcPr>
          <w:p w14:paraId="3428F25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1E6287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15ABE2F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E2E968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203,500</w:t>
            </w:r>
          </w:p>
        </w:tc>
      </w:tr>
      <w:tr w:rsidR="00B155D0" w:rsidRPr="00B155D0" w14:paraId="5B36F26F" w14:textId="77777777" w:rsidTr="00861ACC">
        <w:trPr>
          <w:trHeight w:val="20"/>
        </w:trPr>
        <w:tc>
          <w:tcPr>
            <w:tcW w:w="1311" w:type="dxa"/>
            <w:tcBorders>
              <w:top w:val="nil"/>
              <w:left w:val="nil"/>
              <w:bottom w:val="nil"/>
              <w:right w:val="nil"/>
            </w:tcBorders>
            <w:shd w:val="clear" w:color="auto" w:fill="auto"/>
            <w:noWrap/>
            <w:hideMark/>
          </w:tcPr>
          <w:p w14:paraId="4F38102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1951</w:t>
            </w:r>
          </w:p>
        </w:tc>
        <w:tc>
          <w:tcPr>
            <w:tcW w:w="1084" w:type="dxa"/>
            <w:tcBorders>
              <w:top w:val="nil"/>
              <w:left w:val="nil"/>
              <w:bottom w:val="nil"/>
              <w:right w:val="nil"/>
            </w:tcBorders>
            <w:shd w:val="clear" w:color="auto" w:fill="auto"/>
            <w:noWrap/>
            <w:hideMark/>
          </w:tcPr>
          <w:p w14:paraId="34D14AB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C2D1DE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250,000</w:t>
            </w:r>
          </w:p>
        </w:tc>
        <w:tc>
          <w:tcPr>
            <w:tcW w:w="1084" w:type="dxa"/>
            <w:tcBorders>
              <w:top w:val="nil"/>
              <w:left w:val="nil"/>
              <w:bottom w:val="nil"/>
              <w:right w:val="nil"/>
            </w:tcBorders>
            <w:shd w:val="clear" w:color="auto" w:fill="auto"/>
            <w:noWrap/>
            <w:hideMark/>
          </w:tcPr>
          <w:p w14:paraId="49E23B8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3,500</w:t>
            </w:r>
          </w:p>
        </w:tc>
        <w:tc>
          <w:tcPr>
            <w:tcW w:w="1184" w:type="dxa"/>
            <w:tcBorders>
              <w:top w:val="nil"/>
              <w:left w:val="nil"/>
              <w:bottom w:val="nil"/>
              <w:right w:val="nil"/>
            </w:tcBorders>
            <w:shd w:val="clear" w:color="auto" w:fill="auto"/>
            <w:noWrap/>
            <w:hideMark/>
          </w:tcPr>
          <w:p w14:paraId="0712A4D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14B0DD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675FF33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702384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253,500</w:t>
            </w:r>
          </w:p>
        </w:tc>
      </w:tr>
      <w:tr w:rsidR="00B155D0" w:rsidRPr="00B155D0" w14:paraId="1234CFD1" w14:textId="77777777" w:rsidTr="00861ACC">
        <w:trPr>
          <w:trHeight w:val="20"/>
        </w:trPr>
        <w:tc>
          <w:tcPr>
            <w:tcW w:w="1311" w:type="dxa"/>
            <w:tcBorders>
              <w:top w:val="nil"/>
              <w:left w:val="nil"/>
              <w:bottom w:val="nil"/>
              <w:right w:val="nil"/>
            </w:tcBorders>
            <w:shd w:val="clear" w:color="auto" w:fill="auto"/>
            <w:noWrap/>
            <w:hideMark/>
          </w:tcPr>
          <w:p w14:paraId="65FF6DF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1952</w:t>
            </w:r>
          </w:p>
        </w:tc>
        <w:tc>
          <w:tcPr>
            <w:tcW w:w="1084" w:type="dxa"/>
            <w:tcBorders>
              <w:top w:val="nil"/>
              <w:left w:val="nil"/>
              <w:bottom w:val="nil"/>
              <w:right w:val="nil"/>
            </w:tcBorders>
            <w:shd w:val="clear" w:color="auto" w:fill="auto"/>
            <w:noWrap/>
            <w:hideMark/>
          </w:tcPr>
          <w:p w14:paraId="132A1D7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1B9CA7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250,000</w:t>
            </w:r>
          </w:p>
        </w:tc>
        <w:tc>
          <w:tcPr>
            <w:tcW w:w="1084" w:type="dxa"/>
            <w:tcBorders>
              <w:top w:val="nil"/>
              <w:left w:val="nil"/>
              <w:bottom w:val="nil"/>
              <w:right w:val="nil"/>
            </w:tcBorders>
            <w:shd w:val="clear" w:color="auto" w:fill="auto"/>
            <w:noWrap/>
            <w:hideMark/>
          </w:tcPr>
          <w:p w14:paraId="5F999F8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3,800</w:t>
            </w:r>
          </w:p>
        </w:tc>
        <w:tc>
          <w:tcPr>
            <w:tcW w:w="1184" w:type="dxa"/>
            <w:tcBorders>
              <w:top w:val="nil"/>
              <w:left w:val="nil"/>
              <w:bottom w:val="nil"/>
              <w:right w:val="nil"/>
            </w:tcBorders>
            <w:shd w:val="clear" w:color="auto" w:fill="auto"/>
            <w:noWrap/>
            <w:hideMark/>
          </w:tcPr>
          <w:p w14:paraId="23891B5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DEB902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3106326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5C8C4D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253,800</w:t>
            </w:r>
          </w:p>
        </w:tc>
      </w:tr>
      <w:tr w:rsidR="00B155D0" w:rsidRPr="00B155D0" w14:paraId="1E26407D" w14:textId="77777777" w:rsidTr="00861ACC">
        <w:trPr>
          <w:trHeight w:val="20"/>
        </w:trPr>
        <w:tc>
          <w:tcPr>
            <w:tcW w:w="1311" w:type="dxa"/>
            <w:tcBorders>
              <w:top w:val="nil"/>
              <w:left w:val="nil"/>
              <w:bottom w:val="nil"/>
              <w:right w:val="nil"/>
            </w:tcBorders>
            <w:shd w:val="clear" w:color="auto" w:fill="auto"/>
            <w:noWrap/>
            <w:hideMark/>
          </w:tcPr>
          <w:p w14:paraId="0F1538A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1953</w:t>
            </w:r>
          </w:p>
        </w:tc>
        <w:tc>
          <w:tcPr>
            <w:tcW w:w="1084" w:type="dxa"/>
            <w:tcBorders>
              <w:top w:val="nil"/>
              <w:left w:val="nil"/>
              <w:bottom w:val="nil"/>
              <w:right w:val="nil"/>
            </w:tcBorders>
            <w:shd w:val="clear" w:color="auto" w:fill="auto"/>
            <w:noWrap/>
            <w:hideMark/>
          </w:tcPr>
          <w:p w14:paraId="3C2A38B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ACE1E6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253,700</w:t>
            </w:r>
          </w:p>
        </w:tc>
        <w:tc>
          <w:tcPr>
            <w:tcW w:w="1084" w:type="dxa"/>
            <w:tcBorders>
              <w:top w:val="nil"/>
              <w:left w:val="nil"/>
              <w:bottom w:val="nil"/>
              <w:right w:val="nil"/>
            </w:tcBorders>
            <w:shd w:val="clear" w:color="auto" w:fill="auto"/>
            <w:noWrap/>
            <w:hideMark/>
          </w:tcPr>
          <w:p w14:paraId="1071BE3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6,500</w:t>
            </w:r>
          </w:p>
        </w:tc>
        <w:tc>
          <w:tcPr>
            <w:tcW w:w="1184" w:type="dxa"/>
            <w:tcBorders>
              <w:top w:val="nil"/>
              <w:left w:val="nil"/>
              <w:bottom w:val="nil"/>
              <w:right w:val="nil"/>
            </w:tcBorders>
            <w:shd w:val="clear" w:color="auto" w:fill="auto"/>
            <w:noWrap/>
            <w:hideMark/>
          </w:tcPr>
          <w:p w14:paraId="769B51E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FA1991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357A7AD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6C77D7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260,200</w:t>
            </w:r>
          </w:p>
        </w:tc>
      </w:tr>
      <w:tr w:rsidR="00B155D0" w:rsidRPr="00B155D0" w14:paraId="255F8E31" w14:textId="77777777" w:rsidTr="00861ACC">
        <w:trPr>
          <w:trHeight w:val="20"/>
        </w:trPr>
        <w:tc>
          <w:tcPr>
            <w:tcW w:w="1311" w:type="dxa"/>
            <w:tcBorders>
              <w:top w:val="nil"/>
              <w:left w:val="nil"/>
              <w:bottom w:val="nil"/>
              <w:right w:val="nil"/>
            </w:tcBorders>
            <w:shd w:val="clear" w:color="auto" w:fill="auto"/>
            <w:noWrap/>
            <w:hideMark/>
          </w:tcPr>
          <w:p w14:paraId="3C84BC9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1954</w:t>
            </w:r>
          </w:p>
        </w:tc>
        <w:tc>
          <w:tcPr>
            <w:tcW w:w="1084" w:type="dxa"/>
            <w:tcBorders>
              <w:top w:val="nil"/>
              <w:left w:val="nil"/>
              <w:bottom w:val="nil"/>
              <w:right w:val="nil"/>
            </w:tcBorders>
            <w:shd w:val="clear" w:color="auto" w:fill="auto"/>
            <w:noWrap/>
            <w:hideMark/>
          </w:tcPr>
          <w:p w14:paraId="4B44147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DD2261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292,700</w:t>
            </w:r>
          </w:p>
        </w:tc>
        <w:tc>
          <w:tcPr>
            <w:tcW w:w="1084" w:type="dxa"/>
            <w:tcBorders>
              <w:top w:val="nil"/>
              <w:left w:val="nil"/>
              <w:bottom w:val="nil"/>
              <w:right w:val="nil"/>
            </w:tcBorders>
            <w:shd w:val="clear" w:color="auto" w:fill="auto"/>
            <w:noWrap/>
            <w:hideMark/>
          </w:tcPr>
          <w:p w14:paraId="520C532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8,200</w:t>
            </w:r>
          </w:p>
        </w:tc>
        <w:tc>
          <w:tcPr>
            <w:tcW w:w="1184" w:type="dxa"/>
            <w:tcBorders>
              <w:top w:val="nil"/>
              <w:left w:val="nil"/>
              <w:bottom w:val="nil"/>
              <w:right w:val="nil"/>
            </w:tcBorders>
            <w:shd w:val="clear" w:color="auto" w:fill="auto"/>
            <w:noWrap/>
            <w:hideMark/>
          </w:tcPr>
          <w:p w14:paraId="3DDE5F8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704650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1EA4E8A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77F2FF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300,900</w:t>
            </w:r>
          </w:p>
        </w:tc>
      </w:tr>
      <w:tr w:rsidR="00B155D0" w:rsidRPr="00B155D0" w14:paraId="403FBFC0" w14:textId="77777777" w:rsidTr="00861ACC">
        <w:trPr>
          <w:trHeight w:val="20"/>
        </w:trPr>
        <w:tc>
          <w:tcPr>
            <w:tcW w:w="1311" w:type="dxa"/>
            <w:tcBorders>
              <w:top w:val="nil"/>
              <w:left w:val="nil"/>
              <w:bottom w:val="nil"/>
              <w:right w:val="nil"/>
            </w:tcBorders>
            <w:shd w:val="clear" w:color="auto" w:fill="auto"/>
            <w:noWrap/>
            <w:hideMark/>
          </w:tcPr>
          <w:p w14:paraId="5DDEAC8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1955</w:t>
            </w:r>
          </w:p>
        </w:tc>
        <w:tc>
          <w:tcPr>
            <w:tcW w:w="1084" w:type="dxa"/>
            <w:tcBorders>
              <w:top w:val="nil"/>
              <w:left w:val="nil"/>
              <w:bottom w:val="nil"/>
              <w:right w:val="nil"/>
            </w:tcBorders>
            <w:shd w:val="clear" w:color="auto" w:fill="auto"/>
            <w:noWrap/>
            <w:hideMark/>
          </w:tcPr>
          <w:p w14:paraId="428D1F1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AEDA43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497,000</w:t>
            </w:r>
          </w:p>
        </w:tc>
        <w:tc>
          <w:tcPr>
            <w:tcW w:w="1084" w:type="dxa"/>
            <w:tcBorders>
              <w:top w:val="nil"/>
              <w:left w:val="nil"/>
              <w:bottom w:val="nil"/>
              <w:right w:val="nil"/>
            </w:tcBorders>
            <w:shd w:val="clear" w:color="auto" w:fill="auto"/>
            <w:noWrap/>
            <w:hideMark/>
          </w:tcPr>
          <w:p w14:paraId="49C1D86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8,700</w:t>
            </w:r>
          </w:p>
        </w:tc>
        <w:tc>
          <w:tcPr>
            <w:tcW w:w="1184" w:type="dxa"/>
            <w:tcBorders>
              <w:top w:val="nil"/>
              <w:left w:val="nil"/>
              <w:bottom w:val="nil"/>
              <w:right w:val="nil"/>
            </w:tcBorders>
            <w:shd w:val="clear" w:color="auto" w:fill="auto"/>
            <w:noWrap/>
            <w:hideMark/>
          </w:tcPr>
          <w:p w14:paraId="2C97BC0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4149BB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35A60F5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EA7A3B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505,700</w:t>
            </w:r>
          </w:p>
        </w:tc>
      </w:tr>
      <w:tr w:rsidR="00B155D0" w:rsidRPr="00B155D0" w14:paraId="17CF6B01" w14:textId="77777777" w:rsidTr="00861ACC">
        <w:trPr>
          <w:trHeight w:val="20"/>
        </w:trPr>
        <w:tc>
          <w:tcPr>
            <w:tcW w:w="1311" w:type="dxa"/>
            <w:tcBorders>
              <w:top w:val="nil"/>
              <w:left w:val="nil"/>
              <w:bottom w:val="nil"/>
              <w:right w:val="nil"/>
            </w:tcBorders>
            <w:shd w:val="clear" w:color="auto" w:fill="auto"/>
            <w:noWrap/>
            <w:hideMark/>
          </w:tcPr>
          <w:p w14:paraId="68AC0BA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1956</w:t>
            </w:r>
          </w:p>
        </w:tc>
        <w:tc>
          <w:tcPr>
            <w:tcW w:w="1084" w:type="dxa"/>
            <w:tcBorders>
              <w:top w:val="nil"/>
              <w:left w:val="nil"/>
              <w:bottom w:val="nil"/>
              <w:right w:val="nil"/>
            </w:tcBorders>
            <w:shd w:val="clear" w:color="auto" w:fill="auto"/>
            <w:noWrap/>
            <w:hideMark/>
          </w:tcPr>
          <w:p w14:paraId="2B47FCE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3BD1D3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327,800</w:t>
            </w:r>
          </w:p>
        </w:tc>
        <w:tc>
          <w:tcPr>
            <w:tcW w:w="1084" w:type="dxa"/>
            <w:tcBorders>
              <w:top w:val="nil"/>
              <w:left w:val="nil"/>
              <w:bottom w:val="nil"/>
              <w:right w:val="nil"/>
            </w:tcBorders>
            <w:shd w:val="clear" w:color="auto" w:fill="auto"/>
            <w:noWrap/>
            <w:hideMark/>
          </w:tcPr>
          <w:p w14:paraId="0916291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14,700</w:t>
            </w:r>
          </w:p>
        </w:tc>
        <w:tc>
          <w:tcPr>
            <w:tcW w:w="1184" w:type="dxa"/>
            <w:tcBorders>
              <w:top w:val="nil"/>
              <w:left w:val="nil"/>
              <w:bottom w:val="nil"/>
              <w:right w:val="nil"/>
            </w:tcBorders>
            <w:shd w:val="clear" w:color="auto" w:fill="auto"/>
            <w:noWrap/>
            <w:hideMark/>
          </w:tcPr>
          <w:p w14:paraId="3232F8A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w:t>
            </w:r>
          </w:p>
        </w:tc>
        <w:tc>
          <w:tcPr>
            <w:tcW w:w="1184" w:type="dxa"/>
            <w:tcBorders>
              <w:top w:val="nil"/>
              <w:left w:val="nil"/>
              <w:bottom w:val="nil"/>
              <w:right w:val="nil"/>
            </w:tcBorders>
            <w:shd w:val="clear" w:color="auto" w:fill="auto"/>
            <w:noWrap/>
            <w:hideMark/>
          </w:tcPr>
          <w:p w14:paraId="6878DE7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7FFBCBA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9C1B87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342,700</w:t>
            </w:r>
          </w:p>
        </w:tc>
      </w:tr>
      <w:tr w:rsidR="00B155D0" w:rsidRPr="00B155D0" w14:paraId="3722BA1D" w14:textId="77777777" w:rsidTr="00861ACC">
        <w:trPr>
          <w:trHeight w:val="20"/>
        </w:trPr>
        <w:tc>
          <w:tcPr>
            <w:tcW w:w="1311" w:type="dxa"/>
            <w:tcBorders>
              <w:top w:val="nil"/>
              <w:left w:val="nil"/>
              <w:bottom w:val="nil"/>
              <w:right w:val="nil"/>
            </w:tcBorders>
            <w:shd w:val="clear" w:color="auto" w:fill="auto"/>
            <w:noWrap/>
            <w:hideMark/>
          </w:tcPr>
          <w:p w14:paraId="0B48C5E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1957</w:t>
            </w:r>
          </w:p>
        </w:tc>
        <w:tc>
          <w:tcPr>
            <w:tcW w:w="1084" w:type="dxa"/>
            <w:tcBorders>
              <w:top w:val="nil"/>
              <w:left w:val="nil"/>
              <w:bottom w:val="nil"/>
              <w:right w:val="nil"/>
            </w:tcBorders>
            <w:shd w:val="clear" w:color="auto" w:fill="auto"/>
            <w:noWrap/>
            <w:hideMark/>
          </w:tcPr>
          <w:p w14:paraId="01DC0B4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1A961A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421,500</w:t>
            </w:r>
          </w:p>
        </w:tc>
        <w:tc>
          <w:tcPr>
            <w:tcW w:w="1084" w:type="dxa"/>
            <w:tcBorders>
              <w:top w:val="nil"/>
              <w:left w:val="nil"/>
              <w:bottom w:val="nil"/>
              <w:right w:val="nil"/>
            </w:tcBorders>
            <w:shd w:val="clear" w:color="auto" w:fill="auto"/>
            <w:noWrap/>
            <w:hideMark/>
          </w:tcPr>
          <w:p w14:paraId="0A14531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22,900</w:t>
            </w:r>
          </w:p>
        </w:tc>
        <w:tc>
          <w:tcPr>
            <w:tcW w:w="1184" w:type="dxa"/>
            <w:tcBorders>
              <w:top w:val="nil"/>
              <w:left w:val="nil"/>
              <w:bottom w:val="nil"/>
              <w:right w:val="nil"/>
            </w:tcBorders>
            <w:shd w:val="clear" w:color="auto" w:fill="auto"/>
            <w:noWrap/>
            <w:hideMark/>
          </w:tcPr>
          <w:p w14:paraId="48C4308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w:t>
            </w:r>
          </w:p>
        </w:tc>
        <w:tc>
          <w:tcPr>
            <w:tcW w:w="1184" w:type="dxa"/>
            <w:tcBorders>
              <w:top w:val="nil"/>
              <w:left w:val="nil"/>
              <w:bottom w:val="nil"/>
              <w:right w:val="nil"/>
            </w:tcBorders>
            <w:shd w:val="clear" w:color="auto" w:fill="auto"/>
            <w:noWrap/>
            <w:hideMark/>
          </w:tcPr>
          <w:p w14:paraId="2985C9F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0CA0C67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EE9B71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444,600</w:t>
            </w:r>
          </w:p>
        </w:tc>
      </w:tr>
      <w:tr w:rsidR="00B155D0" w:rsidRPr="00B155D0" w14:paraId="5C13C572" w14:textId="77777777" w:rsidTr="00861ACC">
        <w:trPr>
          <w:trHeight w:val="20"/>
        </w:trPr>
        <w:tc>
          <w:tcPr>
            <w:tcW w:w="1311" w:type="dxa"/>
            <w:tcBorders>
              <w:top w:val="nil"/>
              <w:left w:val="nil"/>
              <w:bottom w:val="nil"/>
              <w:right w:val="nil"/>
            </w:tcBorders>
            <w:shd w:val="clear" w:color="auto" w:fill="auto"/>
            <w:noWrap/>
            <w:hideMark/>
          </w:tcPr>
          <w:p w14:paraId="4A4AB79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1958</w:t>
            </w:r>
          </w:p>
        </w:tc>
        <w:tc>
          <w:tcPr>
            <w:tcW w:w="1084" w:type="dxa"/>
            <w:tcBorders>
              <w:top w:val="nil"/>
              <w:left w:val="nil"/>
              <w:bottom w:val="nil"/>
              <w:right w:val="nil"/>
            </w:tcBorders>
            <w:shd w:val="clear" w:color="auto" w:fill="auto"/>
            <w:noWrap/>
            <w:hideMark/>
          </w:tcPr>
          <w:p w14:paraId="2F70DEA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81AE0F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575,100</w:t>
            </w:r>
          </w:p>
        </w:tc>
        <w:tc>
          <w:tcPr>
            <w:tcW w:w="1084" w:type="dxa"/>
            <w:tcBorders>
              <w:top w:val="nil"/>
              <w:left w:val="nil"/>
              <w:bottom w:val="nil"/>
              <w:right w:val="nil"/>
            </w:tcBorders>
            <w:shd w:val="clear" w:color="auto" w:fill="auto"/>
            <w:noWrap/>
            <w:hideMark/>
          </w:tcPr>
          <w:p w14:paraId="5A347EC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20,700</w:t>
            </w:r>
          </w:p>
        </w:tc>
        <w:tc>
          <w:tcPr>
            <w:tcW w:w="1184" w:type="dxa"/>
            <w:tcBorders>
              <w:top w:val="nil"/>
              <w:left w:val="nil"/>
              <w:bottom w:val="nil"/>
              <w:right w:val="nil"/>
            </w:tcBorders>
            <w:shd w:val="clear" w:color="auto" w:fill="auto"/>
            <w:noWrap/>
            <w:hideMark/>
          </w:tcPr>
          <w:p w14:paraId="2AF164F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300</w:t>
            </w:r>
          </w:p>
        </w:tc>
        <w:tc>
          <w:tcPr>
            <w:tcW w:w="1184" w:type="dxa"/>
            <w:tcBorders>
              <w:top w:val="nil"/>
              <w:left w:val="nil"/>
              <w:bottom w:val="nil"/>
              <w:right w:val="nil"/>
            </w:tcBorders>
            <w:shd w:val="clear" w:color="auto" w:fill="auto"/>
            <w:noWrap/>
            <w:hideMark/>
          </w:tcPr>
          <w:p w14:paraId="09BB90E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7BB1DB3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133676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596,100</w:t>
            </w:r>
          </w:p>
        </w:tc>
      </w:tr>
      <w:tr w:rsidR="00B155D0" w:rsidRPr="00B155D0" w14:paraId="2D649C0C" w14:textId="77777777" w:rsidTr="00861ACC">
        <w:trPr>
          <w:trHeight w:val="20"/>
        </w:trPr>
        <w:tc>
          <w:tcPr>
            <w:tcW w:w="1311" w:type="dxa"/>
            <w:tcBorders>
              <w:top w:val="nil"/>
              <w:left w:val="nil"/>
              <w:bottom w:val="nil"/>
              <w:right w:val="nil"/>
            </w:tcBorders>
            <w:shd w:val="clear" w:color="auto" w:fill="auto"/>
            <w:noWrap/>
            <w:hideMark/>
          </w:tcPr>
          <w:p w14:paraId="7D8A823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1959</w:t>
            </w:r>
          </w:p>
        </w:tc>
        <w:tc>
          <w:tcPr>
            <w:tcW w:w="1084" w:type="dxa"/>
            <w:tcBorders>
              <w:top w:val="nil"/>
              <w:left w:val="nil"/>
              <w:bottom w:val="nil"/>
              <w:right w:val="nil"/>
            </w:tcBorders>
            <w:shd w:val="clear" w:color="auto" w:fill="auto"/>
            <w:noWrap/>
            <w:hideMark/>
          </w:tcPr>
          <w:p w14:paraId="45B1CBE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0E8FE1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522,600</w:t>
            </w:r>
          </w:p>
        </w:tc>
        <w:tc>
          <w:tcPr>
            <w:tcW w:w="1084" w:type="dxa"/>
            <w:tcBorders>
              <w:top w:val="nil"/>
              <w:left w:val="nil"/>
              <w:bottom w:val="nil"/>
              <w:right w:val="nil"/>
            </w:tcBorders>
            <w:shd w:val="clear" w:color="auto" w:fill="auto"/>
            <w:noWrap/>
            <w:hideMark/>
          </w:tcPr>
          <w:p w14:paraId="1567AA2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31,300</w:t>
            </w:r>
          </w:p>
        </w:tc>
        <w:tc>
          <w:tcPr>
            <w:tcW w:w="1184" w:type="dxa"/>
            <w:tcBorders>
              <w:top w:val="nil"/>
              <w:left w:val="nil"/>
              <w:bottom w:val="nil"/>
              <w:right w:val="nil"/>
            </w:tcBorders>
            <w:shd w:val="clear" w:color="auto" w:fill="auto"/>
            <w:noWrap/>
            <w:hideMark/>
          </w:tcPr>
          <w:p w14:paraId="44F70A5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2,200</w:t>
            </w:r>
          </w:p>
        </w:tc>
        <w:tc>
          <w:tcPr>
            <w:tcW w:w="1184" w:type="dxa"/>
            <w:tcBorders>
              <w:top w:val="nil"/>
              <w:left w:val="nil"/>
              <w:bottom w:val="nil"/>
              <w:right w:val="nil"/>
            </w:tcBorders>
            <w:shd w:val="clear" w:color="auto" w:fill="auto"/>
            <w:noWrap/>
            <w:hideMark/>
          </w:tcPr>
          <w:p w14:paraId="545538B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646EE29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CF851B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556,100</w:t>
            </w:r>
          </w:p>
        </w:tc>
      </w:tr>
      <w:tr w:rsidR="00B155D0" w:rsidRPr="00B155D0" w14:paraId="2677968F" w14:textId="77777777" w:rsidTr="00861ACC">
        <w:trPr>
          <w:trHeight w:val="20"/>
        </w:trPr>
        <w:tc>
          <w:tcPr>
            <w:tcW w:w="1311" w:type="dxa"/>
            <w:tcBorders>
              <w:top w:val="nil"/>
              <w:left w:val="nil"/>
              <w:bottom w:val="nil"/>
              <w:right w:val="nil"/>
            </w:tcBorders>
            <w:shd w:val="clear" w:color="auto" w:fill="auto"/>
            <w:noWrap/>
            <w:hideMark/>
          </w:tcPr>
          <w:p w14:paraId="07C350C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1960</w:t>
            </w:r>
          </w:p>
        </w:tc>
        <w:tc>
          <w:tcPr>
            <w:tcW w:w="1084" w:type="dxa"/>
            <w:tcBorders>
              <w:top w:val="nil"/>
              <w:left w:val="nil"/>
              <w:bottom w:val="nil"/>
              <w:right w:val="nil"/>
            </w:tcBorders>
            <w:shd w:val="clear" w:color="auto" w:fill="auto"/>
            <w:noWrap/>
            <w:hideMark/>
          </w:tcPr>
          <w:p w14:paraId="6AFEA2A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45B2E1F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287,100</w:t>
            </w:r>
          </w:p>
        </w:tc>
        <w:tc>
          <w:tcPr>
            <w:tcW w:w="1084" w:type="dxa"/>
            <w:tcBorders>
              <w:top w:val="nil"/>
              <w:left w:val="nil"/>
              <w:bottom w:val="nil"/>
              <w:right w:val="nil"/>
            </w:tcBorders>
            <w:shd w:val="clear" w:color="auto" w:fill="auto"/>
            <w:noWrap/>
            <w:hideMark/>
          </w:tcPr>
          <w:p w14:paraId="7A94BAE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14,900</w:t>
            </w:r>
          </w:p>
        </w:tc>
        <w:tc>
          <w:tcPr>
            <w:tcW w:w="1184" w:type="dxa"/>
            <w:tcBorders>
              <w:top w:val="nil"/>
              <w:left w:val="nil"/>
              <w:bottom w:val="nil"/>
              <w:right w:val="nil"/>
            </w:tcBorders>
            <w:shd w:val="clear" w:color="auto" w:fill="auto"/>
            <w:noWrap/>
            <w:hideMark/>
          </w:tcPr>
          <w:p w14:paraId="36D2B31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12,900</w:t>
            </w:r>
          </w:p>
        </w:tc>
        <w:tc>
          <w:tcPr>
            <w:tcW w:w="1184" w:type="dxa"/>
            <w:tcBorders>
              <w:top w:val="nil"/>
              <w:left w:val="nil"/>
              <w:bottom w:val="nil"/>
              <w:right w:val="nil"/>
            </w:tcBorders>
            <w:shd w:val="clear" w:color="auto" w:fill="auto"/>
            <w:noWrap/>
            <w:hideMark/>
          </w:tcPr>
          <w:p w14:paraId="4C2C5EE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5D429C7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F78559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314,900</w:t>
            </w:r>
          </w:p>
        </w:tc>
      </w:tr>
      <w:tr w:rsidR="00B155D0" w:rsidRPr="00B155D0" w14:paraId="05EE96B2" w14:textId="77777777" w:rsidTr="00861ACC">
        <w:trPr>
          <w:trHeight w:val="20"/>
        </w:trPr>
        <w:tc>
          <w:tcPr>
            <w:tcW w:w="1311" w:type="dxa"/>
            <w:tcBorders>
              <w:top w:val="nil"/>
              <w:left w:val="nil"/>
              <w:bottom w:val="nil"/>
              <w:right w:val="nil"/>
            </w:tcBorders>
            <w:shd w:val="clear" w:color="auto" w:fill="auto"/>
            <w:noWrap/>
            <w:hideMark/>
          </w:tcPr>
          <w:p w14:paraId="54D7C19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1961</w:t>
            </w:r>
          </w:p>
        </w:tc>
        <w:tc>
          <w:tcPr>
            <w:tcW w:w="1084" w:type="dxa"/>
            <w:tcBorders>
              <w:top w:val="nil"/>
              <w:left w:val="nil"/>
              <w:bottom w:val="nil"/>
              <w:right w:val="nil"/>
            </w:tcBorders>
            <w:shd w:val="clear" w:color="auto" w:fill="auto"/>
            <w:noWrap/>
            <w:hideMark/>
          </w:tcPr>
          <w:p w14:paraId="742AAF4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493D09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473,800</w:t>
            </w:r>
          </w:p>
        </w:tc>
        <w:tc>
          <w:tcPr>
            <w:tcW w:w="1084" w:type="dxa"/>
            <w:tcBorders>
              <w:top w:val="nil"/>
              <w:left w:val="nil"/>
              <w:bottom w:val="nil"/>
              <w:right w:val="nil"/>
            </w:tcBorders>
            <w:shd w:val="clear" w:color="auto" w:fill="auto"/>
            <w:noWrap/>
            <w:hideMark/>
          </w:tcPr>
          <w:p w14:paraId="55B65D4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28,500</w:t>
            </w:r>
          </w:p>
        </w:tc>
        <w:tc>
          <w:tcPr>
            <w:tcW w:w="1184" w:type="dxa"/>
            <w:tcBorders>
              <w:top w:val="nil"/>
              <w:left w:val="nil"/>
              <w:bottom w:val="nil"/>
              <w:right w:val="nil"/>
            </w:tcBorders>
            <w:shd w:val="clear" w:color="auto" w:fill="auto"/>
            <w:noWrap/>
            <w:hideMark/>
          </w:tcPr>
          <w:p w14:paraId="5024D1D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24,300</w:t>
            </w:r>
          </w:p>
        </w:tc>
        <w:tc>
          <w:tcPr>
            <w:tcW w:w="1184" w:type="dxa"/>
            <w:tcBorders>
              <w:top w:val="nil"/>
              <w:left w:val="nil"/>
              <w:bottom w:val="nil"/>
              <w:right w:val="nil"/>
            </w:tcBorders>
            <w:shd w:val="clear" w:color="auto" w:fill="auto"/>
            <w:noWrap/>
            <w:hideMark/>
          </w:tcPr>
          <w:p w14:paraId="2F92302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164DC08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FDFC0A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526,600</w:t>
            </w:r>
          </w:p>
        </w:tc>
      </w:tr>
      <w:tr w:rsidR="00B155D0" w:rsidRPr="00B155D0" w14:paraId="228C41E0" w14:textId="77777777" w:rsidTr="00861ACC">
        <w:trPr>
          <w:trHeight w:val="20"/>
        </w:trPr>
        <w:tc>
          <w:tcPr>
            <w:tcW w:w="1311" w:type="dxa"/>
            <w:tcBorders>
              <w:top w:val="nil"/>
              <w:left w:val="nil"/>
              <w:bottom w:val="nil"/>
              <w:right w:val="nil"/>
            </w:tcBorders>
            <w:shd w:val="clear" w:color="auto" w:fill="auto"/>
            <w:noWrap/>
            <w:hideMark/>
          </w:tcPr>
          <w:p w14:paraId="2D17DDD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1962</w:t>
            </w:r>
          </w:p>
        </w:tc>
        <w:tc>
          <w:tcPr>
            <w:tcW w:w="1084" w:type="dxa"/>
            <w:tcBorders>
              <w:top w:val="nil"/>
              <w:left w:val="nil"/>
              <w:bottom w:val="nil"/>
              <w:right w:val="nil"/>
            </w:tcBorders>
            <w:shd w:val="clear" w:color="auto" w:fill="auto"/>
            <w:noWrap/>
            <w:hideMark/>
          </w:tcPr>
          <w:p w14:paraId="07A65D4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454E39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483,200</w:t>
            </w:r>
          </w:p>
        </w:tc>
        <w:tc>
          <w:tcPr>
            <w:tcW w:w="1084" w:type="dxa"/>
            <w:tcBorders>
              <w:top w:val="nil"/>
              <w:left w:val="nil"/>
              <w:bottom w:val="nil"/>
              <w:right w:val="nil"/>
            </w:tcBorders>
            <w:shd w:val="clear" w:color="auto" w:fill="auto"/>
            <w:noWrap/>
            <w:hideMark/>
          </w:tcPr>
          <w:p w14:paraId="17AB717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38,900</w:t>
            </w:r>
          </w:p>
        </w:tc>
        <w:tc>
          <w:tcPr>
            <w:tcW w:w="1184" w:type="dxa"/>
            <w:tcBorders>
              <w:top w:val="nil"/>
              <w:left w:val="nil"/>
              <w:bottom w:val="nil"/>
              <w:right w:val="nil"/>
            </w:tcBorders>
            <w:shd w:val="clear" w:color="auto" w:fill="auto"/>
            <w:noWrap/>
            <w:hideMark/>
          </w:tcPr>
          <w:p w14:paraId="272DC89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44,800</w:t>
            </w:r>
          </w:p>
        </w:tc>
        <w:tc>
          <w:tcPr>
            <w:tcW w:w="1184" w:type="dxa"/>
            <w:tcBorders>
              <w:top w:val="nil"/>
              <w:left w:val="nil"/>
              <w:bottom w:val="nil"/>
              <w:right w:val="nil"/>
            </w:tcBorders>
            <w:shd w:val="clear" w:color="auto" w:fill="auto"/>
            <w:noWrap/>
            <w:hideMark/>
          </w:tcPr>
          <w:p w14:paraId="227600B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2405F92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433CEA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566,900</w:t>
            </w:r>
          </w:p>
        </w:tc>
      </w:tr>
      <w:tr w:rsidR="00B155D0" w:rsidRPr="00B155D0" w14:paraId="216AC0AA" w14:textId="77777777" w:rsidTr="00861ACC">
        <w:trPr>
          <w:trHeight w:val="20"/>
        </w:trPr>
        <w:tc>
          <w:tcPr>
            <w:tcW w:w="1311" w:type="dxa"/>
            <w:tcBorders>
              <w:top w:val="nil"/>
              <w:left w:val="nil"/>
              <w:bottom w:val="nil"/>
              <w:right w:val="nil"/>
            </w:tcBorders>
            <w:shd w:val="clear" w:color="auto" w:fill="auto"/>
            <w:noWrap/>
            <w:hideMark/>
          </w:tcPr>
          <w:p w14:paraId="79C7FA5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1963</w:t>
            </w:r>
          </w:p>
        </w:tc>
        <w:tc>
          <w:tcPr>
            <w:tcW w:w="1084" w:type="dxa"/>
            <w:tcBorders>
              <w:top w:val="nil"/>
              <w:left w:val="nil"/>
              <w:bottom w:val="nil"/>
              <w:right w:val="nil"/>
            </w:tcBorders>
            <w:shd w:val="clear" w:color="auto" w:fill="auto"/>
            <w:noWrap/>
            <w:hideMark/>
          </w:tcPr>
          <w:p w14:paraId="07DC2F9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51A155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384,500</w:t>
            </w:r>
          </w:p>
        </w:tc>
        <w:tc>
          <w:tcPr>
            <w:tcW w:w="1084" w:type="dxa"/>
            <w:tcBorders>
              <w:top w:val="nil"/>
              <w:left w:val="nil"/>
              <w:bottom w:val="nil"/>
              <w:right w:val="nil"/>
            </w:tcBorders>
            <w:shd w:val="clear" w:color="auto" w:fill="auto"/>
            <w:noWrap/>
            <w:hideMark/>
          </w:tcPr>
          <w:p w14:paraId="74B2470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12,500</w:t>
            </w:r>
          </w:p>
        </w:tc>
        <w:tc>
          <w:tcPr>
            <w:tcW w:w="1184" w:type="dxa"/>
            <w:tcBorders>
              <w:top w:val="nil"/>
              <w:left w:val="nil"/>
              <w:bottom w:val="nil"/>
              <w:right w:val="nil"/>
            </w:tcBorders>
            <w:shd w:val="clear" w:color="auto" w:fill="auto"/>
            <w:noWrap/>
            <w:hideMark/>
          </w:tcPr>
          <w:p w14:paraId="765BEB3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72,500</w:t>
            </w:r>
          </w:p>
        </w:tc>
        <w:tc>
          <w:tcPr>
            <w:tcW w:w="1184" w:type="dxa"/>
            <w:tcBorders>
              <w:top w:val="nil"/>
              <w:left w:val="nil"/>
              <w:bottom w:val="nil"/>
              <w:right w:val="nil"/>
            </w:tcBorders>
            <w:shd w:val="clear" w:color="auto" w:fill="auto"/>
            <w:noWrap/>
            <w:hideMark/>
          </w:tcPr>
          <w:p w14:paraId="3F5BEA8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4440605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4BD68C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469,500</w:t>
            </w:r>
          </w:p>
        </w:tc>
      </w:tr>
      <w:tr w:rsidR="00B155D0" w:rsidRPr="00B155D0" w14:paraId="37FD719E" w14:textId="77777777" w:rsidTr="00861ACC">
        <w:trPr>
          <w:trHeight w:val="20"/>
        </w:trPr>
        <w:tc>
          <w:tcPr>
            <w:tcW w:w="1311" w:type="dxa"/>
            <w:tcBorders>
              <w:top w:val="nil"/>
              <w:left w:val="nil"/>
              <w:bottom w:val="nil"/>
              <w:right w:val="nil"/>
            </w:tcBorders>
            <w:shd w:val="clear" w:color="auto" w:fill="auto"/>
            <w:noWrap/>
            <w:hideMark/>
          </w:tcPr>
          <w:p w14:paraId="176E102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1964</w:t>
            </w:r>
          </w:p>
        </w:tc>
        <w:tc>
          <w:tcPr>
            <w:tcW w:w="1084" w:type="dxa"/>
            <w:tcBorders>
              <w:top w:val="nil"/>
              <w:left w:val="nil"/>
              <w:bottom w:val="nil"/>
              <w:right w:val="nil"/>
            </w:tcBorders>
            <w:shd w:val="clear" w:color="auto" w:fill="auto"/>
            <w:noWrap/>
            <w:hideMark/>
          </w:tcPr>
          <w:p w14:paraId="746E6C3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4B39DE0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210,700</w:t>
            </w:r>
          </w:p>
        </w:tc>
        <w:tc>
          <w:tcPr>
            <w:tcW w:w="1084" w:type="dxa"/>
            <w:tcBorders>
              <w:top w:val="nil"/>
              <w:left w:val="nil"/>
              <w:bottom w:val="nil"/>
              <w:right w:val="nil"/>
            </w:tcBorders>
            <w:shd w:val="clear" w:color="auto" w:fill="auto"/>
            <w:noWrap/>
            <w:hideMark/>
          </w:tcPr>
          <w:p w14:paraId="0607BC5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25,400</w:t>
            </w:r>
          </w:p>
        </w:tc>
        <w:tc>
          <w:tcPr>
            <w:tcW w:w="1184" w:type="dxa"/>
            <w:tcBorders>
              <w:top w:val="nil"/>
              <w:left w:val="nil"/>
              <w:bottom w:val="nil"/>
              <w:right w:val="nil"/>
            </w:tcBorders>
            <w:shd w:val="clear" w:color="auto" w:fill="auto"/>
            <w:noWrap/>
            <w:hideMark/>
          </w:tcPr>
          <w:p w14:paraId="71D10A8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26,700</w:t>
            </w:r>
          </w:p>
        </w:tc>
        <w:tc>
          <w:tcPr>
            <w:tcW w:w="1184" w:type="dxa"/>
            <w:tcBorders>
              <w:top w:val="nil"/>
              <w:left w:val="nil"/>
              <w:bottom w:val="nil"/>
              <w:right w:val="nil"/>
            </w:tcBorders>
            <w:shd w:val="clear" w:color="auto" w:fill="auto"/>
            <w:noWrap/>
            <w:hideMark/>
          </w:tcPr>
          <w:p w14:paraId="7B8CD9D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658E0B5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556A4D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262,800</w:t>
            </w:r>
          </w:p>
        </w:tc>
      </w:tr>
      <w:tr w:rsidR="00B155D0" w:rsidRPr="00B155D0" w14:paraId="4ACB4387" w14:textId="77777777" w:rsidTr="00861ACC">
        <w:trPr>
          <w:trHeight w:val="20"/>
        </w:trPr>
        <w:tc>
          <w:tcPr>
            <w:tcW w:w="1311" w:type="dxa"/>
            <w:tcBorders>
              <w:top w:val="nil"/>
              <w:left w:val="nil"/>
              <w:bottom w:val="nil"/>
              <w:right w:val="nil"/>
            </w:tcBorders>
            <w:shd w:val="clear" w:color="auto" w:fill="auto"/>
            <w:noWrap/>
            <w:hideMark/>
          </w:tcPr>
          <w:p w14:paraId="10FC7AC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1965</w:t>
            </w:r>
          </w:p>
        </w:tc>
        <w:tc>
          <w:tcPr>
            <w:tcW w:w="1084" w:type="dxa"/>
            <w:tcBorders>
              <w:top w:val="nil"/>
              <w:left w:val="nil"/>
              <w:bottom w:val="nil"/>
              <w:right w:val="nil"/>
            </w:tcBorders>
            <w:shd w:val="clear" w:color="auto" w:fill="auto"/>
            <w:noWrap/>
            <w:hideMark/>
          </w:tcPr>
          <w:p w14:paraId="40FE65C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A9456F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231,400</w:t>
            </w:r>
          </w:p>
        </w:tc>
        <w:tc>
          <w:tcPr>
            <w:tcW w:w="1084" w:type="dxa"/>
            <w:tcBorders>
              <w:top w:val="nil"/>
              <w:left w:val="nil"/>
              <w:bottom w:val="nil"/>
              <w:right w:val="nil"/>
            </w:tcBorders>
            <w:shd w:val="clear" w:color="auto" w:fill="auto"/>
            <w:noWrap/>
            <w:hideMark/>
          </w:tcPr>
          <w:p w14:paraId="27D843D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32,300</w:t>
            </w:r>
          </w:p>
        </w:tc>
        <w:tc>
          <w:tcPr>
            <w:tcW w:w="1184" w:type="dxa"/>
            <w:tcBorders>
              <w:top w:val="nil"/>
              <w:left w:val="nil"/>
              <w:bottom w:val="nil"/>
              <w:right w:val="nil"/>
            </w:tcBorders>
            <w:shd w:val="clear" w:color="auto" w:fill="auto"/>
            <w:noWrap/>
            <w:hideMark/>
          </w:tcPr>
          <w:p w14:paraId="2EAFD60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42,400</w:t>
            </w:r>
          </w:p>
        </w:tc>
        <w:tc>
          <w:tcPr>
            <w:tcW w:w="1184" w:type="dxa"/>
            <w:tcBorders>
              <w:top w:val="nil"/>
              <w:left w:val="nil"/>
              <w:bottom w:val="nil"/>
              <w:right w:val="nil"/>
            </w:tcBorders>
            <w:shd w:val="clear" w:color="auto" w:fill="auto"/>
            <w:noWrap/>
            <w:hideMark/>
          </w:tcPr>
          <w:p w14:paraId="2AB3214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3510DDB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3157F8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306,100</w:t>
            </w:r>
          </w:p>
        </w:tc>
      </w:tr>
      <w:tr w:rsidR="00B155D0" w:rsidRPr="00B155D0" w14:paraId="3835A059" w14:textId="77777777" w:rsidTr="00861ACC">
        <w:trPr>
          <w:trHeight w:val="20"/>
        </w:trPr>
        <w:tc>
          <w:tcPr>
            <w:tcW w:w="1311" w:type="dxa"/>
            <w:tcBorders>
              <w:top w:val="nil"/>
              <w:left w:val="nil"/>
              <w:bottom w:val="nil"/>
              <w:right w:val="nil"/>
            </w:tcBorders>
            <w:shd w:val="clear" w:color="auto" w:fill="auto"/>
            <w:noWrap/>
            <w:hideMark/>
          </w:tcPr>
          <w:p w14:paraId="72EA5CD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1966</w:t>
            </w:r>
          </w:p>
        </w:tc>
        <w:tc>
          <w:tcPr>
            <w:tcW w:w="1084" w:type="dxa"/>
            <w:tcBorders>
              <w:top w:val="nil"/>
              <w:left w:val="nil"/>
              <w:bottom w:val="nil"/>
              <w:right w:val="nil"/>
            </w:tcBorders>
            <w:shd w:val="clear" w:color="auto" w:fill="auto"/>
            <w:noWrap/>
            <w:hideMark/>
          </w:tcPr>
          <w:p w14:paraId="23F7C8C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3DDF75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241,800</w:t>
            </w:r>
          </w:p>
        </w:tc>
        <w:tc>
          <w:tcPr>
            <w:tcW w:w="1084" w:type="dxa"/>
            <w:tcBorders>
              <w:top w:val="nil"/>
              <w:left w:val="nil"/>
              <w:bottom w:val="nil"/>
              <w:right w:val="nil"/>
            </w:tcBorders>
            <w:shd w:val="clear" w:color="auto" w:fill="auto"/>
            <w:noWrap/>
            <w:hideMark/>
          </w:tcPr>
          <w:p w14:paraId="2567CE2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39,400</w:t>
            </w:r>
          </w:p>
        </w:tc>
        <w:tc>
          <w:tcPr>
            <w:tcW w:w="1184" w:type="dxa"/>
            <w:tcBorders>
              <w:top w:val="nil"/>
              <w:left w:val="nil"/>
              <w:bottom w:val="nil"/>
              <w:right w:val="nil"/>
            </w:tcBorders>
            <w:shd w:val="clear" w:color="auto" w:fill="auto"/>
            <w:noWrap/>
            <w:hideMark/>
          </w:tcPr>
          <w:p w14:paraId="1A5BA0E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44,600</w:t>
            </w:r>
          </w:p>
        </w:tc>
        <w:tc>
          <w:tcPr>
            <w:tcW w:w="1184" w:type="dxa"/>
            <w:tcBorders>
              <w:top w:val="nil"/>
              <w:left w:val="nil"/>
              <w:bottom w:val="nil"/>
              <w:right w:val="nil"/>
            </w:tcBorders>
            <w:shd w:val="clear" w:color="auto" w:fill="auto"/>
            <w:noWrap/>
            <w:hideMark/>
          </w:tcPr>
          <w:p w14:paraId="4839953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641F29A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A8D424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325,800</w:t>
            </w:r>
          </w:p>
        </w:tc>
      </w:tr>
      <w:tr w:rsidR="00B155D0" w:rsidRPr="00B155D0" w14:paraId="29B8EC77" w14:textId="77777777" w:rsidTr="00861ACC">
        <w:trPr>
          <w:trHeight w:val="20"/>
        </w:trPr>
        <w:tc>
          <w:tcPr>
            <w:tcW w:w="1311" w:type="dxa"/>
            <w:tcBorders>
              <w:top w:val="nil"/>
              <w:left w:val="nil"/>
              <w:bottom w:val="nil"/>
              <w:right w:val="nil"/>
            </w:tcBorders>
            <w:shd w:val="clear" w:color="auto" w:fill="auto"/>
            <w:noWrap/>
            <w:hideMark/>
          </w:tcPr>
          <w:p w14:paraId="7C55536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1967</w:t>
            </w:r>
          </w:p>
        </w:tc>
        <w:tc>
          <w:tcPr>
            <w:tcW w:w="1084" w:type="dxa"/>
            <w:tcBorders>
              <w:top w:val="nil"/>
              <w:left w:val="nil"/>
              <w:bottom w:val="nil"/>
              <w:right w:val="nil"/>
            </w:tcBorders>
            <w:shd w:val="clear" w:color="auto" w:fill="auto"/>
            <w:noWrap/>
            <w:hideMark/>
          </w:tcPr>
          <w:p w14:paraId="706D141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3A8C4C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220,100</w:t>
            </w:r>
          </w:p>
        </w:tc>
        <w:tc>
          <w:tcPr>
            <w:tcW w:w="1084" w:type="dxa"/>
            <w:tcBorders>
              <w:top w:val="nil"/>
              <w:left w:val="nil"/>
              <w:bottom w:val="nil"/>
              <w:right w:val="nil"/>
            </w:tcBorders>
            <w:shd w:val="clear" w:color="auto" w:fill="auto"/>
            <w:noWrap/>
            <w:hideMark/>
          </w:tcPr>
          <w:p w14:paraId="1C92852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27,900</w:t>
            </w:r>
          </w:p>
        </w:tc>
        <w:tc>
          <w:tcPr>
            <w:tcW w:w="1184" w:type="dxa"/>
            <w:tcBorders>
              <w:top w:val="nil"/>
              <w:left w:val="nil"/>
              <w:bottom w:val="nil"/>
              <w:right w:val="nil"/>
            </w:tcBorders>
            <w:shd w:val="clear" w:color="auto" w:fill="auto"/>
            <w:noWrap/>
            <w:hideMark/>
          </w:tcPr>
          <w:p w14:paraId="3C09ED4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48,000</w:t>
            </w:r>
          </w:p>
        </w:tc>
        <w:tc>
          <w:tcPr>
            <w:tcW w:w="1184" w:type="dxa"/>
            <w:tcBorders>
              <w:top w:val="nil"/>
              <w:left w:val="nil"/>
              <w:bottom w:val="nil"/>
              <w:right w:val="nil"/>
            </w:tcBorders>
            <w:shd w:val="clear" w:color="auto" w:fill="auto"/>
            <w:noWrap/>
            <w:hideMark/>
          </w:tcPr>
          <w:p w14:paraId="63DF74C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0E910AC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D567AF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296,000</w:t>
            </w:r>
          </w:p>
        </w:tc>
      </w:tr>
      <w:tr w:rsidR="00B155D0" w:rsidRPr="00B155D0" w14:paraId="46DF29C1" w14:textId="77777777" w:rsidTr="00861ACC">
        <w:trPr>
          <w:trHeight w:val="20"/>
        </w:trPr>
        <w:tc>
          <w:tcPr>
            <w:tcW w:w="1311" w:type="dxa"/>
            <w:tcBorders>
              <w:top w:val="nil"/>
              <w:left w:val="nil"/>
              <w:bottom w:val="nil"/>
              <w:right w:val="nil"/>
            </w:tcBorders>
            <w:shd w:val="clear" w:color="auto" w:fill="auto"/>
            <w:noWrap/>
            <w:hideMark/>
          </w:tcPr>
          <w:p w14:paraId="36545FA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1968</w:t>
            </w:r>
          </w:p>
        </w:tc>
        <w:tc>
          <w:tcPr>
            <w:tcW w:w="1084" w:type="dxa"/>
            <w:tcBorders>
              <w:top w:val="nil"/>
              <w:left w:val="nil"/>
              <w:bottom w:val="nil"/>
              <w:right w:val="nil"/>
            </w:tcBorders>
            <w:shd w:val="clear" w:color="auto" w:fill="auto"/>
            <w:noWrap/>
            <w:hideMark/>
          </w:tcPr>
          <w:p w14:paraId="5DE776D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3C808A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140,200</w:t>
            </w:r>
          </w:p>
        </w:tc>
        <w:tc>
          <w:tcPr>
            <w:tcW w:w="1084" w:type="dxa"/>
            <w:tcBorders>
              <w:top w:val="nil"/>
              <w:left w:val="nil"/>
              <w:bottom w:val="nil"/>
              <w:right w:val="nil"/>
            </w:tcBorders>
            <w:shd w:val="clear" w:color="auto" w:fill="auto"/>
            <w:noWrap/>
            <w:hideMark/>
          </w:tcPr>
          <w:p w14:paraId="7BFFC42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29,900</w:t>
            </w:r>
          </w:p>
        </w:tc>
        <w:tc>
          <w:tcPr>
            <w:tcW w:w="1184" w:type="dxa"/>
            <w:tcBorders>
              <w:top w:val="nil"/>
              <w:left w:val="nil"/>
              <w:bottom w:val="nil"/>
              <w:right w:val="nil"/>
            </w:tcBorders>
            <w:shd w:val="clear" w:color="auto" w:fill="auto"/>
            <w:noWrap/>
            <w:hideMark/>
          </w:tcPr>
          <w:p w14:paraId="1E14164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51,000</w:t>
            </w:r>
          </w:p>
        </w:tc>
        <w:tc>
          <w:tcPr>
            <w:tcW w:w="1184" w:type="dxa"/>
            <w:tcBorders>
              <w:top w:val="nil"/>
              <w:left w:val="nil"/>
              <w:bottom w:val="nil"/>
              <w:right w:val="nil"/>
            </w:tcBorders>
            <w:shd w:val="clear" w:color="auto" w:fill="auto"/>
            <w:noWrap/>
            <w:hideMark/>
          </w:tcPr>
          <w:p w14:paraId="03A892F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751AE56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3DF417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221,100</w:t>
            </w:r>
          </w:p>
        </w:tc>
      </w:tr>
      <w:tr w:rsidR="00B155D0" w:rsidRPr="00B155D0" w14:paraId="067017E3" w14:textId="77777777" w:rsidTr="00861ACC">
        <w:trPr>
          <w:trHeight w:val="20"/>
        </w:trPr>
        <w:tc>
          <w:tcPr>
            <w:tcW w:w="1311" w:type="dxa"/>
            <w:tcBorders>
              <w:top w:val="nil"/>
              <w:left w:val="nil"/>
              <w:bottom w:val="nil"/>
              <w:right w:val="nil"/>
            </w:tcBorders>
            <w:shd w:val="clear" w:color="auto" w:fill="auto"/>
            <w:noWrap/>
            <w:hideMark/>
          </w:tcPr>
          <w:p w14:paraId="7A519B7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1969</w:t>
            </w:r>
          </w:p>
        </w:tc>
        <w:tc>
          <w:tcPr>
            <w:tcW w:w="1084" w:type="dxa"/>
            <w:tcBorders>
              <w:top w:val="nil"/>
              <w:left w:val="nil"/>
              <w:bottom w:val="nil"/>
              <w:right w:val="nil"/>
            </w:tcBorders>
            <w:shd w:val="clear" w:color="auto" w:fill="auto"/>
            <w:noWrap/>
            <w:hideMark/>
          </w:tcPr>
          <w:p w14:paraId="27C51F1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0464B2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63,300</w:t>
            </w:r>
          </w:p>
        </w:tc>
        <w:tc>
          <w:tcPr>
            <w:tcW w:w="1084" w:type="dxa"/>
            <w:tcBorders>
              <w:top w:val="nil"/>
              <w:left w:val="nil"/>
              <w:bottom w:val="nil"/>
              <w:right w:val="nil"/>
            </w:tcBorders>
            <w:shd w:val="clear" w:color="auto" w:fill="auto"/>
            <w:noWrap/>
            <w:hideMark/>
          </w:tcPr>
          <w:p w14:paraId="33BE384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29,700</w:t>
            </w:r>
          </w:p>
        </w:tc>
        <w:tc>
          <w:tcPr>
            <w:tcW w:w="1184" w:type="dxa"/>
            <w:tcBorders>
              <w:top w:val="nil"/>
              <w:left w:val="nil"/>
              <w:bottom w:val="nil"/>
              <w:right w:val="nil"/>
            </w:tcBorders>
            <w:shd w:val="clear" w:color="auto" w:fill="auto"/>
            <w:noWrap/>
            <w:hideMark/>
          </w:tcPr>
          <w:p w14:paraId="2381506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31,300</w:t>
            </w:r>
          </w:p>
        </w:tc>
        <w:tc>
          <w:tcPr>
            <w:tcW w:w="1184" w:type="dxa"/>
            <w:tcBorders>
              <w:top w:val="nil"/>
              <w:left w:val="nil"/>
              <w:bottom w:val="nil"/>
              <w:right w:val="nil"/>
            </w:tcBorders>
            <w:shd w:val="clear" w:color="auto" w:fill="auto"/>
            <w:noWrap/>
            <w:hideMark/>
          </w:tcPr>
          <w:p w14:paraId="32F69F7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3A50717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B1DEF3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124,300</w:t>
            </w:r>
          </w:p>
        </w:tc>
      </w:tr>
      <w:tr w:rsidR="00B155D0" w:rsidRPr="00B155D0" w14:paraId="7408FB69" w14:textId="77777777" w:rsidTr="00861ACC">
        <w:trPr>
          <w:trHeight w:val="20"/>
        </w:trPr>
        <w:tc>
          <w:tcPr>
            <w:tcW w:w="1311" w:type="dxa"/>
            <w:tcBorders>
              <w:top w:val="nil"/>
              <w:left w:val="nil"/>
              <w:bottom w:val="nil"/>
              <w:right w:val="nil"/>
            </w:tcBorders>
            <w:shd w:val="clear" w:color="auto" w:fill="auto"/>
            <w:noWrap/>
            <w:hideMark/>
          </w:tcPr>
          <w:p w14:paraId="1551045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1970</w:t>
            </w:r>
          </w:p>
        </w:tc>
        <w:tc>
          <w:tcPr>
            <w:tcW w:w="1084" w:type="dxa"/>
            <w:tcBorders>
              <w:top w:val="nil"/>
              <w:left w:val="nil"/>
              <w:bottom w:val="nil"/>
              <w:right w:val="nil"/>
            </w:tcBorders>
            <w:shd w:val="clear" w:color="auto" w:fill="auto"/>
            <w:noWrap/>
            <w:hideMark/>
          </w:tcPr>
          <w:p w14:paraId="601FF27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44A4B06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93,100</w:t>
            </w:r>
          </w:p>
        </w:tc>
        <w:tc>
          <w:tcPr>
            <w:tcW w:w="1084" w:type="dxa"/>
            <w:tcBorders>
              <w:top w:val="nil"/>
              <w:left w:val="nil"/>
              <w:bottom w:val="nil"/>
              <w:right w:val="nil"/>
            </w:tcBorders>
            <w:shd w:val="clear" w:color="auto" w:fill="auto"/>
            <w:noWrap/>
            <w:hideMark/>
          </w:tcPr>
          <w:p w14:paraId="7D10CAC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25,000</w:t>
            </w:r>
          </w:p>
        </w:tc>
        <w:tc>
          <w:tcPr>
            <w:tcW w:w="1184" w:type="dxa"/>
            <w:tcBorders>
              <w:top w:val="nil"/>
              <w:left w:val="nil"/>
              <w:bottom w:val="nil"/>
              <w:right w:val="nil"/>
            </w:tcBorders>
            <w:shd w:val="clear" w:color="auto" w:fill="auto"/>
            <w:noWrap/>
            <w:hideMark/>
          </w:tcPr>
          <w:p w14:paraId="083FAF8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44,800</w:t>
            </w:r>
          </w:p>
        </w:tc>
        <w:tc>
          <w:tcPr>
            <w:tcW w:w="1184" w:type="dxa"/>
            <w:tcBorders>
              <w:top w:val="nil"/>
              <w:left w:val="nil"/>
              <w:bottom w:val="nil"/>
              <w:right w:val="nil"/>
            </w:tcBorders>
            <w:shd w:val="clear" w:color="auto" w:fill="auto"/>
            <w:noWrap/>
            <w:hideMark/>
          </w:tcPr>
          <w:p w14:paraId="0E3C835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428853A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2FE622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162,900</w:t>
            </w:r>
          </w:p>
        </w:tc>
      </w:tr>
      <w:tr w:rsidR="00B155D0" w:rsidRPr="00B155D0" w14:paraId="6E44AD59" w14:textId="77777777" w:rsidTr="00861ACC">
        <w:trPr>
          <w:trHeight w:val="20"/>
        </w:trPr>
        <w:tc>
          <w:tcPr>
            <w:tcW w:w="1311" w:type="dxa"/>
            <w:tcBorders>
              <w:top w:val="nil"/>
              <w:left w:val="nil"/>
              <w:bottom w:val="nil"/>
              <w:right w:val="nil"/>
            </w:tcBorders>
            <w:shd w:val="clear" w:color="auto" w:fill="auto"/>
            <w:noWrap/>
            <w:hideMark/>
          </w:tcPr>
          <w:p w14:paraId="17A1EBA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1971</w:t>
            </w:r>
          </w:p>
        </w:tc>
        <w:tc>
          <w:tcPr>
            <w:tcW w:w="1084" w:type="dxa"/>
            <w:tcBorders>
              <w:top w:val="nil"/>
              <w:left w:val="nil"/>
              <w:bottom w:val="nil"/>
              <w:right w:val="nil"/>
            </w:tcBorders>
            <w:shd w:val="clear" w:color="auto" w:fill="auto"/>
            <w:noWrap/>
            <w:hideMark/>
          </w:tcPr>
          <w:p w14:paraId="39DA1D7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FAA2A9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190,300</w:t>
            </w:r>
          </w:p>
        </w:tc>
        <w:tc>
          <w:tcPr>
            <w:tcW w:w="1084" w:type="dxa"/>
            <w:tcBorders>
              <w:top w:val="nil"/>
              <w:left w:val="nil"/>
              <w:bottom w:val="nil"/>
              <w:right w:val="nil"/>
            </w:tcBorders>
            <w:shd w:val="clear" w:color="auto" w:fill="auto"/>
            <w:noWrap/>
            <w:hideMark/>
          </w:tcPr>
          <w:p w14:paraId="3E31999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30,600</w:t>
            </w:r>
          </w:p>
        </w:tc>
        <w:tc>
          <w:tcPr>
            <w:tcW w:w="1184" w:type="dxa"/>
            <w:tcBorders>
              <w:top w:val="nil"/>
              <w:left w:val="nil"/>
              <w:bottom w:val="nil"/>
              <w:right w:val="nil"/>
            </w:tcBorders>
            <w:shd w:val="clear" w:color="auto" w:fill="auto"/>
            <w:noWrap/>
            <w:hideMark/>
          </w:tcPr>
          <w:p w14:paraId="0FDDCD2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42,900</w:t>
            </w:r>
          </w:p>
        </w:tc>
        <w:tc>
          <w:tcPr>
            <w:tcW w:w="1184" w:type="dxa"/>
            <w:tcBorders>
              <w:top w:val="nil"/>
              <w:left w:val="nil"/>
              <w:bottom w:val="nil"/>
              <w:right w:val="nil"/>
            </w:tcBorders>
            <w:shd w:val="clear" w:color="auto" w:fill="auto"/>
            <w:noWrap/>
            <w:hideMark/>
          </w:tcPr>
          <w:p w14:paraId="4B14642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6853FAB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8C6660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263,800</w:t>
            </w:r>
          </w:p>
        </w:tc>
      </w:tr>
      <w:tr w:rsidR="00B155D0" w:rsidRPr="00B155D0" w14:paraId="2F8754D8" w14:textId="77777777" w:rsidTr="00861ACC">
        <w:trPr>
          <w:trHeight w:val="20"/>
        </w:trPr>
        <w:tc>
          <w:tcPr>
            <w:tcW w:w="1311" w:type="dxa"/>
            <w:tcBorders>
              <w:top w:val="nil"/>
              <w:left w:val="nil"/>
              <w:bottom w:val="nil"/>
              <w:right w:val="nil"/>
            </w:tcBorders>
            <w:shd w:val="clear" w:color="auto" w:fill="auto"/>
            <w:noWrap/>
            <w:hideMark/>
          </w:tcPr>
          <w:p w14:paraId="5BBB1FF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1972</w:t>
            </w:r>
          </w:p>
        </w:tc>
        <w:tc>
          <w:tcPr>
            <w:tcW w:w="1084" w:type="dxa"/>
            <w:tcBorders>
              <w:top w:val="nil"/>
              <w:left w:val="nil"/>
              <w:bottom w:val="nil"/>
              <w:right w:val="nil"/>
            </w:tcBorders>
            <w:shd w:val="clear" w:color="auto" w:fill="auto"/>
            <w:noWrap/>
            <w:hideMark/>
          </w:tcPr>
          <w:p w14:paraId="34C5876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8E8DB0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196,600</w:t>
            </w:r>
          </w:p>
        </w:tc>
        <w:tc>
          <w:tcPr>
            <w:tcW w:w="1084" w:type="dxa"/>
            <w:tcBorders>
              <w:top w:val="nil"/>
              <w:left w:val="nil"/>
              <w:bottom w:val="nil"/>
              <w:right w:val="nil"/>
            </w:tcBorders>
            <w:shd w:val="clear" w:color="auto" w:fill="auto"/>
            <w:noWrap/>
            <w:hideMark/>
          </w:tcPr>
          <w:p w14:paraId="382870F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38,500</w:t>
            </w:r>
          </w:p>
        </w:tc>
        <w:tc>
          <w:tcPr>
            <w:tcW w:w="1184" w:type="dxa"/>
            <w:tcBorders>
              <w:top w:val="nil"/>
              <w:left w:val="nil"/>
              <w:bottom w:val="nil"/>
              <w:right w:val="nil"/>
            </w:tcBorders>
            <w:shd w:val="clear" w:color="auto" w:fill="auto"/>
            <w:noWrap/>
            <w:hideMark/>
          </w:tcPr>
          <w:p w14:paraId="0283900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46,500</w:t>
            </w:r>
          </w:p>
        </w:tc>
        <w:tc>
          <w:tcPr>
            <w:tcW w:w="1184" w:type="dxa"/>
            <w:tcBorders>
              <w:top w:val="nil"/>
              <w:left w:val="nil"/>
              <w:bottom w:val="nil"/>
              <w:right w:val="nil"/>
            </w:tcBorders>
            <w:shd w:val="clear" w:color="auto" w:fill="auto"/>
            <w:noWrap/>
            <w:hideMark/>
          </w:tcPr>
          <w:p w14:paraId="0C380DA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5D711F6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7CEB1C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281,600</w:t>
            </w:r>
          </w:p>
        </w:tc>
      </w:tr>
      <w:tr w:rsidR="00B155D0" w:rsidRPr="00B155D0" w14:paraId="14E97035" w14:textId="77777777" w:rsidTr="00861ACC">
        <w:trPr>
          <w:trHeight w:val="20"/>
        </w:trPr>
        <w:tc>
          <w:tcPr>
            <w:tcW w:w="1311" w:type="dxa"/>
            <w:tcBorders>
              <w:top w:val="nil"/>
              <w:left w:val="nil"/>
              <w:bottom w:val="nil"/>
              <w:right w:val="nil"/>
            </w:tcBorders>
            <w:shd w:val="clear" w:color="auto" w:fill="auto"/>
            <w:noWrap/>
            <w:hideMark/>
          </w:tcPr>
          <w:p w14:paraId="75CEC0B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1973</w:t>
            </w:r>
          </w:p>
        </w:tc>
        <w:tc>
          <w:tcPr>
            <w:tcW w:w="1084" w:type="dxa"/>
            <w:tcBorders>
              <w:top w:val="nil"/>
              <w:left w:val="nil"/>
              <w:bottom w:val="nil"/>
              <w:right w:val="nil"/>
            </w:tcBorders>
            <w:shd w:val="clear" w:color="auto" w:fill="auto"/>
            <w:noWrap/>
            <w:hideMark/>
          </w:tcPr>
          <w:p w14:paraId="17C48CB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A58218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406,300</w:t>
            </w:r>
          </w:p>
        </w:tc>
        <w:tc>
          <w:tcPr>
            <w:tcW w:w="1084" w:type="dxa"/>
            <w:tcBorders>
              <w:top w:val="nil"/>
              <w:left w:val="nil"/>
              <w:bottom w:val="nil"/>
              <w:right w:val="nil"/>
            </w:tcBorders>
            <w:shd w:val="clear" w:color="auto" w:fill="auto"/>
            <w:noWrap/>
            <w:hideMark/>
          </w:tcPr>
          <w:p w14:paraId="520AFCF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34,100</w:t>
            </w:r>
          </w:p>
        </w:tc>
        <w:tc>
          <w:tcPr>
            <w:tcW w:w="1184" w:type="dxa"/>
            <w:tcBorders>
              <w:top w:val="nil"/>
              <w:left w:val="nil"/>
              <w:bottom w:val="nil"/>
              <w:right w:val="nil"/>
            </w:tcBorders>
            <w:shd w:val="clear" w:color="auto" w:fill="auto"/>
            <w:noWrap/>
            <w:hideMark/>
          </w:tcPr>
          <w:p w14:paraId="0A97E0D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50,300</w:t>
            </w:r>
          </w:p>
        </w:tc>
        <w:tc>
          <w:tcPr>
            <w:tcW w:w="1184" w:type="dxa"/>
            <w:tcBorders>
              <w:top w:val="nil"/>
              <w:left w:val="nil"/>
              <w:bottom w:val="nil"/>
              <w:right w:val="nil"/>
            </w:tcBorders>
            <w:shd w:val="clear" w:color="auto" w:fill="auto"/>
            <w:noWrap/>
            <w:hideMark/>
          </w:tcPr>
          <w:p w14:paraId="7F9A09D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5377BC7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3851E5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490,700</w:t>
            </w:r>
          </w:p>
        </w:tc>
      </w:tr>
      <w:tr w:rsidR="00B155D0" w:rsidRPr="00B155D0" w14:paraId="5C3FEB0E" w14:textId="77777777" w:rsidTr="00861ACC">
        <w:trPr>
          <w:trHeight w:val="20"/>
        </w:trPr>
        <w:tc>
          <w:tcPr>
            <w:tcW w:w="1311" w:type="dxa"/>
            <w:tcBorders>
              <w:top w:val="nil"/>
              <w:left w:val="nil"/>
              <w:bottom w:val="nil"/>
              <w:right w:val="nil"/>
            </w:tcBorders>
            <w:shd w:val="clear" w:color="auto" w:fill="auto"/>
            <w:noWrap/>
            <w:hideMark/>
          </w:tcPr>
          <w:p w14:paraId="5A82661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1974</w:t>
            </w:r>
          </w:p>
        </w:tc>
        <w:tc>
          <w:tcPr>
            <w:tcW w:w="1084" w:type="dxa"/>
            <w:tcBorders>
              <w:top w:val="nil"/>
              <w:left w:val="nil"/>
              <w:bottom w:val="nil"/>
              <w:right w:val="nil"/>
            </w:tcBorders>
            <w:shd w:val="clear" w:color="auto" w:fill="auto"/>
            <w:noWrap/>
            <w:hideMark/>
          </w:tcPr>
          <w:p w14:paraId="57943D9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D0C195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135,462</w:t>
            </w:r>
          </w:p>
        </w:tc>
        <w:tc>
          <w:tcPr>
            <w:tcW w:w="1084" w:type="dxa"/>
            <w:tcBorders>
              <w:top w:val="nil"/>
              <w:left w:val="nil"/>
              <w:bottom w:val="nil"/>
              <w:right w:val="nil"/>
            </w:tcBorders>
            <w:shd w:val="clear" w:color="auto" w:fill="auto"/>
            <w:noWrap/>
            <w:hideMark/>
          </w:tcPr>
          <w:p w14:paraId="0434AA4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31,723</w:t>
            </w:r>
          </w:p>
        </w:tc>
        <w:tc>
          <w:tcPr>
            <w:tcW w:w="1184" w:type="dxa"/>
            <w:tcBorders>
              <w:top w:val="nil"/>
              <w:left w:val="nil"/>
              <w:bottom w:val="nil"/>
              <w:right w:val="nil"/>
            </w:tcBorders>
            <w:shd w:val="clear" w:color="auto" w:fill="auto"/>
            <w:noWrap/>
            <w:hideMark/>
          </w:tcPr>
          <w:p w14:paraId="7375E5F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50,900</w:t>
            </w:r>
          </w:p>
        </w:tc>
        <w:tc>
          <w:tcPr>
            <w:tcW w:w="1184" w:type="dxa"/>
            <w:tcBorders>
              <w:top w:val="nil"/>
              <w:left w:val="nil"/>
              <w:bottom w:val="nil"/>
              <w:right w:val="nil"/>
            </w:tcBorders>
            <w:shd w:val="clear" w:color="auto" w:fill="auto"/>
            <w:noWrap/>
            <w:hideMark/>
          </w:tcPr>
          <w:p w14:paraId="0D045C6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7B5A627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5814BA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218,085</w:t>
            </w:r>
          </w:p>
        </w:tc>
      </w:tr>
      <w:tr w:rsidR="00B155D0" w:rsidRPr="00B155D0" w14:paraId="33CE6AC6" w14:textId="77777777" w:rsidTr="00861ACC">
        <w:trPr>
          <w:trHeight w:val="20"/>
        </w:trPr>
        <w:tc>
          <w:tcPr>
            <w:tcW w:w="1311" w:type="dxa"/>
            <w:tcBorders>
              <w:top w:val="nil"/>
              <w:left w:val="nil"/>
              <w:bottom w:val="nil"/>
              <w:right w:val="nil"/>
            </w:tcBorders>
            <w:shd w:val="clear" w:color="auto" w:fill="auto"/>
            <w:noWrap/>
            <w:hideMark/>
          </w:tcPr>
          <w:p w14:paraId="1B296A6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1975</w:t>
            </w:r>
          </w:p>
        </w:tc>
        <w:tc>
          <w:tcPr>
            <w:tcW w:w="1084" w:type="dxa"/>
            <w:tcBorders>
              <w:top w:val="nil"/>
              <w:left w:val="nil"/>
              <w:bottom w:val="nil"/>
              <w:right w:val="nil"/>
            </w:tcBorders>
            <w:shd w:val="clear" w:color="auto" w:fill="auto"/>
            <w:noWrap/>
            <w:hideMark/>
          </w:tcPr>
          <w:p w14:paraId="1EE4B87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47861B3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221,573</w:t>
            </w:r>
          </w:p>
        </w:tc>
        <w:tc>
          <w:tcPr>
            <w:tcW w:w="1084" w:type="dxa"/>
            <w:tcBorders>
              <w:top w:val="nil"/>
              <w:left w:val="nil"/>
              <w:bottom w:val="nil"/>
              <w:right w:val="nil"/>
            </w:tcBorders>
            <w:shd w:val="clear" w:color="auto" w:fill="auto"/>
            <w:noWrap/>
            <w:hideMark/>
          </w:tcPr>
          <w:p w14:paraId="7ECE6F8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25,958</w:t>
            </w:r>
          </w:p>
        </w:tc>
        <w:tc>
          <w:tcPr>
            <w:tcW w:w="1184" w:type="dxa"/>
            <w:tcBorders>
              <w:top w:val="nil"/>
              <w:left w:val="nil"/>
              <w:bottom w:val="nil"/>
              <w:right w:val="nil"/>
            </w:tcBorders>
            <w:shd w:val="clear" w:color="auto" w:fill="auto"/>
            <w:noWrap/>
            <w:hideMark/>
          </w:tcPr>
          <w:p w14:paraId="5099A5D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69,031</w:t>
            </w:r>
          </w:p>
        </w:tc>
        <w:tc>
          <w:tcPr>
            <w:tcW w:w="1184" w:type="dxa"/>
            <w:tcBorders>
              <w:top w:val="nil"/>
              <w:left w:val="nil"/>
              <w:bottom w:val="nil"/>
              <w:right w:val="nil"/>
            </w:tcBorders>
            <w:shd w:val="clear" w:color="auto" w:fill="auto"/>
            <w:noWrap/>
            <w:hideMark/>
          </w:tcPr>
          <w:p w14:paraId="317C4FF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0914CAA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DAEBE7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316,562</w:t>
            </w:r>
          </w:p>
        </w:tc>
      </w:tr>
      <w:tr w:rsidR="00B155D0" w:rsidRPr="00B155D0" w14:paraId="29D29E3E" w14:textId="77777777" w:rsidTr="00861ACC">
        <w:trPr>
          <w:trHeight w:val="20"/>
        </w:trPr>
        <w:tc>
          <w:tcPr>
            <w:tcW w:w="1311" w:type="dxa"/>
            <w:tcBorders>
              <w:top w:val="nil"/>
              <w:left w:val="nil"/>
              <w:bottom w:val="nil"/>
              <w:right w:val="nil"/>
            </w:tcBorders>
            <w:shd w:val="clear" w:color="auto" w:fill="auto"/>
            <w:noWrap/>
            <w:hideMark/>
          </w:tcPr>
          <w:p w14:paraId="10E2EB9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1976</w:t>
            </w:r>
          </w:p>
        </w:tc>
        <w:tc>
          <w:tcPr>
            <w:tcW w:w="1084" w:type="dxa"/>
            <w:tcBorders>
              <w:top w:val="nil"/>
              <w:left w:val="nil"/>
              <w:bottom w:val="nil"/>
              <w:right w:val="nil"/>
            </w:tcBorders>
            <w:shd w:val="clear" w:color="auto" w:fill="auto"/>
            <w:noWrap/>
            <w:hideMark/>
          </w:tcPr>
          <w:p w14:paraId="6C7512D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26190A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105,419</w:t>
            </w:r>
          </w:p>
        </w:tc>
        <w:tc>
          <w:tcPr>
            <w:tcW w:w="1084" w:type="dxa"/>
            <w:tcBorders>
              <w:top w:val="nil"/>
              <w:left w:val="nil"/>
              <w:bottom w:val="nil"/>
              <w:right w:val="nil"/>
            </w:tcBorders>
            <w:shd w:val="clear" w:color="auto" w:fill="auto"/>
            <w:noWrap/>
            <w:hideMark/>
          </w:tcPr>
          <w:p w14:paraId="53F77E4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42,121</w:t>
            </w:r>
          </w:p>
        </w:tc>
        <w:tc>
          <w:tcPr>
            <w:tcW w:w="1184" w:type="dxa"/>
            <w:tcBorders>
              <w:top w:val="nil"/>
              <w:left w:val="nil"/>
              <w:bottom w:val="nil"/>
              <w:right w:val="nil"/>
            </w:tcBorders>
            <w:shd w:val="clear" w:color="auto" w:fill="auto"/>
            <w:noWrap/>
            <w:hideMark/>
          </w:tcPr>
          <w:p w14:paraId="58B476A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40,005</w:t>
            </w:r>
          </w:p>
        </w:tc>
        <w:tc>
          <w:tcPr>
            <w:tcW w:w="1184" w:type="dxa"/>
            <w:tcBorders>
              <w:top w:val="nil"/>
              <w:left w:val="nil"/>
              <w:bottom w:val="nil"/>
              <w:right w:val="nil"/>
            </w:tcBorders>
            <w:shd w:val="clear" w:color="auto" w:fill="auto"/>
            <w:noWrap/>
            <w:hideMark/>
          </w:tcPr>
          <w:p w14:paraId="1E38F77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41" w:type="dxa"/>
            <w:tcBorders>
              <w:top w:val="nil"/>
              <w:left w:val="nil"/>
              <w:bottom w:val="nil"/>
              <w:right w:val="nil"/>
            </w:tcBorders>
            <w:shd w:val="clear" w:color="auto" w:fill="auto"/>
            <w:noWrap/>
            <w:hideMark/>
          </w:tcPr>
          <w:p w14:paraId="0A79F09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31077D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187,545</w:t>
            </w:r>
          </w:p>
        </w:tc>
      </w:tr>
      <w:tr w:rsidR="00B155D0" w:rsidRPr="00B155D0" w14:paraId="625A3675" w14:textId="77777777" w:rsidTr="00861ACC">
        <w:trPr>
          <w:trHeight w:val="20"/>
        </w:trPr>
        <w:tc>
          <w:tcPr>
            <w:tcW w:w="1311" w:type="dxa"/>
            <w:tcBorders>
              <w:top w:val="nil"/>
              <w:left w:val="nil"/>
              <w:bottom w:val="nil"/>
              <w:right w:val="nil"/>
            </w:tcBorders>
            <w:shd w:val="clear" w:color="auto" w:fill="auto"/>
            <w:noWrap/>
            <w:hideMark/>
          </w:tcPr>
          <w:p w14:paraId="100D854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1977</w:t>
            </w:r>
          </w:p>
        </w:tc>
        <w:tc>
          <w:tcPr>
            <w:tcW w:w="1084" w:type="dxa"/>
            <w:tcBorders>
              <w:top w:val="nil"/>
              <w:left w:val="nil"/>
              <w:bottom w:val="nil"/>
              <w:right w:val="nil"/>
            </w:tcBorders>
            <w:shd w:val="clear" w:color="auto" w:fill="auto"/>
            <w:noWrap/>
            <w:hideMark/>
          </w:tcPr>
          <w:p w14:paraId="71BE834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4BE30A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253,465</w:t>
            </w:r>
          </w:p>
        </w:tc>
        <w:tc>
          <w:tcPr>
            <w:tcW w:w="1084" w:type="dxa"/>
            <w:tcBorders>
              <w:top w:val="nil"/>
              <w:left w:val="nil"/>
              <w:bottom w:val="nil"/>
              <w:right w:val="nil"/>
            </w:tcBorders>
            <w:shd w:val="clear" w:color="auto" w:fill="auto"/>
            <w:noWrap/>
            <w:hideMark/>
          </w:tcPr>
          <w:p w14:paraId="7F5C460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23,175</w:t>
            </w:r>
          </w:p>
        </w:tc>
        <w:tc>
          <w:tcPr>
            <w:tcW w:w="1184" w:type="dxa"/>
            <w:tcBorders>
              <w:top w:val="nil"/>
              <w:left w:val="nil"/>
              <w:bottom w:val="nil"/>
              <w:right w:val="nil"/>
            </w:tcBorders>
            <w:shd w:val="clear" w:color="auto" w:fill="auto"/>
            <w:noWrap/>
            <w:hideMark/>
          </w:tcPr>
          <w:p w14:paraId="11F8A8C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66,597</w:t>
            </w:r>
          </w:p>
        </w:tc>
        <w:tc>
          <w:tcPr>
            <w:tcW w:w="1184" w:type="dxa"/>
            <w:tcBorders>
              <w:top w:val="nil"/>
              <w:left w:val="nil"/>
              <w:bottom w:val="nil"/>
              <w:right w:val="nil"/>
            </w:tcBorders>
            <w:shd w:val="clear" w:color="auto" w:fill="auto"/>
            <w:noWrap/>
            <w:hideMark/>
          </w:tcPr>
          <w:p w14:paraId="0B6FD9E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100</w:t>
            </w:r>
          </w:p>
        </w:tc>
        <w:tc>
          <w:tcPr>
            <w:tcW w:w="1041" w:type="dxa"/>
            <w:tcBorders>
              <w:top w:val="nil"/>
              <w:left w:val="nil"/>
              <w:bottom w:val="nil"/>
              <w:right w:val="nil"/>
            </w:tcBorders>
            <w:shd w:val="clear" w:color="auto" w:fill="auto"/>
            <w:noWrap/>
            <w:hideMark/>
          </w:tcPr>
          <w:p w14:paraId="5D070CD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2848E7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343,337</w:t>
            </w:r>
          </w:p>
        </w:tc>
      </w:tr>
      <w:tr w:rsidR="00B155D0" w:rsidRPr="00B155D0" w14:paraId="440DFDC3" w14:textId="77777777" w:rsidTr="00861ACC">
        <w:trPr>
          <w:trHeight w:val="20"/>
        </w:trPr>
        <w:tc>
          <w:tcPr>
            <w:tcW w:w="1311" w:type="dxa"/>
            <w:tcBorders>
              <w:top w:val="nil"/>
              <w:left w:val="nil"/>
              <w:bottom w:val="nil"/>
              <w:right w:val="nil"/>
            </w:tcBorders>
            <w:shd w:val="clear" w:color="auto" w:fill="auto"/>
            <w:noWrap/>
            <w:hideMark/>
          </w:tcPr>
          <w:p w14:paraId="39E80E6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1978</w:t>
            </w:r>
          </w:p>
        </w:tc>
        <w:tc>
          <w:tcPr>
            <w:tcW w:w="1084" w:type="dxa"/>
            <w:tcBorders>
              <w:top w:val="nil"/>
              <w:left w:val="nil"/>
              <w:bottom w:val="nil"/>
              <w:right w:val="nil"/>
            </w:tcBorders>
            <w:shd w:val="clear" w:color="auto" w:fill="auto"/>
            <w:noWrap/>
            <w:hideMark/>
          </w:tcPr>
          <w:p w14:paraId="167E695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A9B8D6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360,213</w:t>
            </w:r>
          </w:p>
        </w:tc>
        <w:tc>
          <w:tcPr>
            <w:tcW w:w="1084" w:type="dxa"/>
            <w:tcBorders>
              <w:top w:val="nil"/>
              <w:left w:val="nil"/>
              <w:bottom w:val="nil"/>
              <w:right w:val="nil"/>
            </w:tcBorders>
            <w:shd w:val="clear" w:color="auto" w:fill="auto"/>
            <w:noWrap/>
            <w:hideMark/>
          </w:tcPr>
          <w:p w14:paraId="0C8CE37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21,744</w:t>
            </w:r>
          </w:p>
        </w:tc>
        <w:tc>
          <w:tcPr>
            <w:tcW w:w="1184" w:type="dxa"/>
            <w:tcBorders>
              <w:top w:val="nil"/>
              <w:left w:val="nil"/>
              <w:bottom w:val="nil"/>
              <w:right w:val="nil"/>
            </w:tcBorders>
            <w:shd w:val="clear" w:color="auto" w:fill="auto"/>
            <w:noWrap/>
            <w:hideMark/>
          </w:tcPr>
          <w:p w14:paraId="13FE27E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77,965</w:t>
            </w:r>
          </w:p>
        </w:tc>
        <w:tc>
          <w:tcPr>
            <w:tcW w:w="1184" w:type="dxa"/>
            <w:tcBorders>
              <w:top w:val="nil"/>
              <w:left w:val="nil"/>
              <w:bottom w:val="nil"/>
              <w:right w:val="nil"/>
            </w:tcBorders>
            <w:shd w:val="clear" w:color="auto" w:fill="auto"/>
            <w:noWrap/>
            <w:hideMark/>
          </w:tcPr>
          <w:p w14:paraId="184E08E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w:t>
            </w:r>
          </w:p>
        </w:tc>
        <w:tc>
          <w:tcPr>
            <w:tcW w:w="1041" w:type="dxa"/>
            <w:tcBorders>
              <w:top w:val="nil"/>
              <w:left w:val="nil"/>
              <w:bottom w:val="nil"/>
              <w:right w:val="nil"/>
            </w:tcBorders>
            <w:shd w:val="clear" w:color="auto" w:fill="auto"/>
            <w:noWrap/>
            <w:hideMark/>
          </w:tcPr>
          <w:p w14:paraId="04B7ADE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5965A2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460,122</w:t>
            </w:r>
          </w:p>
        </w:tc>
      </w:tr>
      <w:tr w:rsidR="00B155D0" w:rsidRPr="00B155D0" w14:paraId="0CE4D17F" w14:textId="77777777" w:rsidTr="00861ACC">
        <w:trPr>
          <w:trHeight w:val="20"/>
        </w:trPr>
        <w:tc>
          <w:tcPr>
            <w:tcW w:w="1311" w:type="dxa"/>
            <w:tcBorders>
              <w:top w:val="nil"/>
              <w:left w:val="nil"/>
              <w:bottom w:val="nil"/>
              <w:right w:val="nil"/>
            </w:tcBorders>
            <w:shd w:val="clear" w:color="auto" w:fill="auto"/>
            <w:noWrap/>
            <w:hideMark/>
          </w:tcPr>
          <w:p w14:paraId="67CCE90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1979</w:t>
            </w:r>
          </w:p>
        </w:tc>
        <w:tc>
          <w:tcPr>
            <w:tcW w:w="1084" w:type="dxa"/>
            <w:tcBorders>
              <w:top w:val="nil"/>
              <w:left w:val="nil"/>
              <w:bottom w:val="nil"/>
              <w:right w:val="nil"/>
            </w:tcBorders>
            <w:shd w:val="clear" w:color="auto" w:fill="auto"/>
            <w:noWrap/>
            <w:hideMark/>
          </w:tcPr>
          <w:p w14:paraId="3B14541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5EA9FB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277,960</w:t>
            </w:r>
          </w:p>
        </w:tc>
        <w:tc>
          <w:tcPr>
            <w:tcW w:w="1084" w:type="dxa"/>
            <w:tcBorders>
              <w:top w:val="nil"/>
              <w:left w:val="nil"/>
              <w:bottom w:val="nil"/>
              <w:right w:val="nil"/>
            </w:tcBorders>
            <w:shd w:val="clear" w:color="auto" w:fill="auto"/>
            <w:noWrap/>
            <w:hideMark/>
          </w:tcPr>
          <w:p w14:paraId="64FE138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17,178</w:t>
            </w:r>
          </w:p>
        </w:tc>
        <w:tc>
          <w:tcPr>
            <w:tcW w:w="1184" w:type="dxa"/>
            <w:tcBorders>
              <w:top w:val="nil"/>
              <w:left w:val="nil"/>
              <w:bottom w:val="nil"/>
              <w:right w:val="nil"/>
            </w:tcBorders>
            <w:shd w:val="clear" w:color="auto" w:fill="auto"/>
            <w:noWrap/>
            <w:hideMark/>
          </w:tcPr>
          <w:p w14:paraId="023F4EE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68,900</w:t>
            </w:r>
          </w:p>
        </w:tc>
        <w:tc>
          <w:tcPr>
            <w:tcW w:w="1184" w:type="dxa"/>
            <w:tcBorders>
              <w:top w:val="nil"/>
              <w:left w:val="nil"/>
              <w:bottom w:val="nil"/>
              <w:right w:val="nil"/>
            </w:tcBorders>
            <w:shd w:val="clear" w:color="auto" w:fill="auto"/>
            <w:noWrap/>
            <w:hideMark/>
          </w:tcPr>
          <w:p w14:paraId="51C1A96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250</w:t>
            </w:r>
          </w:p>
        </w:tc>
        <w:tc>
          <w:tcPr>
            <w:tcW w:w="1041" w:type="dxa"/>
            <w:tcBorders>
              <w:top w:val="nil"/>
              <w:left w:val="nil"/>
              <w:bottom w:val="nil"/>
              <w:right w:val="nil"/>
            </w:tcBorders>
            <w:shd w:val="clear" w:color="auto" w:fill="auto"/>
            <w:noWrap/>
            <w:hideMark/>
          </w:tcPr>
          <w:p w14:paraId="0D8C15C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22C69D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364,288</w:t>
            </w:r>
          </w:p>
        </w:tc>
      </w:tr>
      <w:tr w:rsidR="00B155D0" w:rsidRPr="00B155D0" w14:paraId="4C4EC706" w14:textId="77777777" w:rsidTr="00861ACC">
        <w:trPr>
          <w:trHeight w:val="20"/>
        </w:trPr>
        <w:tc>
          <w:tcPr>
            <w:tcW w:w="1311" w:type="dxa"/>
            <w:tcBorders>
              <w:top w:val="nil"/>
              <w:left w:val="nil"/>
              <w:bottom w:val="nil"/>
              <w:right w:val="nil"/>
            </w:tcBorders>
            <w:shd w:val="clear" w:color="auto" w:fill="auto"/>
            <w:noWrap/>
            <w:hideMark/>
          </w:tcPr>
          <w:p w14:paraId="4145A2B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1980</w:t>
            </w:r>
          </w:p>
        </w:tc>
        <w:tc>
          <w:tcPr>
            <w:tcW w:w="1084" w:type="dxa"/>
            <w:tcBorders>
              <w:top w:val="nil"/>
              <w:left w:val="nil"/>
              <w:bottom w:val="nil"/>
              <w:right w:val="nil"/>
            </w:tcBorders>
            <w:shd w:val="clear" w:color="auto" w:fill="auto"/>
            <w:noWrap/>
            <w:hideMark/>
          </w:tcPr>
          <w:p w14:paraId="277F4AE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96A2BC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187,155</w:t>
            </w:r>
          </w:p>
        </w:tc>
        <w:tc>
          <w:tcPr>
            <w:tcW w:w="1084" w:type="dxa"/>
            <w:tcBorders>
              <w:top w:val="nil"/>
              <w:left w:val="nil"/>
              <w:bottom w:val="nil"/>
              <w:right w:val="nil"/>
            </w:tcBorders>
            <w:shd w:val="clear" w:color="auto" w:fill="auto"/>
            <w:noWrap/>
            <w:hideMark/>
          </w:tcPr>
          <w:p w14:paraId="591E6EA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12,395</w:t>
            </w:r>
          </w:p>
        </w:tc>
        <w:tc>
          <w:tcPr>
            <w:tcW w:w="1184" w:type="dxa"/>
            <w:tcBorders>
              <w:top w:val="nil"/>
              <w:left w:val="nil"/>
              <w:bottom w:val="nil"/>
              <w:right w:val="nil"/>
            </w:tcBorders>
            <w:shd w:val="clear" w:color="auto" w:fill="auto"/>
            <w:noWrap/>
            <w:hideMark/>
          </w:tcPr>
          <w:p w14:paraId="7F87ABB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38,600</w:t>
            </w:r>
          </w:p>
        </w:tc>
        <w:tc>
          <w:tcPr>
            <w:tcW w:w="1184" w:type="dxa"/>
            <w:tcBorders>
              <w:top w:val="nil"/>
              <w:left w:val="nil"/>
              <w:bottom w:val="nil"/>
              <w:right w:val="nil"/>
            </w:tcBorders>
            <w:shd w:val="clear" w:color="auto" w:fill="auto"/>
            <w:noWrap/>
            <w:hideMark/>
          </w:tcPr>
          <w:p w14:paraId="12D3B4B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360</w:t>
            </w:r>
          </w:p>
        </w:tc>
        <w:tc>
          <w:tcPr>
            <w:tcW w:w="1041" w:type="dxa"/>
            <w:tcBorders>
              <w:top w:val="nil"/>
              <w:left w:val="nil"/>
              <w:bottom w:val="nil"/>
              <w:right w:val="nil"/>
            </w:tcBorders>
            <w:shd w:val="clear" w:color="auto" w:fill="auto"/>
            <w:noWrap/>
            <w:hideMark/>
          </w:tcPr>
          <w:p w14:paraId="5EC9C37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D5BF83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238,510</w:t>
            </w:r>
          </w:p>
        </w:tc>
      </w:tr>
      <w:tr w:rsidR="00B155D0" w:rsidRPr="00B155D0" w14:paraId="4D351B8A" w14:textId="77777777" w:rsidTr="00861ACC">
        <w:trPr>
          <w:trHeight w:val="20"/>
        </w:trPr>
        <w:tc>
          <w:tcPr>
            <w:tcW w:w="1311" w:type="dxa"/>
            <w:tcBorders>
              <w:top w:val="nil"/>
              <w:left w:val="nil"/>
              <w:bottom w:val="nil"/>
              <w:right w:val="nil"/>
            </w:tcBorders>
            <w:shd w:val="clear" w:color="auto" w:fill="auto"/>
            <w:noWrap/>
            <w:hideMark/>
          </w:tcPr>
          <w:p w14:paraId="0536180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1981</w:t>
            </w:r>
          </w:p>
        </w:tc>
        <w:tc>
          <w:tcPr>
            <w:tcW w:w="1084" w:type="dxa"/>
            <w:tcBorders>
              <w:top w:val="nil"/>
              <w:left w:val="nil"/>
              <w:bottom w:val="nil"/>
              <w:right w:val="nil"/>
            </w:tcBorders>
            <w:shd w:val="clear" w:color="auto" w:fill="auto"/>
            <w:noWrap/>
            <w:hideMark/>
          </w:tcPr>
          <w:p w14:paraId="0745B9F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8FCDDC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160,319</w:t>
            </w:r>
          </w:p>
        </w:tc>
        <w:tc>
          <w:tcPr>
            <w:tcW w:w="1084" w:type="dxa"/>
            <w:tcBorders>
              <w:top w:val="nil"/>
              <w:left w:val="nil"/>
              <w:bottom w:val="nil"/>
              <w:right w:val="nil"/>
            </w:tcBorders>
            <w:shd w:val="clear" w:color="auto" w:fill="auto"/>
            <w:noWrap/>
            <w:hideMark/>
          </w:tcPr>
          <w:p w14:paraId="37D4DDF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10,844</w:t>
            </w:r>
          </w:p>
        </w:tc>
        <w:tc>
          <w:tcPr>
            <w:tcW w:w="1184" w:type="dxa"/>
            <w:tcBorders>
              <w:top w:val="nil"/>
              <w:left w:val="nil"/>
              <w:bottom w:val="nil"/>
              <w:right w:val="nil"/>
            </w:tcBorders>
            <w:shd w:val="clear" w:color="auto" w:fill="auto"/>
            <w:noWrap/>
            <w:hideMark/>
          </w:tcPr>
          <w:p w14:paraId="7C54B2F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31,700</w:t>
            </w:r>
          </w:p>
        </w:tc>
        <w:tc>
          <w:tcPr>
            <w:tcW w:w="1184" w:type="dxa"/>
            <w:tcBorders>
              <w:top w:val="nil"/>
              <w:left w:val="nil"/>
              <w:bottom w:val="nil"/>
              <w:right w:val="nil"/>
            </w:tcBorders>
            <w:shd w:val="clear" w:color="auto" w:fill="auto"/>
            <w:noWrap/>
            <w:hideMark/>
          </w:tcPr>
          <w:p w14:paraId="58634E5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1,400</w:t>
            </w:r>
          </w:p>
        </w:tc>
        <w:tc>
          <w:tcPr>
            <w:tcW w:w="1041" w:type="dxa"/>
            <w:tcBorders>
              <w:top w:val="nil"/>
              <w:left w:val="nil"/>
              <w:bottom w:val="nil"/>
              <w:right w:val="nil"/>
            </w:tcBorders>
            <w:shd w:val="clear" w:color="auto" w:fill="auto"/>
            <w:noWrap/>
            <w:hideMark/>
          </w:tcPr>
          <w:p w14:paraId="74C1C69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48ED287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204,263</w:t>
            </w:r>
          </w:p>
        </w:tc>
      </w:tr>
      <w:tr w:rsidR="00B155D0" w:rsidRPr="00B155D0" w14:paraId="3A1ED9AE" w14:textId="77777777" w:rsidTr="00861ACC">
        <w:trPr>
          <w:trHeight w:val="20"/>
        </w:trPr>
        <w:tc>
          <w:tcPr>
            <w:tcW w:w="1311" w:type="dxa"/>
            <w:tcBorders>
              <w:top w:val="nil"/>
              <w:left w:val="nil"/>
              <w:bottom w:val="nil"/>
              <w:right w:val="nil"/>
            </w:tcBorders>
            <w:shd w:val="clear" w:color="auto" w:fill="auto"/>
            <w:noWrap/>
            <w:hideMark/>
          </w:tcPr>
          <w:p w14:paraId="096E689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1982</w:t>
            </w:r>
          </w:p>
        </w:tc>
        <w:tc>
          <w:tcPr>
            <w:tcW w:w="1084" w:type="dxa"/>
            <w:tcBorders>
              <w:top w:val="nil"/>
              <w:left w:val="nil"/>
              <w:bottom w:val="nil"/>
              <w:right w:val="nil"/>
            </w:tcBorders>
            <w:shd w:val="clear" w:color="auto" w:fill="auto"/>
            <w:noWrap/>
            <w:hideMark/>
          </w:tcPr>
          <w:p w14:paraId="6BAEE1B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F16DFA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206,958</w:t>
            </w:r>
          </w:p>
        </w:tc>
        <w:tc>
          <w:tcPr>
            <w:tcW w:w="1084" w:type="dxa"/>
            <w:tcBorders>
              <w:top w:val="nil"/>
              <w:left w:val="nil"/>
              <w:bottom w:val="nil"/>
              <w:right w:val="nil"/>
            </w:tcBorders>
            <w:shd w:val="clear" w:color="auto" w:fill="auto"/>
            <w:noWrap/>
            <w:hideMark/>
          </w:tcPr>
          <w:p w14:paraId="1B90161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7,449</w:t>
            </w:r>
          </w:p>
        </w:tc>
        <w:tc>
          <w:tcPr>
            <w:tcW w:w="1184" w:type="dxa"/>
            <w:tcBorders>
              <w:top w:val="nil"/>
              <w:left w:val="nil"/>
              <w:bottom w:val="nil"/>
              <w:right w:val="nil"/>
            </w:tcBorders>
            <w:shd w:val="clear" w:color="auto" w:fill="auto"/>
            <w:noWrap/>
            <w:hideMark/>
          </w:tcPr>
          <w:p w14:paraId="01AD32B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26,293</w:t>
            </w:r>
          </w:p>
        </w:tc>
        <w:tc>
          <w:tcPr>
            <w:tcW w:w="1184" w:type="dxa"/>
            <w:tcBorders>
              <w:top w:val="nil"/>
              <w:left w:val="nil"/>
              <w:bottom w:val="nil"/>
              <w:right w:val="nil"/>
            </w:tcBorders>
            <w:shd w:val="clear" w:color="auto" w:fill="auto"/>
            <w:noWrap/>
            <w:hideMark/>
          </w:tcPr>
          <w:p w14:paraId="6C7EC08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4,000</w:t>
            </w:r>
          </w:p>
        </w:tc>
        <w:tc>
          <w:tcPr>
            <w:tcW w:w="1041" w:type="dxa"/>
            <w:tcBorders>
              <w:top w:val="nil"/>
              <w:left w:val="nil"/>
              <w:bottom w:val="nil"/>
              <w:right w:val="nil"/>
            </w:tcBorders>
            <w:shd w:val="clear" w:color="auto" w:fill="auto"/>
            <w:noWrap/>
            <w:hideMark/>
          </w:tcPr>
          <w:p w14:paraId="55AD3AD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1B7FAD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244,700</w:t>
            </w:r>
          </w:p>
        </w:tc>
      </w:tr>
      <w:tr w:rsidR="00B155D0" w:rsidRPr="00B155D0" w14:paraId="098AB04F" w14:textId="77777777" w:rsidTr="00861ACC">
        <w:trPr>
          <w:trHeight w:val="20"/>
        </w:trPr>
        <w:tc>
          <w:tcPr>
            <w:tcW w:w="1311" w:type="dxa"/>
            <w:tcBorders>
              <w:top w:val="nil"/>
              <w:left w:val="nil"/>
              <w:bottom w:val="nil"/>
              <w:right w:val="nil"/>
            </w:tcBorders>
            <w:shd w:val="clear" w:color="auto" w:fill="auto"/>
            <w:noWrap/>
            <w:hideMark/>
          </w:tcPr>
          <w:p w14:paraId="4C91BE7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1983</w:t>
            </w:r>
          </w:p>
        </w:tc>
        <w:tc>
          <w:tcPr>
            <w:tcW w:w="1084" w:type="dxa"/>
            <w:tcBorders>
              <w:top w:val="nil"/>
              <w:left w:val="nil"/>
              <w:bottom w:val="nil"/>
              <w:right w:val="nil"/>
            </w:tcBorders>
            <w:shd w:val="clear" w:color="auto" w:fill="auto"/>
            <w:noWrap/>
            <w:hideMark/>
          </w:tcPr>
          <w:p w14:paraId="0E44449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C08A75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239,658</w:t>
            </w:r>
          </w:p>
        </w:tc>
        <w:tc>
          <w:tcPr>
            <w:tcW w:w="1084" w:type="dxa"/>
            <w:tcBorders>
              <w:top w:val="nil"/>
              <w:left w:val="nil"/>
              <w:bottom w:val="nil"/>
              <w:right w:val="nil"/>
            </w:tcBorders>
            <w:shd w:val="clear" w:color="auto" w:fill="auto"/>
            <w:noWrap/>
            <w:hideMark/>
          </w:tcPr>
          <w:p w14:paraId="2308242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4,597</w:t>
            </w:r>
          </w:p>
        </w:tc>
        <w:tc>
          <w:tcPr>
            <w:tcW w:w="1184" w:type="dxa"/>
            <w:tcBorders>
              <w:top w:val="nil"/>
              <w:left w:val="nil"/>
              <w:bottom w:val="nil"/>
              <w:right w:val="nil"/>
            </w:tcBorders>
            <w:shd w:val="clear" w:color="auto" w:fill="auto"/>
            <w:noWrap/>
            <w:hideMark/>
          </w:tcPr>
          <w:p w14:paraId="0A5E949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7,606</w:t>
            </w:r>
          </w:p>
        </w:tc>
        <w:tc>
          <w:tcPr>
            <w:tcW w:w="1184" w:type="dxa"/>
            <w:tcBorders>
              <w:top w:val="nil"/>
              <w:left w:val="nil"/>
              <w:bottom w:val="nil"/>
              <w:right w:val="nil"/>
            </w:tcBorders>
            <w:shd w:val="clear" w:color="auto" w:fill="auto"/>
            <w:noWrap/>
            <w:hideMark/>
          </w:tcPr>
          <w:p w14:paraId="69779B8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6,000</w:t>
            </w:r>
          </w:p>
        </w:tc>
        <w:tc>
          <w:tcPr>
            <w:tcW w:w="1041" w:type="dxa"/>
            <w:tcBorders>
              <w:top w:val="nil"/>
              <w:left w:val="nil"/>
              <w:bottom w:val="nil"/>
              <w:right w:val="nil"/>
            </w:tcBorders>
            <w:shd w:val="clear" w:color="auto" w:fill="auto"/>
            <w:noWrap/>
            <w:hideMark/>
          </w:tcPr>
          <w:p w14:paraId="2C96841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556AF2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257,861</w:t>
            </w:r>
          </w:p>
        </w:tc>
      </w:tr>
      <w:tr w:rsidR="00B155D0" w:rsidRPr="00B155D0" w14:paraId="399E2716" w14:textId="77777777" w:rsidTr="00861ACC">
        <w:trPr>
          <w:trHeight w:val="20"/>
        </w:trPr>
        <w:tc>
          <w:tcPr>
            <w:tcW w:w="1311" w:type="dxa"/>
            <w:tcBorders>
              <w:top w:val="nil"/>
              <w:left w:val="nil"/>
              <w:bottom w:val="nil"/>
              <w:right w:val="nil"/>
            </w:tcBorders>
            <w:shd w:val="clear" w:color="auto" w:fill="auto"/>
            <w:noWrap/>
            <w:hideMark/>
          </w:tcPr>
          <w:p w14:paraId="289A763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1984</w:t>
            </w:r>
          </w:p>
        </w:tc>
        <w:tc>
          <w:tcPr>
            <w:tcW w:w="1084" w:type="dxa"/>
            <w:tcBorders>
              <w:top w:val="nil"/>
              <w:left w:val="nil"/>
              <w:bottom w:val="nil"/>
              <w:right w:val="nil"/>
            </w:tcBorders>
            <w:shd w:val="clear" w:color="auto" w:fill="auto"/>
            <w:noWrap/>
            <w:hideMark/>
          </w:tcPr>
          <w:p w14:paraId="48B588E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750C6F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209,974</w:t>
            </w:r>
          </w:p>
        </w:tc>
        <w:tc>
          <w:tcPr>
            <w:tcW w:w="1084" w:type="dxa"/>
            <w:tcBorders>
              <w:top w:val="nil"/>
              <w:left w:val="nil"/>
              <w:bottom w:val="nil"/>
              <w:right w:val="nil"/>
            </w:tcBorders>
            <w:shd w:val="clear" w:color="auto" w:fill="auto"/>
            <w:noWrap/>
            <w:hideMark/>
          </w:tcPr>
          <w:p w14:paraId="70EF2BB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1,923</w:t>
            </w:r>
          </w:p>
        </w:tc>
        <w:tc>
          <w:tcPr>
            <w:tcW w:w="1184" w:type="dxa"/>
            <w:tcBorders>
              <w:top w:val="nil"/>
              <w:left w:val="nil"/>
              <w:bottom w:val="nil"/>
              <w:right w:val="nil"/>
            </w:tcBorders>
            <w:shd w:val="clear" w:color="auto" w:fill="auto"/>
            <w:noWrap/>
            <w:hideMark/>
          </w:tcPr>
          <w:p w14:paraId="226D91F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30,447</w:t>
            </w:r>
          </w:p>
        </w:tc>
        <w:tc>
          <w:tcPr>
            <w:tcW w:w="1184" w:type="dxa"/>
            <w:tcBorders>
              <w:top w:val="nil"/>
              <w:left w:val="nil"/>
              <w:bottom w:val="nil"/>
              <w:right w:val="nil"/>
            </w:tcBorders>
            <w:shd w:val="clear" w:color="auto" w:fill="auto"/>
            <w:noWrap/>
            <w:hideMark/>
          </w:tcPr>
          <w:p w14:paraId="6085229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4,700</w:t>
            </w:r>
          </w:p>
        </w:tc>
        <w:tc>
          <w:tcPr>
            <w:tcW w:w="1041" w:type="dxa"/>
            <w:tcBorders>
              <w:top w:val="nil"/>
              <w:left w:val="nil"/>
              <w:bottom w:val="nil"/>
              <w:right w:val="nil"/>
            </w:tcBorders>
            <w:shd w:val="clear" w:color="auto" w:fill="auto"/>
            <w:noWrap/>
            <w:hideMark/>
          </w:tcPr>
          <w:p w14:paraId="6E8C083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D24034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247,044</w:t>
            </w:r>
          </w:p>
        </w:tc>
      </w:tr>
      <w:tr w:rsidR="00B155D0" w:rsidRPr="00B155D0" w14:paraId="3909D7E9" w14:textId="77777777" w:rsidTr="00861ACC">
        <w:trPr>
          <w:trHeight w:val="20"/>
        </w:trPr>
        <w:tc>
          <w:tcPr>
            <w:tcW w:w="1311" w:type="dxa"/>
            <w:tcBorders>
              <w:top w:val="nil"/>
              <w:left w:val="nil"/>
              <w:bottom w:val="nil"/>
              <w:right w:val="nil"/>
            </w:tcBorders>
            <w:shd w:val="clear" w:color="auto" w:fill="auto"/>
            <w:noWrap/>
            <w:hideMark/>
          </w:tcPr>
          <w:p w14:paraId="034E599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1985</w:t>
            </w:r>
          </w:p>
        </w:tc>
        <w:tc>
          <w:tcPr>
            <w:tcW w:w="1084" w:type="dxa"/>
            <w:tcBorders>
              <w:top w:val="nil"/>
              <w:left w:val="nil"/>
              <w:bottom w:val="nil"/>
              <w:right w:val="nil"/>
            </w:tcBorders>
            <w:shd w:val="clear" w:color="auto" w:fill="auto"/>
            <w:noWrap/>
            <w:hideMark/>
          </w:tcPr>
          <w:p w14:paraId="6FD01DE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E18AA5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245,944</w:t>
            </w:r>
          </w:p>
        </w:tc>
        <w:tc>
          <w:tcPr>
            <w:tcW w:w="1084" w:type="dxa"/>
            <w:tcBorders>
              <w:top w:val="nil"/>
              <w:left w:val="nil"/>
              <w:bottom w:val="nil"/>
              <w:right w:val="nil"/>
            </w:tcBorders>
            <w:shd w:val="clear" w:color="auto" w:fill="auto"/>
            <w:noWrap/>
            <w:hideMark/>
          </w:tcPr>
          <w:p w14:paraId="334AF69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4,393</w:t>
            </w:r>
          </w:p>
        </w:tc>
        <w:tc>
          <w:tcPr>
            <w:tcW w:w="1184" w:type="dxa"/>
            <w:tcBorders>
              <w:top w:val="nil"/>
              <w:left w:val="nil"/>
              <w:bottom w:val="nil"/>
              <w:right w:val="nil"/>
            </w:tcBorders>
            <w:shd w:val="clear" w:color="auto" w:fill="auto"/>
            <w:noWrap/>
            <w:hideMark/>
          </w:tcPr>
          <w:p w14:paraId="5DE1C5E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23,423</w:t>
            </w:r>
          </w:p>
        </w:tc>
        <w:tc>
          <w:tcPr>
            <w:tcW w:w="1184" w:type="dxa"/>
            <w:tcBorders>
              <w:top w:val="nil"/>
              <w:left w:val="nil"/>
              <w:bottom w:val="nil"/>
              <w:right w:val="nil"/>
            </w:tcBorders>
            <w:shd w:val="clear" w:color="auto" w:fill="auto"/>
            <w:noWrap/>
            <w:hideMark/>
          </w:tcPr>
          <w:p w14:paraId="3973309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8,100</w:t>
            </w:r>
          </w:p>
        </w:tc>
        <w:tc>
          <w:tcPr>
            <w:tcW w:w="1041" w:type="dxa"/>
            <w:tcBorders>
              <w:top w:val="nil"/>
              <w:left w:val="nil"/>
              <w:bottom w:val="nil"/>
              <w:right w:val="nil"/>
            </w:tcBorders>
            <w:shd w:val="clear" w:color="auto" w:fill="auto"/>
            <w:noWrap/>
            <w:hideMark/>
          </w:tcPr>
          <w:p w14:paraId="131B4D9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97BAF8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281,860</w:t>
            </w:r>
          </w:p>
        </w:tc>
      </w:tr>
      <w:tr w:rsidR="00B155D0" w:rsidRPr="00B155D0" w14:paraId="7F147AC3" w14:textId="77777777" w:rsidTr="00861ACC">
        <w:trPr>
          <w:trHeight w:val="20"/>
        </w:trPr>
        <w:tc>
          <w:tcPr>
            <w:tcW w:w="1311" w:type="dxa"/>
            <w:tcBorders>
              <w:top w:val="nil"/>
              <w:left w:val="nil"/>
              <w:bottom w:val="nil"/>
              <w:right w:val="nil"/>
            </w:tcBorders>
            <w:shd w:val="clear" w:color="auto" w:fill="auto"/>
            <w:noWrap/>
            <w:hideMark/>
          </w:tcPr>
          <w:p w14:paraId="49ACE7E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1986</w:t>
            </w:r>
          </w:p>
        </w:tc>
        <w:tc>
          <w:tcPr>
            <w:tcW w:w="1084" w:type="dxa"/>
            <w:tcBorders>
              <w:top w:val="nil"/>
              <w:left w:val="nil"/>
              <w:bottom w:val="nil"/>
              <w:right w:val="nil"/>
            </w:tcBorders>
            <w:shd w:val="clear" w:color="auto" w:fill="auto"/>
            <w:noWrap/>
            <w:hideMark/>
          </w:tcPr>
          <w:p w14:paraId="09485B3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7E0E4F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217,229</w:t>
            </w:r>
          </w:p>
        </w:tc>
        <w:tc>
          <w:tcPr>
            <w:tcW w:w="1084" w:type="dxa"/>
            <w:tcBorders>
              <w:top w:val="nil"/>
              <w:left w:val="nil"/>
              <w:bottom w:val="nil"/>
              <w:right w:val="nil"/>
            </w:tcBorders>
            <w:shd w:val="clear" w:color="auto" w:fill="auto"/>
            <w:noWrap/>
            <w:hideMark/>
          </w:tcPr>
          <w:p w14:paraId="49BD8FB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8,924</w:t>
            </w:r>
          </w:p>
        </w:tc>
        <w:tc>
          <w:tcPr>
            <w:tcW w:w="1184" w:type="dxa"/>
            <w:tcBorders>
              <w:top w:val="nil"/>
              <w:left w:val="nil"/>
              <w:bottom w:val="nil"/>
              <w:right w:val="nil"/>
            </w:tcBorders>
            <w:shd w:val="clear" w:color="auto" w:fill="auto"/>
            <w:noWrap/>
            <w:hideMark/>
          </w:tcPr>
          <w:p w14:paraId="083FE04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24,902</w:t>
            </w:r>
          </w:p>
        </w:tc>
        <w:tc>
          <w:tcPr>
            <w:tcW w:w="1184" w:type="dxa"/>
            <w:tcBorders>
              <w:top w:val="nil"/>
              <w:left w:val="nil"/>
              <w:bottom w:val="nil"/>
              <w:right w:val="nil"/>
            </w:tcBorders>
            <w:shd w:val="clear" w:color="auto" w:fill="auto"/>
            <w:noWrap/>
            <w:hideMark/>
          </w:tcPr>
          <w:p w14:paraId="158B305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9,400</w:t>
            </w:r>
          </w:p>
        </w:tc>
        <w:tc>
          <w:tcPr>
            <w:tcW w:w="1041" w:type="dxa"/>
            <w:tcBorders>
              <w:top w:val="nil"/>
              <w:left w:val="nil"/>
              <w:bottom w:val="nil"/>
              <w:right w:val="nil"/>
            </w:tcBorders>
            <w:shd w:val="clear" w:color="auto" w:fill="auto"/>
            <w:noWrap/>
            <w:hideMark/>
          </w:tcPr>
          <w:p w14:paraId="17C9ACA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EF16DF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260,455</w:t>
            </w:r>
          </w:p>
        </w:tc>
      </w:tr>
      <w:tr w:rsidR="00B155D0" w:rsidRPr="00B155D0" w14:paraId="50870F2B" w14:textId="77777777" w:rsidTr="00861ACC">
        <w:trPr>
          <w:trHeight w:val="20"/>
        </w:trPr>
        <w:tc>
          <w:tcPr>
            <w:tcW w:w="1311" w:type="dxa"/>
            <w:tcBorders>
              <w:top w:val="nil"/>
              <w:left w:val="nil"/>
              <w:bottom w:val="nil"/>
              <w:right w:val="nil"/>
            </w:tcBorders>
            <w:shd w:val="clear" w:color="auto" w:fill="auto"/>
            <w:noWrap/>
          </w:tcPr>
          <w:p w14:paraId="4FB68978" w14:textId="77777777" w:rsidR="00B155D0" w:rsidRPr="00B155D0" w:rsidRDefault="00B155D0" w:rsidP="00861ACC">
            <w:pPr>
              <w:jc w:val="center"/>
              <w:rPr>
                <w:rFonts w:ascii="Calibri" w:hAnsi="Calibri" w:cstheme="minorHAnsi"/>
                <w:i/>
                <w:color w:val="000000"/>
                <w:szCs w:val="24"/>
              </w:rPr>
            </w:pPr>
          </w:p>
          <w:p w14:paraId="28C49989" w14:textId="77777777" w:rsidR="00B155D0" w:rsidRPr="00B155D0" w:rsidRDefault="00B155D0" w:rsidP="00861ACC">
            <w:pPr>
              <w:jc w:val="center"/>
              <w:rPr>
                <w:rFonts w:ascii="Calibri" w:hAnsi="Calibri" w:cstheme="minorHAnsi"/>
                <w:i/>
                <w:color w:val="000000"/>
                <w:szCs w:val="24"/>
              </w:rPr>
            </w:pPr>
          </w:p>
          <w:p w14:paraId="1942E78D" w14:textId="77777777" w:rsidR="00B155D0" w:rsidRPr="00B155D0" w:rsidRDefault="00B155D0" w:rsidP="00861ACC">
            <w:pPr>
              <w:jc w:val="center"/>
              <w:rPr>
                <w:rFonts w:ascii="Calibri" w:eastAsia="Times New Roman" w:hAnsi="Calibri" w:cstheme="minorHAnsi"/>
                <w:i/>
                <w:color w:val="000000"/>
                <w:szCs w:val="24"/>
              </w:rPr>
            </w:pPr>
            <w:r w:rsidRPr="00B155D0">
              <w:rPr>
                <w:rFonts w:ascii="Calibri" w:hAnsi="Calibri" w:cstheme="minorHAnsi"/>
                <w:i/>
                <w:color w:val="000000"/>
                <w:szCs w:val="24"/>
              </w:rPr>
              <w:lastRenderedPageBreak/>
              <w:t>Continues</w:t>
            </w:r>
          </w:p>
        </w:tc>
        <w:tc>
          <w:tcPr>
            <w:tcW w:w="1084" w:type="dxa"/>
            <w:tcBorders>
              <w:top w:val="nil"/>
              <w:left w:val="nil"/>
              <w:bottom w:val="nil"/>
              <w:right w:val="nil"/>
            </w:tcBorders>
            <w:shd w:val="clear" w:color="auto" w:fill="auto"/>
            <w:noWrap/>
          </w:tcPr>
          <w:p w14:paraId="36B9CA57" w14:textId="77777777" w:rsidR="00B155D0" w:rsidRPr="00B155D0" w:rsidRDefault="00B155D0" w:rsidP="00861ACC">
            <w:pPr>
              <w:jc w:val="center"/>
              <w:rPr>
                <w:rFonts w:ascii="Calibri" w:eastAsia="Times New Roman" w:hAnsi="Calibri" w:cstheme="minorHAnsi"/>
                <w:i/>
                <w:color w:val="000000"/>
                <w:szCs w:val="24"/>
              </w:rPr>
            </w:pPr>
          </w:p>
        </w:tc>
        <w:tc>
          <w:tcPr>
            <w:tcW w:w="1184" w:type="dxa"/>
            <w:tcBorders>
              <w:top w:val="nil"/>
              <w:left w:val="nil"/>
              <w:bottom w:val="nil"/>
              <w:right w:val="nil"/>
            </w:tcBorders>
            <w:shd w:val="clear" w:color="auto" w:fill="auto"/>
            <w:noWrap/>
          </w:tcPr>
          <w:p w14:paraId="10943557" w14:textId="77777777" w:rsidR="00B155D0" w:rsidRPr="00B155D0" w:rsidRDefault="00B155D0" w:rsidP="00861ACC">
            <w:pPr>
              <w:jc w:val="center"/>
              <w:rPr>
                <w:rFonts w:ascii="Calibri" w:eastAsia="Times New Roman" w:hAnsi="Calibri" w:cstheme="minorHAnsi"/>
                <w:i/>
                <w:color w:val="000000"/>
                <w:szCs w:val="24"/>
              </w:rPr>
            </w:pPr>
          </w:p>
        </w:tc>
        <w:tc>
          <w:tcPr>
            <w:tcW w:w="1084" w:type="dxa"/>
            <w:tcBorders>
              <w:top w:val="nil"/>
              <w:left w:val="nil"/>
              <w:bottom w:val="nil"/>
              <w:right w:val="nil"/>
            </w:tcBorders>
            <w:shd w:val="clear" w:color="auto" w:fill="auto"/>
            <w:noWrap/>
          </w:tcPr>
          <w:p w14:paraId="20CEF3E5" w14:textId="77777777" w:rsidR="00B155D0" w:rsidRPr="00B155D0" w:rsidRDefault="00B155D0" w:rsidP="00861ACC">
            <w:pPr>
              <w:jc w:val="center"/>
              <w:rPr>
                <w:rFonts w:ascii="Calibri" w:eastAsia="Times New Roman" w:hAnsi="Calibri" w:cstheme="minorHAnsi"/>
                <w:i/>
                <w:color w:val="000000"/>
                <w:szCs w:val="24"/>
              </w:rPr>
            </w:pPr>
          </w:p>
        </w:tc>
        <w:tc>
          <w:tcPr>
            <w:tcW w:w="1184" w:type="dxa"/>
            <w:tcBorders>
              <w:top w:val="nil"/>
              <w:left w:val="nil"/>
              <w:bottom w:val="nil"/>
              <w:right w:val="nil"/>
            </w:tcBorders>
            <w:shd w:val="clear" w:color="auto" w:fill="auto"/>
            <w:noWrap/>
          </w:tcPr>
          <w:p w14:paraId="3E6F4EE4" w14:textId="77777777" w:rsidR="00B155D0" w:rsidRPr="00B155D0" w:rsidRDefault="00B155D0" w:rsidP="00861ACC">
            <w:pPr>
              <w:jc w:val="center"/>
              <w:rPr>
                <w:rFonts w:ascii="Calibri" w:eastAsia="Times New Roman" w:hAnsi="Calibri" w:cstheme="minorHAnsi"/>
                <w:i/>
                <w:color w:val="000000"/>
                <w:szCs w:val="24"/>
              </w:rPr>
            </w:pPr>
          </w:p>
        </w:tc>
        <w:tc>
          <w:tcPr>
            <w:tcW w:w="1184" w:type="dxa"/>
            <w:tcBorders>
              <w:top w:val="nil"/>
              <w:left w:val="nil"/>
              <w:bottom w:val="nil"/>
              <w:right w:val="nil"/>
            </w:tcBorders>
            <w:shd w:val="clear" w:color="auto" w:fill="auto"/>
            <w:noWrap/>
          </w:tcPr>
          <w:p w14:paraId="4F324B3B" w14:textId="77777777" w:rsidR="00B155D0" w:rsidRPr="00B155D0" w:rsidRDefault="00B155D0" w:rsidP="00861ACC">
            <w:pPr>
              <w:jc w:val="center"/>
              <w:rPr>
                <w:rFonts w:ascii="Calibri" w:eastAsia="Times New Roman" w:hAnsi="Calibri" w:cstheme="minorHAnsi"/>
                <w:i/>
                <w:color w:val="000000"/>
                <w:szCs w:val="24"/>
              </w:rPr>
            </w:pPr>
          </w:p>
        </w:tc>
        <w:tc>
          <w:tcPr>
            <w:tcW w:w="1041" w:type="dxa"/>
            <w:tcBorders>
              <w:top w:val="nil"/>
              <w:left w:val="nil"/>
              <w:bottom w:val="nil"/>
              <w:right w:val="nil"/>
            </w:tcBorders>
            <w:shd w:val="clear" w:color="auto" w:fill="auto"/>
            <w:noWrap/>
          </w:tcPr>
          <w:p w14:paraId="577CFE6F" w14:textId="77777777" w:rsidR="00B155D0" w:rsidRPr="00B155D0" w:rsidRDefault="00B155D0" w:rsidP="00861ACC">
            <w:pPr>
              <w:jc w:val="center"/>
              <w:rPr>
                <w:rFonts w:ascii="Calibri" w:eastAsia="Times New Roman" w:hAnsi="Calibri" w:cstheme="minorHAnsi"/>
                <w:i/>
                <w:color w:val="000000"/>
                <w:szCs w:val="24"/>
              </w:rPr>
            </w:pPr>
          </w:p>
        </w:tc>
        <w:tc>
          <w:tcPr>
            <w:tcW w:w="1184" w:type="dxa"/>
            <w:tcBorders>
              <w:top w:val="nil"/>
              <w:left w:val="nil"/>
              <w:bottom w:val="nil"/>
              <w:right w:val="nil"/>
            </w:tcBorders>
            <w:shd w:val="clear" w:color="auto" w:fill="auto"/>
            <w:noWrap/>
          </w:tcPr>
          <w:p w14:paraId="7139C6A8" w14:textId="77777777" w:rsidR="00B155D0" w:rsidRPr="00B155D0" w:rsidRDefault="00B155D0" w:rsidP="00861ACC">
            <w:pPr>
              <w:jc w:val="center"/>
              <w:rPr>
                <w:rFonts w:ascii="Calibri" w:eastAsia="Times New Roman" w:hAnsi="Calibri" w:cstheme="minorHAnsi"/>
                <w:i/>
                <w:color w:val="000000"/>
                <w:szCs w:val="24"/>
              </w:rPr>
            </w:pPr>
          </w:p>
        </w:tc>
      </w:tr>
      <w:tr w:rsidR="00B155D0" w:rsidRPr="00B155D0" w14:paraId="0D3EE530" w14:textId="77777777" w:rsidTr="00861ACC">
        <w:trPr>
          <w:trHeight w:val="20"/>
        </w:trPr>
        <w:tc>
          <w:tcPr>
            <w:tcW w:w="1311" w:type="dxa"/>
            <w:tcBorders>
              <w:top w:val="nil"/>
              <w:left w:val="nil"/>
              <w:bottom w:val="nil"/>
              <w:right w:val="nil"/>
            </w:tcBorders>
            <w:shd w:val="clear" w:color="auto" w:fill="auto"/>
            <w:noWrap/>
            <w:hideMark/>
          </w:tcPr>
          <w:p w14:paraId="685DD37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1987</w:t>
            </w:r>
          </w:p>
        </w:tc>
        <w:tc>
          <w:tcPr>
            <w:tcW w:w="1084" w:type="dxa"/>
            <w:tcBorders>
              <w:top w:val="nil"/>
              <w:left w:val="nil"/>
              <w:bottom w:val="nil"/>
              <w:right w:val="nil"/>
            </w:tcBorders>
            <w:shd w:val="clear" w:color="auto" w:fill="auto"/>
            <w:noWrap/>
            <w:hideMark/>
          </w:tcPr>
          <w:p w14:paraId="7285625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21A06E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197,084</w:t>
            </w:r>
          </w:p>
        </w:tc>
        <w:tc>
          <w:tcPr>
            <w:tcW w:w="1084" w:type="dxa"/>
            <w:tcBorders>
              <w:top w:val="nil"/>
              <w:left w:val="nil"/>
              <w:bottom w:val="nil"/>
              <w:right w:val="nil"/>
            </w:tcBorders>
            <w:shd w:val="clear" w:color="auto" w:fill="auto"/>
            <w:noWrap/>
            <w:hideMark/>
          </w:tcPr>
          <w:p w14:paraId="3B87DCC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6,779</w:t>
            </w:r>
          </w:p>
        </w:tc>
        <w:tc>
          <w:tcPr>
            <w:tcW w:w="1184" w:type="dxa"/>
            <w:tcBorders>
              <w:top w:val="nil"/>
              <w:left w:val="nil"/>
              <w:bottom w:val="nil"/>
              <w:right w:val="nil"/>
            </w:tcBorders>
            <w:shd w:val="clear" w:color="auto" w:fill="auto"/>
            <w:noWrap/>
            <w:hideMark/>
          </w:tcPr>
          <w:p w14:paraId="662CB63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23,484</w:t>
            </w:r>
          </w:p>
        </w:tc>
        <w:tc>
          <w:tcPr>
            <w:tcW w:w="1184" w:type="dxa"/>
            <w:tcBorders>
              <w:top w:val="nil"/>
              <w:left w:val="nil"/>
              <w:bottom w:val="nil"/>
              <w:right w:val="nil"/>
            </w:tcBorders>
            <w:shd w:val="clear" w:color="auto" w:fill="auto"/>
            <w:noWrap/>
            <w:hideMark/>
          </w:tcPr>
          <w:p w14:paraId="5C579EF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8,163</w:t>
            </w:r>
          </w:p>
        </w:tc>
        <w:tc>
          <w:tcPr>
            <w:tcW w:w="1041" w:type="dxa"/>
            <w:tcBorders>
              <w:top w:val="nil"/>
              <w:left w:val="nil"/>
              <w:bottom w:val="nil"/>
              <w:right w:val="nil"/>
            </w:tcBorders>
            <w:shd w:val="clear" w:color="auto" w:fill="auto"/>
            <w:noWrap/>
            <w:hideMark/>
          </w:tcPr>
          <w:p w14:paraId="2879758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69E2D5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235,510</w:t>
            </w:r>
          </w:p>
        </w:tc>
      </w:tr>
      <w:tr w:rsidR="00B155D0" w:rsidRPr="00B155D0" w14:paraId="5B565DF7" w14:textId="77777777" w:rsidTr="00861ACC">
        <w:trPr>
          <w:trHeight w:val="20"/>
        </w:trPr>
        <w:tc>
          <w:tcPr>
            <w:tcW w:w="1311" w:type="dxa"/>
            <w:tcBorders>
              <w:top w:val="nil"/>
              <w:left w:val="nil"/>
              <w:bottom w:val="nil"/>
              <w:right w:val="nil"/>
            </w:tcBorders>
            <w:shd w:val="clear" w:color="auto" w:fill="auto"/>
            <w:noWrap/>
            <w:hideMark/>
          </w:tcPr>
          <w:p w14:paraId="40EB0FD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1988</w:t>
            </w:r>
          </w:p>
        </w:tc>
        <w:tc>
          <w:tcPr>
            <w:tcW w:w="1084" w:type="dxa"/>
            <w:tcBorders>
              <w:top w:val="nil"/>
              <w:left w:val="nil"/>
              <w:bottom w:val="nil"/>
              <w:right w:val="nil"/>
            </w:tcBorders>
            <w:shd w:val="clear" w:color="auto" w:fill="auto"/>
            <w:noWrap/>
            <w:hideMark/>
          </w:tcPr>
          <w:p w14:paraId="14CBAE2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4E5027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291,575</w:t>
            </w:r>
          </w:p>
        </w:tc>
        <w:tc>
          <w:tcPr>
            <w:tcW w:w="1084" w:type="dxa"/>
            <w:tcBorders>
              <w:top w:val="nil"/>
              <w:left w:val="nil"/>
              <w:bottom w:val="nil"/>
              <w:right w:val="nil"/>
            </w:tcBorders>
            <w:shd w:val="clear" w:color="auto" w:fill="auto"/>
            <w:noWrap/>
            <w:hideMark/>
          </w:tcPr>
          <w:p w14:paraId="409C18B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4,495</w:t>
            </w:r>
          </w:p>
        </w:tc>
        <w:tc>
          <w:tcPr>
            <w:tcW w:w="1184" w:type="dxa"/>
            <w:tcBorders>
              <w:top w:val="nil"/>
              <w:left w:val="nil"/>
              <w:bottom w:val="nil"/>
              <w:right w:val="nil"/>
            </w:tcBorders>
            <w:shd w:val="clear" w:color="auto" w:fill="auto"/>
            <w:noWrap/>
            <w:hideMark/>
          </w:tcPr>
          <w:p w14:paraId="3F6E33D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50,927</w:t>
            </w:r>
          </w:p>
        </w:tc>
        <w:tc>
          <w:tcPr>
            <w:tcW w:w="1184" w:type="dxa"/>
            <w:tcBorders>
              <w:top w:val="nil"/>
              <w:left w:val="nil"/>
              <w:bottom w:val="nil"/>
              <w:right w:val="nil"/>
            </w:tcBorders>
            <w:shd w:val="clear" w:color="auto" w:fill="auto"/>
            <w:noWrap/>
            <w:hideMark/>
          </w:tcPr>
          <w:p w14:paraId="01C7EB3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9,992</w:t>
            </w:r>
          </w:p>
        </w:tc>
        <w:tc>
          <w:tcPr>
            <w:tcW w:w="1041" w:type="dxa"/>
            <w:tcBorders>
              <w:top w:val="nil"/>
              <w:left w:val="nil"/>
              <w:bottom w:val="nil"/>
              <w:right w:val="nil"/>
            </w:tcBorders>
            <w:shd w:val="clear" w:color="auto" w:fill="auto"/>
            <w:noWrap/>
            <w:hideMark/>
          </w:tcPr>
          <w:p w14:paraId="6D977F9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80678D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356,989</w:t>
            </w:r>
          </w:p>
        </w:tc>
      </w:tr>
      <w:tr w:rsidR="00B155D0" w:rsidRPr="00B155D0" w14:paraId="58A115C6" w14:textId="77777777" w:rsidTr="00861ACC">
        <w:trPr>
          <w:trHeight w:val="20"/>
        </w:trPr>
        <w:tc>
          <w:tcPr>
            <w:tcW w:w="1311" w:type="dxa"/>
            <w:tcBorders>
              <w:top w:val="nil"/>
              <w:left w:val="nil"/>
              <w:bottom w:val="nil"/>
              <w:right w:val="nil"/>
            </w:tcBorders>
            <w:shd w:val="clear" w:color="auto" w:fill="auto"/>
            <w:noWrap/>
            <w:hideMark/>
          </w:tcPr>
          <w:p w14:paraId="1B5FBDB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1989</w:t>
            </w:r>
          </w:p>
        </w:tc>
        <w:tc>
          <w:tcPr>
            <w:tcW w:w="1084" w:type="dxa"/>
            <w:tcBorders>
              <w:top w:val="nil"/>
              <w:left w:val="nil"/>
              <w:bottom w:val="nil"/>
              <w:right w:val="nil"/>
            </w:tcBorders>
            <w:shd w:val="clear" w:color="auto" w:fill="auto"/>
            <w:noWrap/>
            <w:hideMark/>
          </w:tcPr>
          <w:p w14:paraId="42FE38C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DD3EFB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246,821</w:t>
            </w:r>
          </w:p>
        </w:tc>
        <w:tc>
          <w:tcPr>
            <w:tcW w:w="1084" w:type="dxa"/>
            <w:tcBorders>
              <w:top w:val="nil"/>
              <w:left w:val="nil"/>
              <w:bottom w:val="nil"/>
              <w:right w:val="nil"/>
            </w:tcBorders>
            <w:shd w:val="clear" w:color="auto" w:fill="auto"/>
            <w:noWrap/>
            <w:hideMark/>
          </w:tcPr>
          <w:p w14:paraId="36A05B1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3,367</w:t>
            </w:r>
          </w:p>
        </w:tc>
        <w:tc>
          <w:tcPr>
            <w:tcW w:w="1184" w:type="dxa"/>
            <w:tcBorders>
              <w:top w:val="nil"/>
              <w:left w:val="nil"/>
              <w:bottom w:val="nil"/>
              <w:right w:val="nil"/>
            </w:tcBorders>
            <w:shd w:val="clear" w:color="auto" w:fill="auto"/>
            <w:noWrap/>
            <w:hideMark/>
          </w:tcPr>
          <w:p w14:paraId="40D3FEE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68,368</w:t>
            </w:r>
          </w:p>
        </w:tc>
        <w:tc>
          <w:tcPr>
            <w:tcW w:w="1184" w:type="dxa"/>
            <w:tcBorders>
              <w:top w:val="nil"/>
              <w:left w:val="nil"/>
              <w:bottom w:val="nil"/>
              <w:right w:val="nil"/>
            </w:tcBorders>
            <w:shd w:val="clear" w:color="auto" w:fill="auto"/>
            <w:noWrap/>
            <w:hideMark/>
          </w:tcPr>
          <w:p w14:paraId="1FE7244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12,036</w:t>
            </w:r>
          </w:p>
        </w:tc>
        <w:tc>
          <w:tcPr>
            <w:tcW w:w="1041" w:type="dxa"/>
            <w:tcBorders>
              <w:top w:val="nil"/>
              <w:left w:val="nil"/>
              <w:bottom w:val="nil"/>
              <w:right w:val="nil"/>
            </w:tcBorders>
            <w:shd w:val="clear" w:color="auto" w:fill="auto"/>
            <w:noWrap/>
            <w:hideMark/>
          </w:tcPr>
          <w:p w14:paraId="0166DC3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21B9E9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330,592</w:t>
            </w:r>
          </w:p>
        </w:tc>
      </w:tr>
      <w:tr w:rsidR="00B155D0" w:rsidRPr="00B155D0" w14:paraId="1DBE5D8B" w14:textId="77777777" w:rsidTr="00861ACC">
        <w:trPr>
          <w:trHeight w:val="20"/>
        </w:trPr>
        <w:tc>
          <w:tcPr>
            <w:tcW w:w="1311" w:type="dxa"/>
            <w:tcBorders>
              <w:top w:val="nil"/>
              <w:left w:val="nil"/>
              <w:bottom w:val="nil"/>
              <w:right w:val="nil"/>
            </w:tcBorders>
            <w:shd w:val="clear" w:color="auto" w:fill="auto"/>
            <w:noWrap/>
            <w:hideMark/>
          </w:tcPr>
          <w:p w14:paraId="36CD345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1990</w:t>
            </w:r>
          </w:p>
        </w:tc>
        <w:tc>
          <w:tcPr>
            <w:tcW w:w="1084" w:type="dxa"/>
            <w:tcBorders>
              <w:top w:val="nil"/>
              <w:left w:val="nil"/>
              <w:bottom w:val="nil"/>
              <w:right w:val="nil"/>
            </w:tcBorders>
            <w:shd w:val="clear" w:color="auto" w:fill="auto"/>
            <w:noWrap/>
            <w:hideMark/>
          </w:tcPr>
          <w:p w14:paraId="795D6DD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04B4CC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308,271</w:t>
            </w:r>
          </w:p>
        </w:tc>
        <w:tc>
          <w:tcPr>
            <w:tcW w:w="1084" w:type="dxa"/>
            <w:tcBorders>
              <w:top w:val="nil"/>
              <w:left w:val="nil"/>
              <w:bottom w:val="nil"/>
              <w:right w:val="nil"/>
            </w:tcBorders>
            <w:shd w:val="clear" w:color="auto" w:fill="auto"/>
            <w:noWrap/>
            <w:hideMark/>
          </w:tcPr>
          <w:p w14:paraId="33CC9A4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23,103</w:t>
            </w:r>
          </w:p>
        </w:tc>
        <w:tc>
          <w:tcPr>
            <w:tcW w:w="1184" w:type="dxa"/>
            <w:tcBorders>
              <w:top w:val="nil"/>
              <w:left w:val="nil"/>
              <w:bottom w:val="nil"/>
              <w:right w:val="nil"/>
            </w:tcBorders>
            <w:shd w:val="clear" w:color="auto" w:fill="auto"/>
            <w:noWrap/>
            <w:hideMark/>
          </w:tcPr>
          <w:p w14:paraId="4B483E0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72,618</w:t>
            </w:r>
          </w:p>
        </w:tc>
        <w:tc>
          <w:tcPr>
            <w:tcW w:w="1184" w:type="dxa"/>
            <w:tcBorders>
              <w:top w:val="nil"/>
              <w:left w:val="nil"/>
              <w:bottom w:val="nil"/>
              <w:right w:val="nil"/>
            </w:tcBorders>
            <w:shd w:val="clear" w:color="auto" w:fill="auto"/>
            <w:noWrap/>
            <w:hideMark/>
          </w:tcPr>
          <w:p w14:paraId="2D81A73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31,877</w:t>
            </w:r>
          </w:p>
        </w:tc>
        <w:tc>
          <w:tcPr>
            <w:tcW w:w="1041" w:type="dxa"/>
            <w:tcBorders>
              <w:top w:val="nil"/>
              <w:left w:val="nil"/>
              <w:bottom w:val="nil"/>
              <w:right w:val="nil"/>
            </w:tcBorders>
            <w:shd w:val="clear" w:color="auto" w:fill="auto"/>
            <w:noWrap/>
            <w:hideMark/>
          </w:tcPr>
          <w:p w14:paraId="61F95DD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692186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435,869</w:t>
            </w:r>
          </w:p>
        </w:tc>
      </w:tr>
      <w:tr w:rsidR="00B155D0" w:rsidRPr="00B155D0" w14:paraId="3F75C700" w14:textId="77777777" w:rsidTr="00861ACC">
        <w:trPr>
          <w:trHeight w:val="20"/>
        </w:trPr>
        <w:tc>
          <w:tcPr>
            <w:tcW w:w="1311" w:type="dxa"/>
            <w:tcBorders>
              <w:top w:val="nil"/>
              <w:left w:val="nil"/>
              <w:bottom w:val="nil"/>
              <w:right w:val="nil"/>
            </w:tcBorders>
            <w:shd w:val="clear" w:color="auto" w:fill="auto"/>
            <w:noWrap/>
            <w:hideMark/>
          </w:tcPr>
          <w:p w14:paraId="2B174D3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1991</w:t>
            </w:r>
          </w:p>
        </w:tc>
        <w:tc>
          <w:tcPr>
            <w:tcW w:w="1084" w:type="dxa"/>
            <w:tcBorders>
              <w:top w:val="nil"/>
              <w:left w:val="nil"/>
              <w:bottom w:val="nil"/>
              <w:right w:val="nil"/>
            </w:tcBorders>
            <w:shd w:val="clear" w:color="auto" w:fill="auto"/>
            <w:noWrap/>
            <w:hideMark/>
          </w:tcPr>
          <w:p w14:paraId="37FA789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EF146D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303,567</w:t>
            </w:r>
          </w:p>
        </w:tc>
        <w:tc>
          <w:tcPr>
            <w:tcW w:w="1084" w:type="dxa"/>
            <w:tcBorders>
              <w:top w:val="nil"/>
              <w:left w:val="nil"/>
              <w:bottom w:val="nil"/>
              <w:right w:val="nil"/>
            </w:tcBorders>
            <w:shd w:val="clear" w:color="auto" w:fill="auto"/>
            <w:noWrap/>
            <w:hideMark/>
          </w:tcPr>
          <w:p w14:paraId="2937AE5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26,034</w:t>
            </w:r>
          </w:p>
        </w:tc>
        <w:tc>
          <w:tcPr>
            <w:tcW w:w="1184" w:type="dxa"/>
            <w:tcBorders>
              <w:top w:val="nil"/>
              <w:left w:val="nil"/>
              <w:bottom w:val="nil"/>
              <w:right w:val="nil"/>
            </w:tcBorders>
            <w:shd w:val="clear" w:color="auto" w:fill="auto"/>
            <w:noWrap/>
            <w:hideMark/>
          </w:tcPr>
          <w:p w14:paraId="5827888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49,943</w:t>
            </w:r>
          </w:p>
        </w:tc>
        <w:tc>
          <w:tcPr>
            <w:tcW w:w="1184" w:type="dxa"/>
            <w:tcBorders>
              <w:top w:val="nil"/>
              <w:left w:val="nil"/>
              <w:bottom w:val="nil"/>
              <w:right w:val="nil"/>
            </w:tcBorders>
            <w:shd w:val="clear" w:color="auto" w:fill="auto"/>
            <w:noWrap/>
            <w:hideMark/>
          </w:tcPr>
          <w:p w14:paraId="7FADB63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19,473</w:t>
            </w:r>
          </w:p>
        </w:tc>
        <w:tc>
          <w:tcPr>
            <w:tcW w:w="1041" w:type="dxa"/>
            <w:tcBorders>
              <w:top w:val="nil"/>
              <w:left w:val="nil"/>
              <w:bottom w:val="nil"/>
              <w:right w:val="nil"/>
            </w:tcBorders>
            <w:shd w:val="clear" w:color="auto" w:fill="auto"/>
            <w:noWrap/>
            <w:hideMark/>
          </w:tcPr>
          <w:p w14:paraId="4633B8D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4946E2C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399,017</w:t>
            </w:r>
          </w:p>
        </w:tc>
      </w:tr>
      <w:tr w:rsidR="00B155D0" w:rsidRPr="00B155D0" w14:paraId="6D389481" w14:textId="77777777" w:rsidTr="00861ACC">
        <w:trPr>
          <w:trHeight w:val="20"/>
        </w:trPr>
        <w:tc>
          <w:tcPr>
            <w:tcW w:w="1311" w:type="dxa"/>
            <w:tcBorders>
              <w:top w:val="nil"/>
              <w:left w:val="nil"/>
              <w:bottom w:val="nil"/>
              <w:right w:val="nil"/>
            </w:tcBorders>
            <w:shd w:val="clear" w:color="auto" w:fill="auto"/>
            <w:noWrap/>
            <w:hideMark/>
          </w:tcPr>
          <w:p w14:paraId="2460306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1992</w:t>
            </w:r>
          </w:p>
        </w:tc>
        <w:tc>
          <w:tcPr>
            <w:tcW w:w="1084" w:type="dxa"/>
            <w:tcBorders>
              <w:top w:val="nil"/>
              <w:left w:val="nil"/>
              <w:bottom w:val="nil"/>
              <w:right w:val="nil"/>
            </w:tcBorders>
            <w:shd w:val="clear" w:color="auto" w:fill="auto"/>
            <w:noWrap/>
            <w:hideMark/>
          </w:tcPr>
          <w:p w14:paraId="192CC9D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648E7D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265,884</w:t>
            </w:r>
          </w:p>
        </w:tc>
        <w:tc>
          <w:tcPr>
            <w:tcW w:w="1084" w:type="dxa"/>
            <w:tcBorders>
              <w:top w:val="nil"/>
              <w:left w:val="nil"/>
              <w:bottom w:val="nil"/>
              <w:right w:val="nil"/>
            </w:tcBorders>
            <w:shd w:val="clear" w:color="auto" w:fill="auto"/>
            <w:noWrap/>
            <w:hideMark/>
          </w:tcPr>
          <w:p w14:paraId="15F32B0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33,708</w:t>
            </w:r>
          </w:p>
        </w:tc>
        <w:tc>
          <w:tcPr>
            <w:tcW w:w="1184" w:type="dxa"/>
            <w:tcBorders>
              <w:top w:val="nil"/>
              <w:left w:val="nil"/>
              <w:bottom w:val="nil"/>
              <w:right w:val="nil"/>
            </w:tcBorders>
            <w:shd w:val="clear" w:color="auto" w:fill="auto"/>
            <w:noWrap/>
            <w:hideMark/>
          </w:tcPr>
          <w:p w14:paraId="2CC6720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50,172</w:t>
            </w:r>
          </w:p>
        </w:tc>
        <w:tc>
          <w:tcPr>
            <w:tcW w:w="1184" w:type="dxa"/>
            <w:tcBorders>
              <w:top w:val="nil"/>
              <w:left w:val="nil"/>
              <w:bottom w:val="nil"/>
              <w:right w:val="nil"/>
            </w:tcBorders>
            <w:shd w:val="clear" w:color="auto" w:fill="auto"/>
            <w:noWrap/>
            <w:hideMark/>
          </w:tcPr>
          <w:p w14:paraId="541233A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34,235</w:t>
            </w:r>
          </w:p>
        </w:tc>
        <w:tc>
          <w:tcPr>
            <w:tcW w:w="1041" w:type="dxa"/>
            <w:tcBorders>
              <w:top w:val="nil"/>
              <w:left w:val="nil"/>
              <w:bottom w:val="nil"/>
              <w:right w:val="nil"/>
            </w:tcBorders>
            <w:shd w:val="clear" w:color="auto" w:fill="auto"/>
            <w:noWrap/>
            <w:hideMark/>
          </w:tcPr>
          <w:p w14:paraId="5953E90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31F923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383,999</w:t>
            </w:r>
          </w:p>
        </w:tc>
      </w:tr>
      <w:tr w:rsidR="00B155D0" w:rsidRPr="00B155D0" w14:paraId="242E2BE9" w14:textId="77777777" w:rsidTr="00861ACC">
        <w:trPr>
          <w:trHeight w:val="20"/>
        </w:trPr>
        <w:tc>
          <w:tcPr>
            <w:tcW w:w="1311" w:type="dxa"/>
            <w:tcBorders>
              <w:top w:val="nil"/>
              <w:left w:val="nil"/>
              <w:bottom w:val="nil"/>
              <w:right w:val="nil"/>
            </w:tcBorders>
            <w:shd w:val="clear" w:color="auto" w:fill="auto"/>
            <w:noWrap/>
            <w:hideMark/>
          </w:tcPr>
          <w:p w14:paraId="2EA5FAE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1993</w:t>
            </w:r>
          </w:p>
        </w:tc>
        <w:tc>
          <w:tcPr>
            <w:tcW w:w="1084" w:type="dxa"/>
            <w:tcBorders>
              <w:top w:val="nil"/>
              <w:left w:val="nil"/>
              <w:bottom w:val="nil"/>
              <w:right w:val="nil"/>
            </w:tcBorders>
            <w:shd w:val="clear" w:color="auto" w:fill="auto"/>
            <w:noWrap/>
            <w:hideMark/>
          </w:tcPr>
          <w:p w14:paraId="30961E0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A0B6E7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277,461</w:t>
            </w:r>
          </w:p>
        </w:tc>
        <w:tc>
          <w:tcPr>
            <w:tcW w:w="1084" w:type="dxa"/>
            <w:tcBorders>
              <w:top w:val="nil"/>
              <w:left w:val="nil"/>
              <w:bottom w:val="nil"/>
              <w:right w:val="nil"/>
            </w:tcBorders>
            <w:shd w:val="clear" w:color="auto" w:fill="auto"/>
            <w:noWrap/>
            <w:hideMark/>
          </w:tcPr>
          <w:p w14:paraId="7399258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40,144</w:t>
            </w:r>
          </w:p>
        </w:tc>
        <w:tc>
          <w:tcPr>
            <w:tcW w:w="1184" w:type="dxa"/>
            <w:tcBorders>
              <w:top w:val="nil"/>
              <w:left w:val="nil"/>
              <w:bottom w:val="nil"/>
              <w:right w:val="nil"/>
            </w:tcBorders>
            <w:shd w:val="clear" w:color="auto" w:fill="auto"/>
            <w:noWrap/>
            <w:hideMark/>
          </w:tcPr>
          <w:p w14:paraId="5542115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48,145</w:t>
            </w:r>
          </w:p>
        </w:tc>
        <w:tc>
          <w:tcPr>
            <w:tcW w:w="1184" w:type="dxa"/>
            <w:tcBorders>
              <w:top w:val="nil"/>
              <w:left w:val="nil"/>
              <w:bottom w:val="nil"/>
              <w:right w:val="nil"/>
            </w:tcBorders>
            <w:shd w:val="clear" w:color="auto" w:fill="auto"/>
            <w:noWrap/>
            <w:hideMark/>
          </w:tcPr>
          <w:p w14:paraId="629F701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36,435</w:t>
            </w:r>
          </w:p>
        </w:tc>
        <w:tc>
          <w:tcPr>
            <w:tcW w:w="1041" w:type="dxa"/>
            <w:tcBorders>
              <w:top w:val="nil"/>
              <w:left w:val="nil"/>
              <w:bottom w:val="nil"/>
              <w:right w:val="nil"/>
            </w:tcBorders>
            <w:shd w:val="clear" w:color="auto" w:fill="auto"/>
            <w:noWrap/>
            <w:hideMark/>
          </w:tcPr>
          <w:p w14:paraId="199C4BD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C16725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402,185</w:t>
            </w:r>
          </w:p>
        </w:tc>
      </w:tr>
      <w:tr w:rsidR="00B155D0" w:rsidRPr="00B155D0" w14:paraId="69C544D5" w14:textId="77777777" w:rsidTr="00861ACC">
        <w:trPr>
          <w:trHeight w:val="20"/>
        </w:trPr>
        <w:tc>
          <w:tcPr>
            <w:tcW w:w="1311" w:type="dxa"/>
            <w:tcBorders>
              <w:top w:val="nil"/>
              <w:left w:val="nil"/>
              <w:bottom w:val="nil"/>
              <w:right w:val="nil"/>
            </w:tcBorders>
            <w:shd w:val="clear" w:color="auto" w:fill="auto"/>
            <w:noWrap/>
            <w:hideMark/>
          </w:tcPr>
          <w:p w14:paraId="1A57401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1994</w:t>
            </w:r>
          </w:p>
        </w:tc>
        <w:tc>
          <w:tcPr>
            <w:tcW w:w="1084" w:type="dxa"/>
            <w:tcBorders>
              <w:top w:val="nil"/>
              <w:left w:val="nil"/>
              <w:bottom w:val="nil"/>
              <w:right w:val="nil"/>
            </w:tcBorders>
            <w:shd w:val="clear" w:color="auto" w:fill="auto"/>
            <w:noWrap/>
            <w:hideMark/>
          </w:tcPr>
          <w:p w14:paraId="20439AC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C94F8D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261,587</w:t>
            </w:r>
          </w:p>
        </w:tc>
        <w:tc>
          <w:tcPr>
            <w:tcW w:w="1084" w:type="dxa"/>
            <w:tcBorders>
              <w:top w:val="nil"/>
              <w:left w:val="nil"/>
              <w:bottom w:val="nil"/>
              <w:right w:val="nil"/>
            </w:tcBorders>
            <w:shd w:val="clear" w:color="auto" w:fill="auto"/>
            <w:noWrap/>
            <w:hideMark/>
          </w:tcPr>
          <w:p w14:paraId="5A1B2D5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31,987</w:t>
            </w:r>
          </w:p>
        </w:tc>
        <w:tc>
          <w:tcPr>
            <w:tcW w:w="1184" w:type="dxa"/>
            <w:tcBorders>
              <w:top w:val="nil"/>
              <w:left w:val="nil"/>
              <w:bottom w:val="nil"/>
              <w:right w:val="nil"/>
            </w:tcBorders>
            <w:shd w:val="clear" w:color="auto" w:fill="auto"/>
            <w:noWrap/>
            <w:hideMark/>
          </w:tcPr>
          <w:p w14:paraId="5FA654C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26,385</w:t>
            </w:r>
          </w:p>
        </w:tc>
        <w:tc>
          <w:tcPr>
            <w:tcW w:w="1184" w:type="dxa"/>
            <w:tcBorders>
              <w:top w:val="nil"/>
              <w:left w:val="nil"/>
              <w:bottom w:val="nil"/>
              <w:right w:val="nil"/>
            </w:tcBorders>
            <w:shd w:val="clear" w:color="auto" w:fill="auto"/>
            <w:noWrap/>
            <w:hideMark/>
          </w:tcPr>
          <w:p w14:paraId="0B0EC2F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12,550</w:t>
            </w:r>
          </w:p>
        </w:tc>
        <w:tc>
          <w:tcPr>
            <w:tcW w:w="1041" w:type="dxa"/>
            <w:tcBorders>
              <w:top w:val="nil"/>
              <w:left w:val="nil"/>
              <w:bottom w:val="nil"/>
              <w:right w:val="nil"/>
            </w:tcBorders>
            <w:shd w:val="clear" w:color="auto" w:fill="auto"/>
            <w:noWrap/>
            <w:hideMark/>
          </w:tcPr>
          <w:p w14:paraId="505A367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FE7C6E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332,509</w:t>
            </w:r>
          </w:p>
        </w:tc>
      </w:tr>
      <w:tr w:rsidR="00B155D0" w:rsidRPr="00B155D0" w14:paraId="64874B38" w14:textId="77777777" w:rsidTr="00861ACC">
        <w:trPr>
          <w:trHeight w:val="20"/>
        </w:trPr>
        <w:tc>
          <w:tcPr>
            <w:tcW w:w="1311" w:type="dxa"/>
            <w:tcBorders>
              <w:top w:val="nil"/>
              <w:left w:val="nil"/>
              <w:bottom w:val="nil"/>
              <w:right w:val="nil"/>
            </w:tcBorders>
            <w:shd w:val="clear" w:color="auto" w:fill="auto"/>
            <w:noWrap/>
            <w:hideMark/>
          </w:tcPr>
          <w:p w14:paraId="4FEE87D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1995</w:t>
            </w:r>
          </w:p>
        </w:tc>
        <w:tc>
          <w:tcPr>
            <w:tcW w:w="1084" w:type="dxa"/>
            <w:tcBorders>
              <w:top w:val="nil"/>
              <w:left w:val="nil"/>
              <w:bottom w:val="nil"/>
              <w:right w:val="nil"/>
            </w:tcBorders>
            <w:shd w:val="clear" w:color="auto" w:fill="auto"/>
            <w:noWrap/>
            <w:hideMark/>
          </w:tcPr>
          <w:p w14:paraId="0CDDB1C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FFABA8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273,510</w:t>
            </w:r>
          </w:p>
        </w:tc>
        <w:tc>
          <w:tcPr>
            <w:tcW w:w="1084" w:type="dxa"/>
            <w:tcBorders>
              <w:top w:val="nil"/>
              <w:left w:val="nil"/>
              <w:bottom w:val="nil"/>
              <w:right w:val="nil"/>
            </w:tcBorders>
            <w:shd w:val="clear" w:color="auto" w:fill="auto"/>
            <w:noWrap/>
            <w:hideMark/>
          </w:tcPr>
          <w:p w14:paraId="40D2713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31,321</w:t>
            </w:r>
          </w:p>
        </w:tc>
        <w:tc>
          <w:tcPr>
            <w:tcW w:w="1184" w:type="dxa"/>
            <w:tcBorders>
              <w:top w:val="nil"/>
              <w:left w:val="nil"/>
              <w:bottom w:val="nil"/>
              <w:right w:val="nil"/>
            </w:tcBorders>
            <w:shd w:val="clear" w:color="auto" w:fill="auto"/>
            <w:noWrap/>
            <w:hideMark/>
          </w:tcPr>
          <w:p w14:paraId="644EDA5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25,140</w:t>
            </w:r>
          </w:p>
        </w:tc>
        <w:tc>
          <w:tcPr>
            <w:tcW w:w="1184" w:type="dxa"/>
            <w:tcBorders>
              <w:top w:val="nil"/>
              <w:left w:val="nil"/>
              <w:bottom w:val="nil"/>
              <w:right w:val="nil"/>
            </w:tcBorders>
            <w:shd w:val="clear" w:color="auto" w:fill="auto"/>
            <w:noWrap/>
            <w:hideMark/>
          </w:tcPr>
          <w:p w14:paraId="401C449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13,772</w:t>
            </w:r>
          </w:p>
        </w:tc>
        <w:tc>
          <w:tcPr>
            <w:tcW w:w="1041" w:type="dxa"/>
            <w:tcBorders>
              <w:top w:val="nil"/>
              <w:left w:val="nil"/>
              <w:bottom w:val="nil"/>
              <w:right w:val="nil"/>
            </w:tcBorders>
            <w:shd w:val="clear" w:color="auto" w:fill="auto"/>
            <w:noWrap/>
            <w:hideMark/>
          </w:tcPr>
          <w:p w14:paraId="1780BCD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40D91F0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343,743</w:t>
            </w:r>
          </w:p>
        </w:tc>
      </w:tr>
      <w:tr w:rsidR="00B155D0" w:rsidRPr="00B155D0" w14:paraId="6F2B7BEF" w14:textId="77777777" w:rsidTr="00861ACC">
        <w:trPr>
          <w:trHeight w:val="20"/>
        </w:trPr>
        <w:tc>
          <w:tcPr>
            <w:tcW w:w="1311" w:type="dxa"/>
            <w:tcBorders>
              <w:top w:val="nil"/>
              <w:left w:val="nil"/>
              <w:bottom w:val="nil"/>
              <w:right w:val="nil"/>
            </w:tcBorders>
            <w:shd w:val="clear" w:color="auto" w:fill="auto"/>
            <w:noWrap/>
            <w:hideMark/>
          </w:tcPr>
          <w:p w14:paraId="355D85B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1996</w:t>
            </w:r>
          </w:p>
        </w:tc>
        <w:tc>
          <w:tcPr>
            <w:tcW w:w="1084" w:type="dxa"/>
            <w:tcBorders>
              <w:top w:val="nil"/>
              <w:left w:val="nil"/>
              <w:bottom w:val="nil"/>
              <w:right w:val="nil"/>
            </w:tcBorders>
            <w:shd w:val="clear" w:color="auto" w:fill="auto"/>
            <w:noWrap/>
            <w:hideMark/>
          </w:tcPr>
          <w:p w14:paraId="5FDFF70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E13B15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229,227</w:t>
            </w:r>
          </w:p>
        </w:tc>
        <w:tc>
          <w:tcPr>
            <w:tcW w:w="1084" w:type="dxa"/>
            <w:tcBorders>
              <w:top w:val="nil"/>
              <w:left w:val="nil"/>
              <w:bottom w:val="nil"/>
              <w:right w:val="nil"/>
            </w:tcBorders>
            <w:shd w:val="clear" w:color="auto" w:fill="auto"/>
            <w:noWrap/>
            <w:hideMark/>
          </w:tcPr>
          <w:p w14:paraId="44861CA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18,681</w:t>
            </w:r>
          </w:p>
        </w:tc>
        <w:tc>
          <w:tcPr>
            <w:tcW w:w="1184" w:type="dxa"/>
            <w:tcBorders>
              <w:top w:val="nil"/>
              <w:left w:val="nil"/>
              <w:bottom w:val="nil"/>
              <w:right w:val="nil"/>
            </w:tcBorders>
            <w:shd w:val="clear" w:color="auto" w:fill="auto"/>
            <w:noWrap/>
            <w:hideMark/>
          </w:tcPr>
          <w:p w14:paraId="6805532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10,280</w:t>
            </w:r>
          </w:p>
        </w:tc>
        <w:tc>
          <w:tcPr>
            <w:tcW w:w="1184" w:type="dxa"/>
            <w:tcBorders>
              <w:top w:val="nil"/>
              <w:left w:val="nil"/>
              <w:bottom w:val="nil"/>
              <w:right w:val="nil"/>
            </w:tcBorders>
            <w:shd w:val="clear" w:color="auto" w:fill="auto"/>
            <w:noWrap/>
            <w:hideMark/>
          </w:tcPr>
          <w:p w14:paraId="2F5328D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8,236</w:t>
            </w:r>
          </w:p>
        </w:tc>
        <w:tc>
          <w:tcPr>
            <w:tcW w:w="1041" w:type="dxa"/>
            <w:tcBorders>
              <w:top w:val="nil"/>
              <w:left w:val="nil"/>
              <w:bottom w:val="nil"/>
              <w:right w:val="nil"/>
            </w:tcBorders>
            <w:shd w:val="clear" w:color="auto" w:fill="auto"/>
            <w:noWrap/>
            <w:hideMark/>
          </w:tcPr>
          <w:p w14:paraId="2453037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1FB7F47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266,424</w:t>
            </w:r>
          </w:p>
        </w:tc>
      </w:tr>
      <w:tr w:rsidR="00B155D0" w:rsidRPr="00B155D0" w14:paraId="787296EE" w14:textId="77777777" w:rsidTr="00861ACC">
        <w:trPr>
          <w:trHeight w:val="20"/>
        </w:trPr>
        <w:tc>
          <w:tcPr>
            <w:tcW w:w="1311" w:type="dxa"/>
            <w:tcBorders>
              <w:top w:val="nil"/>
              <w:left w:val="nil"/>
              <w:bottom w:val="nil"/>
              <w:right w:val="nil"/>
            </w:tcBorders>
            <w:shd w:val="clear" w:color="auto" w:fill="auto"/>
            <w:noWrap/>
            <w:hideMark/>
          </w:tcPr>
          <w:p w14:paraId="723E6AD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1997</w:t>
            </w:r>
          </w:p>
        </w:tc>
        <w:tc>
          <w:tcPr>
            <w:tcW w:w="1084" w:type="dxa"/>
            <w:tcBorders>
              <w:top w:val="nil"/>
              <w:left w:val="nil"/>
              <w:bottom w:val="nil"/>
              <w:right w:val="nil"/>
            </w:tcBorders>
            <w:shd w:val="clear" w:color="auto" w:fill="auto"/>
            <w:noWrap/>
            <w:hideMark/>
          </w:tcPr>
          <w:p w14:paraId="5F94E2D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6DCE2E6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290,812</w:t>
            </w:r>
          </w:p>
        </w:tc>
        <w:tc>
          <w:tcPr>
            <w:tcW w:w="1084" w:type="dxa"/>
            <w:tcBorders>
              <w:top w:val="nil"/>
              <w:left w:val="nil"/>
              <w:bottom w:val="nil"/>
              <w:right w:val="nil"/>
            </w:tcBorders>
            <w:shd w:val="clear" w:color="auto" w:fill="auto"/>
            <w:noWrap/>
            <w:hideMark/>
          </w:tcPr>
          <w:p w14:paraId="19D66A3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50,227</w:t>
            </w:r>
          </w:p>
        </w:tc>
        <w:tc>
          <w:tcPr>
            <w:tcW w:w="1184" w:type="dxa"/>
            <w:tcBorders>
              <w:top w:val="nil"/>
              <w:left w:val="nil"/>
              <w:bottom w:val="nil"/>
              <w:right w:val="nil"/>
            </w:tcBorders>
            <w:shd w:val="clear" w:color="auto" w:fill="auto"/>
            <w:noWrap/>
            <w:hideMark/>
          </w:tcPr>
          <w:p w14:paraId="51B5FA0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7,091</w:t>
            </w:r>
          </w:p>
        </w:tc>
        <w:tc>
          <w:tcPr>
            <w:tcW w:w="1184" w:type="dxa"/>
            <w:tcBorders>
              <w:top w:val="nil"/>
              <w:left w:val="nil"/>
              <w:bottom w:val="nil"/>
              <w:right w:val="nil"/>
            </w:tcBorders>
            <w:shd w:val="clear" w:color="auto" w:fill="auto"/>
            <w:noWrap/>
            <w:hideMark/>
          </w:tcPr>
          <w:p w14:paraId="4D45B8E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21,887</w:t>
            </w:r>
          </w:p>
        </w:tc>
        <w:tc>
          <w:tcPr>
            <w:tcW w:w="1041" w:type="dxa"/>
            <w:tcBorders>
              <w:top w:val="nil"/>
              <w:left w:val="nil"/>
              <w:bottom w:val="nil"/>
              <w:right w:val="nil"/>
            </w:tcBorders>
            <w:shd w:val="clear" w:color="auto" w:fill="auto"/>
            <w:noWrap/>
            <w:hideMark/>
          </w:tcPr>
          <w:p w14:paraId="06D3785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9BD910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370,017</w:t>
            </w:r>
          </w:p>
        </w:tc>
      </w:tr>
      <w:tr w:rsidR="00B155D0" w:rsidRPr="00B155D0" w14:paraId="375EDD12" w14:textId="77777777" w:rsidTr="00861ACC">
        <w:trPr>
          <w:trHeight w:val="20"/>
        </w:trPr>
        <w:tc>
          <w:tcPr>
            <w:tcW w:w="1311" w:type="dxa"/>
            <w:tcBorders>
              <w:top w:val="nil"/>
              <w:left w:val="nil"/>
              <w:bottom w:val="nil"/>
              <w:right w:val="nil"/>
            </w:tcBorders>
            <w:shd w:val="clear" w:color="auto" w:fill="auto"/>
            <w:noWrap/>
            <w:hideMark/>
          </w:tcPr>
          <w:p w14:paraId="5F15285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1998</w:t>
            </w:r>
          </w:p>
        </w:tc>
        <w:tc>
          <w:tcPr>
            <w:tcW w:w="1084" w:type="dxa"/>
            <w:tcBorders>
              <w:top w:val="nil"/>
              <w:left w:val="nil"/>
              <w:bottom w:val="nil"/>
              <w:right w:val="nil"/>
            </w:tcBorders>
            <w:shd w:val="clear" w:color="auto" w:fill="auto"/>
            <w:noWrap/>
            <w:hideMark/>
          </w:tcPr>
          <w:p w14:paraId="49BA540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C3634A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144,983</w:t>
            </w:r>
          </w:p>
        </w:tc>
        <w:tc>
          <w:tcPr>
            <w:tcW w:w="1084" w:type="dxa"/>
            <w:tcBorders>
              <w:top w:val="nil"/>
              <w:left w:val="nil"/>
              <w:bottom w:val="nil"/>
              <w:right w:val="nil"/>
            </w:tcBorders>
            <w:shd w:val="clear" w:color="auto" w:fill="auto"/>
            <w:noWrap/>
            <w:hideMark/>
          </w:tcPr>
          <w:p w14:paraId="168F000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13,922</w:t>
            </w:r>
          </w:p>
        </w:tc>
        <w:tc>
          <w:tcPr>
            <w:tcW w:w="1184" w:type="dxa"/>
            <w:tcBorders>
              <w:top w:val="nil"/>
              <w:left w:val="nil"/>
              <w:bottom w:val="nil"/>
              <w:right w:val="nil"/>
            </w:tcBorders>
            <w:shd w:val="clear" w:color="auto" w:fill="auto"/>
            <w:noWrap/>
            <w:hideMark/>
          </w:tcPr>
          <w:p w14:paraId="06FFDA3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4,665</w:t>
            </w:r>
          </w:p>
        </w:tc>
        <w:tc>
          <w:tcPr>
            <w:tcW w:w="1184" w:type="dxa"/>
            <w:tcBorders>
              <w:top w:val="nil"/>
              <w:left w:val="nil"/>
              <w:bottom w:val="nil"/>
              <w:right w:val="nil"/>
            </w:tcBorders>
            <w:shd w:val="clear" w:color="auto" w:fill="auto"/>
            <w:noWrap/>
            <w:hideMark/>
          </w:tcPr>
          <w:p w14:paraId="20633E2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12,794</w:t>
            </w:r>
          </w:p>
        </w:tc>
        <w:tc>
          <w:tcPr>
            <w:tcW w:w="1041" w:type="dxa"/>
            <w:tcBorders>
              <w:top w:val="nil"/>
              <w:left w:val="nil"/>
              <w:bottom w:val="nil"/>
              <w:right w:val="nil"/>
            </w:tcBorders>
            <w:shd w:val="clear" w:color="auto" w:fill="auto"/>
            <w:noWrap/>
            <w:hideMark/>
          </w:tcPr>
          <w:p w14:paraId="1A53632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C0F05D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176,364</w:t>
            </w:r>
          </w:p>
        </w:tc>
      </w:tr>
      <w:tr w:rsidR="00B155D0" w:rsidRPr="00B155D0" w14:paraId="741D938E" w14:textId="77777777" w:rsidTr="00861ACC">
        <w:trPr>
          <w:trHeight w:val="20"/>
        </w:trPr>
        <w:tc>
          <w:tcPr>
            <w:tcW w:w="1311" w:type="dxa"/>
            <w:tcBorders>
              <w:top w:val="nil"/>
              <w:left w:val="nil"/>
              <w:bottom w:val="nil"/>
              <w:right w:val="nil"/>
            </w:tcBorders>
            <w:shd w:val="clear" w:color="auto" w:fill="auto"/>
            <w:noWrap/>
            <w:hideMark/>
          </w:tcPr>
          <w:p w14:paraId="4D53D39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1999</w:t>
            </w:r>
          </w:p>
        </w:tc>
        <w:tc>
          <w:tcPr>
            <w:tcW w:w="1084" w:type="dxa"/>
            <w:tcBorders>
              <w:top w:val="nil"/>
              <w:left w:val="nil"/>
              <w:bottom w:val="nil"/>
              <w:right w:val="nil"/>
            </w:tcBorders>
            <w:shd w:val="clear" w:color="auto" w:fill="auto"/>
            <w:noWrap/>
            <w:hideMark/>
          </w:tcPr>
          <w:p w14:paraId="23E8BF0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2F4C5A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141,011</w:t>
            </w:r>
          </w:p>
        </w:tc>
        <w:tc>
          <w:tcPr>
            <w:tcW w:w="1084" w:type="dxa"/>
            <w:tcBorders>
              <w:top w:val="nil"/>
              <w:left w:val="nil"/>
              <w:bottom w:val="nil"/>
              <w:right w:val="nil"/>
            </w:tcBorders>
            <w:shd w:val="clear" w:color="auto" w:fill="auto"/>
            <w:noWrap/>
            <w:hideMark/>
          </w:tcPr>
          <w:p w14:paraId="734FA9A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18,138</w:t>
            </w:r>
          </w:p>
        </w:tc>
        <w:tc>
          <w:tcPr>
            <w:tcW w:w="1184" w:type="dxa"/>
            <w:tcBorders>
              <w:top w:val="nil"/>
              <w:left w:val="nil"/>
              <w:bottom w:val="nil"/>
              <w:right w:val="nil"/>
            </w:tcBorders>
            <w:shd w:val="clear" w:color="auto" w:fill="auto"/>
            <w:noWrap/>
            <w:hideMark/>
          </w:tcPr>
          <w:p w14:paraId="522B590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4,808</w:t>
            </w:r>
          </w:p>
        </w:tc>
        <w:tc>
          <w:tcPr>
            <w:tcW w:w="1184" w:type="dxa"/>
            <w:tcBorders>
              <w:top w:val="nil"/>
              <w:left w:val="nil"/>
              <w:bottom w:val="nil"/>
              <w:right w:val="nil"/>
            </w:tcBorders>
            <w:shd w:val="clear" w:color="auto" w:fill="auto"/>
            <w:noWrap/>
            <w:hideMark/>
          </w:tcPr>
          <w:p w14:paraId="6403762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12,541</w:t>
            </w:r>
          </w:p>
        </w:tc>
        <w:tc>
          <w:tcPr>
            <w:tcW w:w="1041" w:type="dxa"/>
            <w:tcBorders>
              <w:top w:val="nil"/>
              <w:left w:val="nil"/>
              <w:bottom w:val="nil"/>
              <w:right w:val="nil"/>
            </w:tcBorders>
            <w:shd w:val="clear" w:color="auto" w:fill="auto"/>
            <w:noWrap/>
            <w:hideMark/>
          </w:tcPr>
          <w:p w14:paraId="73D78AE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EF7D11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176,498</w:t>
            </w:r>
          </w:p>
        </w:tc>
      </w:tr>
      <w:tr w:rsidR="00B155D0" w:rsidRPr="00B155D0" w14:paraId="2B150ECE" w14:textId="77777777" w:rsidTr="00861ACC">
        <w:trPr>
          <w:trHeight w:val="20"/>
        </w:trPr>
        <w:tc>
          <w:tcPr>
            <w:tcW w:w="1311" w:type="dxa"/>
            <w:tcBorders>
              <w:top w:val="nil"/>
              <w:left w:val="nil"/>
              <w:bottom w:val="nil"/>
              <w:right w:val="nil"/>
            </w:tcBorders>
            <w:shd w:val="clear" w:color="auto" w:fill="auto"/>
            <w:noWrap/>
            <w:hideMark/>
          </w:tcPr>
          <w:p w14:paraId="2DB2A8D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2000</w:t>
            </w:r>
          </w:p>
        </w:tc>
        <w:tc>
          <w:tcPr>
            <w:tcW w:w="1084" w:type="dxa"/>
            <w:tcBorders>
              <w:top w:val="nil"/>
              <w:left w:val="nil"/>
              <w:bottom w:val="nil"/>
              <w:right w:val="nil"/>
            </w:tcBorders>
            <w:shd w:val="clear" w:color="auto" w:fill="auto"/>
            <w:noWrap/>
            <w:hideMark/>
          </w:tcPr>
          <w:p w14:paraId="3A05374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5263E1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216,471</w:t>
            </w:r>
          </w:p>
        </w:tc>
        <w:tc>
          <w:tcPr>
            <w:tcW w:w="1084" w:type="dxa"/>
            <w:tcBorders>
              <w:top w:val="nil"/>
              <w:left w:val="nil"/>
              <w:bottom w:val="nil"/>
              <w:right w:val="nil"/>
            </w:tcBorders>
            <w:shd w:val="clear" w:color="auto" w:fill="auto"/>
            <w:noWrap/>
            <w:hideMark/>
          </w:tcPr>
          <w:p w14:paraId="5729B58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24,457</w:t>
            </w:r>
          </w:p>
        </w:tc>
        <w:tc>
          <w:tcPr>
            <w:tcW w:w="1184" w:type="dxa"/>
            <w:tcBorders>
              <w:top w:val="nil"/>
              <w:left w:val="nil"/>
              <w:bottom w:val="nil"/>
              <w:right w:val="nil"/>
            </w:tcBorders>
            <w:shd w:val="clear" w:color="auto" w:fill="auto"/>
            <w:noWrap/>
            <w:hideMark/>
          </w:tcPr>
          <w:p w14:paraId="7625D18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17,390</w:t>
            </w:r>
          </w:p>
        </w:tc>
        <w:tc>
          <w:tcPr>
            <w:tcW w:w="1184" w:type="dxa"/>
            <w:tcBorders>
              <w:top w:val="nil"/>
              <w:left w:val="nil"/>
              <w:bottom w:val="nil"/>
              <w:right w:val="nil"/>
            </w:tcBorders>
            <w:shd w:val="clear" w:color="auto" w:fill="auto"/>
            <w:noWrap/>
            <w:hideMark/>
          </w:tcPr>
          <w:p w14:paraId="23E4584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27,868</w:t>
            </w:r>
          </w:p>
        </w:tc>
        <w:tc>
          <w:tcPr>
            <w:tcW w:w="1041" w:type="dxa"/>
            <w:tcBorders>
              <w:top w:val="nil"/>
              <w:left w:val="nil"/>
              <w:bottom w:val="nil"/>
              <w:right w:val="nil"/>
            </w:tcBorders>
            <w:shd w:val="clear" w:color="auto" w:fill="auto"/>
            <w:noWrap/>
            <w:hideMark/>
          </w:tcPr>
          <w:p w14:paraId="0A1B57A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5FECD4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286,186</w:t>
            </w:r>
          </w:p>
        </w:tc>
      </w:tr>
      <w:tr w:rsidR="00B155D0" w:rsidRPr="00B155D0" w14:paraId="0444AADD" w14:textId="77777777" w:rsidTr="00861ACC">
        <w:trPr>
          <w:trHeight w:val="20"/>
        </w:trPr>
        <w:tc>
          <w:tcPr>
            <w:tcW w:w="1311" w:type="dxa"/>
            <w:tcBorders>
              <w:top w:val="nil"/>
              <w:left w:val="nil"/>
              <w:bottom w:val="nil"/>
              <w:right w:val="nil"/>
            </w:tcBorders>
            <w:shd w:val="clear" w:color="auto" w:fill="auto"/>
            <w:noWrap/>
            <w:hideMark/>
          </w:tcPr>
          <w:p w14:paraId="61E5C6A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2001</w:t>
            </w:r>
          </w:p>
        </w:tc>
        <w:tc>
          <w:tcPr>
            <w:tcW w:w="1084" w:type="dxa"/>
            <w:tcBorders>
              <w:top w:val="nil"/>
              <w:left w:val="nil"/>
              <w:bottom w:val="nil"/>
              <w:right w:val="nil"/>
            </w:tcBorders>
            <w:shd w:val="clear" w:color="auto" w:fill="auto"/>
            <w:noWrap/>
            <w:hideMark/>
          </w:tcPr>
          <w:p w14:paraId="4703025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97E496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269,797</w:t>
            </w:r>
          </w:p>
        </w:tc>
        <w:tc>
          <w:tcPr>
            <w:tcW w:w="1084" w:type="dxa"/>
            <w:tcBorders>
              <w:top w:val="nil"/>
              <w:left w:val="nil"/>
              <w:bottom w:val="nil"/>
              <w:right w:val="nil"/>
            </w:tcBorders>
            <w:shd w:val="clear" w:color="auto" w:fill="auto"/>
            <w:noWrap/>
            <w:hideMark/>
          </w:tcPr>
          <w:p w14:paraId="5CD2E74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20,869</w:t>
            </w:r>
          </w:p>
        </w:tc>
        <w:tc>
          <w:tcPr>
            <w:tcW w:w="1184" w:type="dxa"/>
            <w:tcBorders>
              <w:top w:val="nil"/>
              <w:left w:val="nil"/>
              <w:bottom w:val="nil"/>
              <w:right w:val="nil"/>
            </w:tcBorders>
            <w:shd w:val="clear" w:color="auto" w:fill="auto"/>
            <w:noWrap/>
            <w:hideMark/>
          </w:tcPr>
          <w:p w14:paraId="21FFA07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40,407</w:t>
            </w:r>
          </w:p>
        </w:tc>
        <w:tc>
          <w:tcPr>
            <w:tcW w:w="1184" w:type="dxa"/>
            <w:tcBorders>
              <w:top w:val="nil"/>
              <w:left w:val="nil"/>
              <w:bottom w:val="nil"/>
              <w:right w:val="nil"/>
            </w:tcBorders>
            <w:shd w:val="clear" w:color="auto" w:fill="auto"/>
            <w:noWrap/>
            <w:hideMark/>
          </w:tcPr>
          <w:p w14:paraId="66BB602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39,750</w:t>
            </w:r>
          </w:p>
        </w:tc>
        <w:tc>
          <w:tcPr>
            <w:tcW w:w="1041" w:type="dxa"/>
            <w:tcBorders>
              <w:top w:val="nil"/>
              <w:left w:val="nil"/>
              <w:bottom w:val="nil"/>
              <w:right w:val="nil"/>
            </w:tcBorders>
            <w:shd w:val="clear" w:color="auto" w:fill="auto"/>
            <w:noWrap/>
            <w:hideMark/>
          </w:tcPr>
          <w:p w14:paraId="3D65769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8843DD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370,823</w:t>
            </w:r>
          </w:p>
        </w:tc>
      </w:tr>
      <w:tr w:rsidR="00B155D0" w:rsidRPr="00B155D0" w14:paraId="22C0D6A1" w14:textId="77777777" w:rsidTr="00861ACC">
        <w:trPr>
          <w:trHeight w:val="20"/>
        </w:trPr>
        <w:tc>
          <w:tcPr>
            <w:tcW w:w="1311" w:type="dxa"/>
            <w:tcBorders>
              <w:top w:val="nil"/>
              <w:left w:val="nil"/>
              <w:bottom w:val="nil"/>
              <w:right w:val="nil"/>
            </w:tcBorders>
            <w:shd w:val="clear" w:color="auto" w:fill="auto"/>
            <w:noWrap/>
            <w:hideMark/>
          </w:tcPr>
          <w:p w14:paraId="595B804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2002</w:t>
            </w:r>
          </w:p>
        </w:tc>
        <w:tc>
          <w:tcPr>
            <w:tcW w:w="1084" w:type="dxa"/>
            <w:tcBorders>
              <w:top w:val="nil"/>
              <w:left w:val="nil"/>
              <w:bottom w:val="nil"/>
              <w:right w:val="nil"/>
            </w:tcBorders>
            <w:shd w:val="clear" w:color="auto" w:fill="auto"/>
            <w:noWrap/>
            <w:hideMark/>
          </w:tcPr>
          <w:p w14:paraId="2655132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8CBFC6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205,282</w:t>
            </w:r>
          </w:p>
        </w:tc>
        <w:tc>
          <w:tcPr>
            <w:tcW w:w="1084" w:type="dxa"/>
            <w:tcBorders>
              <w:top w:val="nil"/>
              <w:left w:val="nil"/>
              <w:bottom w:val="nil"/>
              <w:right w:val="nil"/>
            </w:tcBorders>
            <w:shd w:val="clear" w:color="auto" w:fill="auto"/>
            <w:noWrap/>
            <w:hideMark/>
          </w:tcPr>
          <w:p w14:paraId="349F01B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20,088</w:t>
            </w:r>
          </w:p>
        </w:tc>
        <w:tc>
          <w:tcPr>
            <w:tcW w:w="1184" w:type="dxa"/>
            <w:tcBorders>
              <w:top w:val="nil"/>
              <w:left w:val="nil"/>
              <w:bottom w:val="nil"/>
              <w:right w:val="nil"/>
            </w:tcBorders>
            <w:shd w:val="clear" w:color="auto" w:fill="auto"/>
            <w:noWrap/>
            <w:hideMark/>
          </w:tcPr>
          <w:p w14:paraId="5310A9F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51,709</w:t>
            </w:r>
          </w:p>
        </w:tc>
        <w:tc>
          <w:tcPr>
            <w:tcW w:w="1184" w:type="dxa"/>
            <w:tcBorders>
              <w:top w:val="nil"/>
              <w:left w:val="nil"/>
              <w:bottom w:val="nil"/>
              <w:right w:val="nil"/>
            </w:tcBorders>
            <w:shd w:val="clear" w:color="auto" w:fill="auto"/>
            <w:noWrap/>
            <w:hideMark/>
          </w:tcPr>
          <w:p w14:paraId="415500D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51,283</w:t>
            </w:r>
          </w:p>
        </w:tc>
        <w:tc>
          <w:tcPr>
            <w:tcW w:w="1041" w:type="dxa"/>
            <w:tcBorders>
              <w:top w:val="nil"/>
              <w:left w:val="nil"/>
              <w:bottom w:val="nil"/>
              <w:right w:val="nil"/>
            </w:tcBorders>
            <w:shd w:val="clear" w:color="auto" w:fill="auto"/>
            <w:noWrap/>
            <w:hideMark/>
          </w:tcPr>
          <w:p w14:paraId="750EBE2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1A0D96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328,362</w:t>
            </w:r>
          </w:p>
        </w:tc>
      </w:tr>
      <w:tr w:rsidR="00B155D0" w:rsidRPr="00B155D0" w14:paraId="17E7B46A" w14:textId="77777777" w:rsidTr="00861ACC">
        <w:trPr>
          <w:trHeight w:val="20"/>
        </w:trPr>
        <w:tc>
          <w:tcPr>
            <w:tcW w:w="1311" w:type="dxa"/>
            <w:tcBorders>
              <w:top w:val="nil"/>
              <w:left w:val="nil"/>
              <w:bottom w:val="nil"/>
              <w:right w:val="nil"/>
            </w:tcBorders>
            <w:shd w:val="clear" w:color="auto" w:fill="auto"/>
            <w:noWrap/>
            <w:hideMark/>
          </w:tcPr>
          <w:p w14:paraId="5AF6974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2003</w:t>
            </w:r>
          </w:p>
        </w:tc>
        <w:tc>
          <w:tcPr>
            <w:tcW w:w="1084" w:type="dxa"/>
            <w:tcBorders>
              <w:top w:val="nil"/>
              <w:left w:val="nil"/>
              <w:bottom w:val="nil"/>
              <w:right w:val="nil"/>
            </w:tcBorders>
            <w:shd w:val="clear" w:color="auto" w:fill="auto"/>
            <w:noWrap/>
            <w:hideMark/>
          </w:tcPr>
          <w:p w14:paraId="4116993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411</w:t>
            </w:r>
          </w:p>
        </w:tc>
        <w:tc>
          <w:tcPr>
            <w:tcW w:w="1184" w:type="dxa"/>
            <w:tcBorders>
              <w:top w:val="nil"/>
              <w:left w:val="nil"/>
              <w:bottom w:val="nil"/>
              <w:right w:val="nil"/>
            </w:tcBorders>
            <w:shd w:val="clear" w:color="auto" w:fill="auto"/>
            <w:noWrap/>
            <w:hideMark/>
          </w:tcPr>
          <w:p w14:paraId="1B00E10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264,804</w:t>
            </w:r>
          </w:p>
        </w:tc>
        <w:tc>
          <w:tcPr>
            <w:tcW w:w="1084" w:type="dxa"/>
            <w:tcBorders>
              <w:top w:val="nil"/>
              <w:left w:val="nil"/>
              <w:bottom w:val="nil"/>
              <w:right w:val="nil"/>
            </w:tcBorders>
            <w:shd w:val="clear" w:color="auto" w:fill="auto"/>
            <w:noWrap/>
            <w:hideMark/>
          </w:tcPr>
          <w:p w14:paraId="0BC64BD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31,219</w:t>
            </w:r>
          </w:p>
        </w:tc>
        <w:tc>
          <w:tcPr>
            <w:tcW w:w="1184" w:type="dxa"/>
            <w:tcBorders>
              <w:top w:val="nil"/>
              <w:left w:val="nil"/>
              <w:bottom w:val="nil"/>
              <w:right w:val="nil"/>
            </w:tcBorders>
            <w:shd w:val="clear" w:color="auto" w:fill="auto"/>
            <w:noWrap/>
            <w:hideMark/>
          </w:tcPr>
          <w:p w14:paraId="5157958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57,104</w:t>
            </w:r>
          </w:p>
        </w:tc>
        <w:tc>
          <w:tcPr>
            <w:tcW w:w="1184" w:type="dxa"/>
            <w:tcBorders>
              <w:top w:val="nil"/>
              <w:left w:val="nil"/>
              <w:bottom w:val="nil"/>
              <w:right w:val="nil"/>
            </w:tcBorders>
            <w:shd w:val="clear" w:color="auto" w:fill="auto"/>
            <w:noWrap/>
            <w:hideMark/>
          </w:tcPr>
          <w:p w14:paraId="2811090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91,515</w:t>
            </w:r>
          </w:p>
        </w:tc>
        <w:tc>
          <w:tcPr>
            <w:tcW w:w="1041" w:type="dxa"/>
            <w:tcBorders>
              <w:top w:val="nil"/>
              <w:left w:val="nil"/>
              <w:bottom w:val="nil"/>
              <w:right w:val="nil"/>
            </w:tcBorders>
            <w:shd w:val="clear" w:color="auto" w:fill="auto"/>
            <w:noWrap/>
            <w:hideMark/>
          </w:tcPr>
          <w:p w14:paraId="3094445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430E553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445,053</w:t>
            </w:r>
          </w:p>
        </w:tc>
      </w:tr>
      <w:tr w:rsidR="00B155D0" w:rsidRPr="00B155D0" w14:paraId="43C1452A" w14:textId="77777777" w:rsidTr="00861ACC">
        <w:trPr>
          <w:trHeight w:val="20"/>
        </w:trPr>
        <w:tc>
          <w:tcPr>
            <w:tcW w:w="1311" w:type="dxa"/>
            <w:tcBorders>
              <w:top w:val="nil"/>
              <w:left w:val="nil"/>
              <w:bottom w:val="nil"/>
              <w:right w:val="nil"/>
            </w:tcBorders>
            <w:shd w:val="clear" w:color="auto" w:fill="auto"/>
            <w:noWrap/>
            <w:hideMark/>
          </w:tcPr>
          <w:p w14:paraId="2F00F80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2004</w:t>
            </w:r>
          </w:p>
        </w:tc>
        <w:tc>
          <w:tcPr>
            <w:tcW w:w="1084" w:type="dxa"/>
            <w:tcBorders>
              <w:top w:val="nil"/>
              <w:left w:val="nil"/>
              <w:bottom w:val="nil"/>
              <w:right w:val="nil"/>
            </w:tcBorders>
            <w:shd w:val="clear" w:color="auto" w:fill="auto"/>
            <w:noWrap/>
            <w:hideMark/>
          </w:tcPr>
          <w:p w14:paraId="53384D9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276</w:t>
            </w:r>
          </w:p>
        </w:tc>
        <w:tc>
          <w:tcPr>
            <w:tcW w:w="1184" w:type="dxa"/>
            <w:tcBorders>
              <w:top w:val="nil"/>
              <w:left w:val="nil"/>
              <w:bottom w:val="nil"/>
              <w:right w:val="nil"/>
            </w:tcBorders>
            <w:shd w:val="clear" w:color="auto" w:fill="auto"/>
            <w:noWrap/>
            <w:hideMark/>
          </w:tcPr>
          <w:p w14:paraId="32051E9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204,371</w:t>
            </w:r>
          </w:p>
        </w:tc>
        <w:tc>
          <w:tcPr>
            <w:tcW w:w="1084" w:type="dxa"/>
            <w:tcBorders>
              <w:top w:val="nil"/>
              <w:left w:val="nil"/>
              <w:bottom w:val="nil"/>
              <w:right w:val="nil"/>
            </w:tcBorders>
            <w:shd w:val="clear" w:color="auto" w:fill="auto"/>
            <w:noWrap/>
            <w:hideMark/>
          </w:tcPr>
          <w:p w14:paraId="0972D84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22,625</w:t>
            </w:r>
          </w:p>
        </w:tc>
        <w:tc>
          <w:tcPr>
            <w:tcW w:w="1184" w:type="dxa"/>
            <w:tcBorders>
              <w:top w:val="nil"/>
              <w:left w:val="nil"/>
              <w:bottom w:val="nil"/>
              <w:right w:val="nil"/>
            </w:tcBorders>
            <w:shd w:val="clear" w:color="auto" w:fill="auto"/>
            <w:noWrap/>
            <w:hideMark/>
          </w:tcPr>
          <w:p w14:paraId="15DEE9D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81,572</w:t>
            </w:r>
          </w:p>
        </w:tc>
        <w:tc>
          <w:tcPr>
            <w:tcW w:w="1184" w:type="dxa"/>
            <w:tcBorders>
              <w:top w:val="nil"/>
              <w:left w:val="nil"/>
              <w:bottom w:val="nil"/>
              <w:right w:val="nil"/>
            </w:tcBorders>
            <w:shd w:val="clear" w:color="auto" w:fill="auto"/>
            <w:noWrap/>
            <w:hideMark/>
          </w:tcPr>
          <w:p w14:paraId="23BDA7B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60,832</w:t>
            </w:r>
          </w:p>
        </w:tc>
        <w:tc>
          <w:tcPr>
            <w:tcW w:w="1041" w:type="dxa"/>
            <w:tcBorders>
              <w:top w:val="nil"/>
              <w:left w:val="nil"/>
              <w:bottom w:val="nil"/>
              <w:right w:val="nil"/>
            </w:tcBorders>
            <w:shd w:val="clear" w:color="auto" w:fill="auto"/>
            <w:noWrap/>
            <w:hideMark/>
          </w:tcPr>
          <w:p w14:paraId="3DD8ADD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C91E31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369,676</w:t>
            </w:r>
          </w:p>
        </w:tc>
      </w:tr>
      <w:tr w:rsidR="00B155D0" w:rsidRPr="00B155D0" w14:paraId="2020DC74" w14:textId="77777777" w:rsidTr="00861ACC">
        <w:trPr>
          <w:trHeight w:val="20"/>
        </w:trPr>
        <w:tc>
          <w:tcPr>
            <w:tcW w:w="1311" w:type="dxa"/>
            <w:tcBorders>
              <w:top w:val="nil"/>
              <w:left w:val="nil"/>
              <w:bottom w:val="nil"/>
              <w:right w:val="nil"/>
            </w:tcBorders>
            <w:shd w:val="clear" w:color="auto" w:fill="auto"/>
            <w:noWrap/>
            <w:hideMark/>
          </w:tcPr>
          <w:p w14:paraId="6887405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2005</w:t>
            </w:r>
          </w:p>
        </w:tc>
        <w:tc>
          <w:tcPr>
            <w:tcW w:w="1084" w:type="dxa"/>
            <w:tcBorders>
              <w:top w:val="nil"/>
              <w:left w:val="nil"/>
              <w:bottom w:val="nil"/>
              <w:right w:val="nil"/>
            </w:tcBorders>
            <w:shd w:val="clear" w:color="auto" w:fill="auto"/>
            <w:noWrap/>
            <w:hideMark/>
          </w:tcPr>
          <w:p w14:paraId="27BCFD0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459</w:t>
            </w:r>
          </w:p>
        </w:tc>
        <w:tc>
          <w:tcPr>
            <w:tcW w:w="1184" w:type="dxa"/>
            <w:tcBorders>
              <w:top w:val="nil"/>
              <w:left w:val="nil"/>
              <w:bottom w:val="nil"/>
              <w:right w:val="nil"/>
            </w:tcBorders>
            <w:shd w:val="clear" w:color="auto" w:fill="auto"/>
            <w:noWrap/>
            <w:hideMark/>
          </w:tcPr>
          <w:p w14:paraId="1844268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234,451</w:t>
            </w:r>
          </w:p>
        </w:tc>
        <w:tc>
          <w:tcPr>
            <w:tcW w:w="1084" w:type="dxa"/>
            <w:tcBorders>
              <w:top w:val="nil"/>
              <w:left w:val="nil"/>
              <w:bottom w:val="nil"/>
              <w:right w:val="nil"/>
            </w:tcBorders>
            <w:shd w:val="clear" w:color="auto" w:fill="auto"/>
            <w:noWrap/>
            <w:hideMark/>
          </w:tcPr>
          <w:p w14:paraId="0986BDD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40,509</w:t>
            </w:r>
          </w:p>
        </w:tc>
        <w:tc>
          <w:tcPr>
            <w:tcW w:w="1184" w:type="dxa"/>
            <w:tcBorders>
              <w:top w:val="nil"/>
              <w:left w:val="nil"/>
              <w:bottom w:val="nil"/>
              <w:right w:val="nil"/>
            </w:tcBorders>
            <w:shd w:val="clear" w:color="auto" w:fill="auto"/>
            <w:noWrap/>
            <w:hideMark/>
          </w:tcPr>
          <w:p w14:paraId="112EC9A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87,456</w:t>
            </w:r>
          </w:p>
        </w:tc>
        <w:tc>
          <w:tcPr>
            <w:tcW w:w="1184" w:type="dxa"/>
            <w:tcBorders>
              <w:top w:val="nil"/>
              <w:left w:val="nil"/>
              <w:bottom w:val="nil"/>
              <w:right w:val="nil"/>
            </w:tcBorders>
            <w:shd w:val="clear" w:color="auto" w:fill="auto"/>
            <w:noWrap/>
            <w:hideMark/>
          </w:tcPr>
          <w:p w14:paraId="4AFB345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111,491</w:t>
            </w:r>
          </w:p>
        </w:tc>
        <w:tc>
          <w:tcPr>
            <w:tcW w:w="1041" w:type="dxa"/>
            <w:tcBorders>
              <w:top w:val="nil"/>
              <w:left w:val="nil"/>
              <w:bottom w:val="nil"/>
              <w:right w:val="nil"/>
            </w:tcBorders>
            <w:shd w:val="clear" w:color="auto" w:fill="auto"/>
            <w:noWrap/>
            <w:hideMark/>
          </w:tcPr>
          <w:p w14:paraId="221375D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F9CDEE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474,366</w:t>
            </w:r>
          </w:p>
        </w:tc>
      </w:tr>
      <w:tr w:rsidR="00B155D0" w:rsidRPr="00B155D0" w14:paraId="27FC8C6B" w14:textId="77777777" w:rsidTr="00861ACC">
        <w:trPr>
          <w:trHeight w:val="20"/>
        </w:trPr>
        <w:tc>
          <w:tcPr>
            <w:tcW w:w="1311" w:type="dxa"/>
            <w:tcBorders>
              <w:top w:val="nil"/>
              <w:left w:val="nil"/>
              <w:bottom w:val="nil"/>
              <w:right w:val="nil"/>
            </w:tcBorders>
            <w:shd w:val="clear" w:color="auto" w:fill="auto"/>
            <w:noWrap/>
            <w:hideMark/>
          </w:tcPr>
          <w:p w14:paraId="27B6040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2006</w:t>
            </w:r>
          </w:p>
        </w:tc>
        <w:tc>
          <w:tcPr>
            <w:tcW w:w="1084" w:type="dxa"/>
            <w:tcBorders>
              <w:top w:val="nil"/>
              <w:left w:val="nil"/>
              <w:bottom w:val="nil"/>
              <w:right w:val="nil"/>
            </w:tcBorders>
            <w:shd w:val="clear" w:color="auto" w:fill="auto"/>
            <w:noWrap/>
            <w:hideMark/>
          </w:tcPr>
          <w:p w14:paraId="0CC4D7E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747</w:t>
            </w:r>
          </w:p>
        </w:tc>
        <w:tc>
          <w:tcPr>
            <w:tcW w:w="1184" w:type="dxa"/>
            <w:tcBorders>
              <w:top w:val="nil"/>
              <w:left w:val="nil"/>
              <w:bottom w:val="nil"/>
              <w:right w:val="nil"/>
            </w:tcBorders>
            <w:shd w:val="clear" w:color="auto" w:fill="auto"/>
            <w:noWrap/>
            <w:hideMark/>
          </w:tcPr>
          <w:p w14:paraId="769CB46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244,586</w:t>
            </w:r>
          </w:p>
        </w:tc>
        <w:tc>
          <w:tcPr>
            <w:tcW w:w="1084" w:type="dxa"/>
            <w:tcBorders>
              <w:top w:val="nil"/>
              <w:left w:val="nil"/>
              <w:bottom w:val="nil"/>
              <w:right w:val="nil"/>
            </w:tcBorders>
            <w:shd w:val="clear" w:color="auto" w:fill="auto"/>
            <w:noWrap/>
            <w:hideMark/>
          </w:tcPr>
          <w:p w14:paraId="74C2BA2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12,009</w:t>
            </w:r>
          </w:p>
        </w:tc>
        <w:tc>
          <w:tcPr>
            <w:tcW w:w="1184" w:type="dxa"/>
            <w:tcBorders>
              <w:top w:val="nil"/>
              <w:left w:val="nil"/>
              <w:bottom w:val="nil"/>
              <w:right w:val="nil"/>
            </w:tcBorders>
            <w:shd w:val="clear" w:color="auto" w:fill="auto"/>
            <w:noWrap/>
            <w:hideMark/>
          </w:tcPr>
          <w:p w14:paraId="6D6D1E7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76,920</w:t>
            </w:r>
          </w:p>
        </w:tc>
        <w:tc>
          <w:tcPr>
            <w:tcW w:w="1184" w:type="dxa"/>
            <w:tcBorders>
              <w:top w:val="nil"/>
              <w:left w:val="nil"/>
              <w:bottom w:val="nil"/>
              <w:right w:val="nil"/>
            </w:tcBorders>
            <w:shd w:val="clear" w:color="auto" w:fill="auto"/>
            <w:noWrap/>
            <w:hideMark/>
          </w:tcPr>
          <w:p w14:paraId="0E37D95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60,578</w:t>
            </w:r>
          </w:p>
        </w:tc>
        <w:tc>
          <w:tcPr>
            <w:tcW w:w="1041" w:type="dxa"/>
            <w:tcBorders>
              <w:top w:val="nil"/>
              <w:left w:val="nil"/>
              <w:bottom w:val="nil"/>
              <w:right w:val="nil"/>
            </w:tcBorders>
            <w:shd w:val="clear" w:color="auto" w:fill="auto"/>
            <w:noWrap/>
            <w:hideMark/>
          </w:tcPr>
          <w:p w14:paraId="0F9A759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39CF8A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394,840</w:t>
            </w:r>
          </w:p>
        </w:tc>
      </w:tr>
      <w:tr w:rsidR="00B155D0" w:rsidRPr="00B155D0" w14:paraId="51A48E9D" w14:textId="77777777" w:rsidTr="00861ACC">
        <w:trPr>
          <w:trHeight w:val="20"/>
        </w:trPr>
        <w:tc>
          <w:tcPr>
            <w:tcW w:w="1311" w:type="dxa"/>
            <w:tcBorders>
              <w:top w:val="nil"/>
              <w:left w:val="nil"/>
              <w:bottom w:val="nil"/>
              <w:right w:val="nil"/>
            </w:tcBorders>
            <w:shd w:val="clear" w:color="auto" w:fill="auto"/>
            <w:noWrap/>
            <w:hideMark/>
          </w:tcPr>
          <w:p w14:paraId="1EA3A59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2007</w:t>
            </w:r>
          </w:p>
        </w:tc>
        <w:tc>
          <w:tcPr>
            <w:tcW w:w="1084" w:type="dxa"/>
            <w:tcBorders>
              <w:top w:val="nil"/>
              <w:left w:val="nil"/>
              <w:bottom w:val="nil"/>
              <w:right w:val="nil"/>
            </w:tcBorders>
            <w:shd w:val="clear" w:color="auto" w:fill="auto"/>
            <w:noWrap/>
            <w:hideMark/>
          </w:tcPr>
          <w:p w14:paraId="0715291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1D7166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296,521</w:t>
            </w:r>
          </w:p>
        </w:tc>
        <w:tc>
          <w:tcPr>
            <w:tcW w:w="1084" w:type="dxa"/>
            <w:tcBorders>
              <w:top w:val="nil"/>
              <w:left w:val="nil"/>
              <w:bottom w:val="nil"/>
              <w:right w:val="nil"/>
            </w:tcBorders>
            <w:shd w:val="clear" w:color="auto" w:fill="auto"/>
            <w:noWrap/>
            <w:hideMark/>
          </w:tcPr>
          <w:p w14:paraId="4383313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16,976</w:t>
            </w:r>
          </w:p>
        </w:tc>
        <w:tc>
          <w:tcPr>
            <w:tcW w:w="1184" w:type="dxa"/>
            <w:tcBorders>
              <w:top w:val="nil"/>
              <w:left w:val="nil"/>
              <w:bottom w:val="nil"/>
              <w:right w:val="nil"/>
            </w:tcBorders>
            <w:shd w:val="clear" w:color="auto" w:fill="auto"/>
            <w:noWrap/>
            <w:hideMark/>
          </w:tcPr>
          <w:p w14:paraId="1B0466A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119,433</w:t>
            </w:r>
          </w:p>
        </w:tc>
        <w:tc>
          <w:tcPr>
            <w:tcW w:w="1184" w:type="dxa"/>
            <w:tcBorders>
              <w:top w:val="nil"/>
              <w:left w:val="nil"/>
              <w:bottom w:val="nil"/>
              <w:right w:val="nil"/>
            </w:tcBorders>
            <w:shd w:val="clear" w:color="auto" w:fill="auto"/>
            <w:noWrap/>
            <w:hideMark/>
          </w:tcPr>
          <w:p w14:paraId="12E39DD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87,277</w:t>
            </w:r>
          </w:p>
        </w:tc>
        <w:tc>
          <w:tcPr>
            <w:tcW w:w="1041" w:type="dxa"/>
            <w:tcBorders>
              <w:top w:val="nil"/>
              <w:left w:val="nil"/>
              <w:bottom w:val="nil"/>
              <w:right w:val="nil"/>
            </w:tcBorders>
            <w:shd w:val="clear" w:color="auto" w:fill="auto"/>
            <w:noWrap/>
            <w:hideMark/>
          </w:tcPr>
          <w:p w14:paraId="412B144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CB5B31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520,207</w:t>
            </w:r>
          </w:p>
        </w:tc>
      </w:tr>
      <w:tr w:rsidR="00B155D0" w:rsidRPr="00B155D0" w14:paraId="4B45E8F6" w14:textId="77777777" w:rsidTr="00861ACC">
        <w:trPr>
          <w:trHeight w:val="20"/>
        </w:trPr>
        <w:tc>
          <w:tcPr>
            <w:tcW w:w="1311" w:type="dxa"/>
            <w:tcBorders>
              <w:top w:val="nil"/>
              <w:left w:val="nil"/>
              <w:bottom w:val="nil"/>
              <w:right w:val="nil"/>
            </w:tcBorders>
            <w:shd w:val="clear" w:color="auto" w:fill="auto"/>
            <w:noWrap/>
            <w:hideMark/>
          </w:tcPr>
          <w:p w14:paraId="30FFF04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2008</w:t>
            </w:r>
          </w:p>
        </w:tc>
        <w:tc>
          <w:tcPr>
            <w:tcW w:w="1084" w:type="dxa"/>
            <w:tcBorders>
              <w:top w:val="nil"/>
              <w:left w:val="nil"/>
              <w:bottom w:val="nil"/>
              <w:right w:val="nil"/>
            </w:tcBorders>
            <w:shd w:val="clear" w:color="auto" w:fill="auto"/>
            <w:noWrap/>
            <w:hideMark/>
          </w:tcPr>
          <w:p w14:paraId="65B1CC6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308</w:t>
            </w:r>
          </w:p>
        </w:tc>
        <w:tc>
          <w:tcPr>
            <w:tcW w:w="1184" w:type="dxa"/>
            <w:tcBorders>
              <w:top w:val="nil"/>
              <w:left w:val="nil"/>
              <w:bottom w:val="nil"/>
              <w:right w:val="nil"/>
            </w:tcBorders>
            <w:shd w:val="clear" w:color="auto" w:fill="auto"/>
            <w:noWrap/>
            <w:hideMark/>
          </w:tcPr>
          <w:p w14:paraId="70FC5C5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354,727</w:t>
            </w:r>
          </w:p>
        </w:tc>
        <w:tc>
          <w:tcPr>
            <w:tcW w:w="1084" w:type="dxa"/>
            <w:tcBorders>
              <w:top w:val="nil"/>
              <w:left w:val="nil"/>
              <w:bottom w:val="nil"/>
              <w:right w:val="nil"/>
            </w:tcBorders>
            <w:shd w:val="clear" w:color="auto" w:fill="auto"/>
            <w:noWrap/>
            <w:hideMark/>
          </w:tcPr>
          <w:p w14:paraId="1C707C2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29,591</w:t>
            </w:r>
          </w:p>
        </w:tc>
        <w:tc>
          <w:tcPr>
            <w:tcW w:w="1184" w:type="dxa"/>
            <w:tcBorders>
              <w:top w:val="nil"/>
              <w:left w:val="nil"/>
              <w:bottom w:val="nil"/>
              <w:right w:val="nil"/>
            </w:tcBorders>
            <w:shd w:val="clear" w:color="auto" w:fill="auto"/>
            <w:noWrap/>
            <w:hideMark/>
          </w:tcPr>
          <w:p w14:paraId="2256F31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93,677</w:t>
            </w:r>
          </w:p>
        </w:tc>
        <w:tc>
          <w:tcPr>
            <w:tcW w:w="1184" w:type="dxa"/>
            <w:tcBorders>
              <w:top w:val="nil"/>
              <w:left w:val="nil"/>
              <w:bottom w:val="nil"/>
              <w:right w:val="nil"/>
            </w:tcBorders>
            <w:shd w:val="clear" w:color="auto" w:fill="auto"/>
            <w:noWrap/>
            <w:hideMark/>
          </w:tcPr>
          <w:p w14:paraId="7CB9029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139,514</w:t>
            </w:r>
          </w:p>
        </w:tc>
        <w:tc>
          <w:tcPr>
            <w:tcW w:w="1041" w:type="dxa"/>
            <w:tcBorders>
              <w:top w:val="nil"/>
              <w:left w:val="nil"/>
              <w:bottom w:val="nil"/>
              <w:right w:val="nil"/>
            </w:tcBorders>
            <w:shd w:val="clear" w:color="auto" w:fill="auto"/>
            <w:noWrap/>
            <w:hideMark/>
          </w:tcPr>
          <w:p w14:paraId="60A6168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5EBB1C9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617,817</w:t>
            </w:r>
          </w:p>
        </w:tc>
      </w:tr>
      <w:tr w:rsidR="00B155D0" w:rsidRPr="00B155D0" w14:paraId="79DA1288" w14:textId="77777777" w:rsidTr="00861ACC">
        <w:trPr>
          <w:trHeight w:val="20"/>
        </w:trPr>
        <w:tc>
          <w:tcPr>
            <w:tcW w:w="1311" w:type="dxa"/>
            <w:tcBorders>
              <w:top w:val="nil"/>
              <w:left w:val="nil"/>
              <w:bottom w:val="nil"/>
              <w:right w:val="nil"/>
            </w:tcBorders>
            <w:shd w:val="clear" w:color="auto" w:fill="auto"/>
            <w:noWrap/>
            <w:hideMark/>
          </w:tcPr>
          <w:p w14:paraId="5407001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2009</w:t>
            </w:r>
          </w:p>
        </w:tc>
        <w:tc>
          <w:tcPr>
            <w:tcW w:w="1084" w:type="dxa"/>
            <w:tcBorders>
              <w:top w:val="nil"/>
              <w:left w:val="nil"/>
              <w:bottom w:val="nil"/>
              <w:right w:val="nil"/>
            </w:tcBorders>
            <w:shd w:val="clear" w:color="auto" w:fill="auto"/>
            <w:noWrap/>
            <w:hideMark/>
          </w:tcPr>
          <w:p w14:paraId="2B9BE46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1,446</w:t>
            </w:r>
          </w:p>
        </w:tc>
        <w:tc>
          <w:tcPr>
            <w:tcW w:w="1184" w:type="dxa"/>
            <w:tcBorders>
              <w:top w:val="nil"/>
              <w:left w:val="nil"/>
              <w:bottom w:val="nil"/>
              <w:right w:val="nil"/>
            </w:tcBorders>
            <w:shd w:val="clear" w:color="auto" w:fill="auto"/>
            <w:noWrap/>
            <w:hideMark/>
          </w:tcPr>
          <w:p w14:paraId="1695052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310,744</w:t>
            </w:r>
          </w:p>
        </w:tc>
        <w:tc>
          <w:tcPr>
            <w:tcW w:w="1084" w:type="dxa"/>
            <w:tcBorders>
              <w:top w:val="nil"/>
              <w:left w:val="nil"/>
              <w:bottom w:val="nil"/>
              <w:right w:val="nil"/>
            </w:tcBorders>
            <w:shd w:val="clear" w:color="auto" w:fill="auto"/>
            <w:noWrap/>
            <w:hideMark/>
          </w:tcPr>
          <w:p w14:paraId="6DF4621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22,001</w:t>
            </w:r>
          </w:p>
        </w:tc>
        <w:tc>
          <w:tcPr>
            <w:tcW w:w="1184" w:type="dxa"/>
            <w:tcBorders>
              <w:top w:val="nil"/>
              <w:left w:val="nil"/>
              <w:bottom w:val="nil"/>
              <w:right w:val="nil"/>
            </w:tcBorders>
            <w:shd w:val="clear" w:color="auto" w:fill="auto"/>
            <w:noWrap/>
            <w:hideMark/>
          </w:tcPr>
          <w:p w14:paraId="5363146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35,213</w:t>
            </w:r>
          </w:p>
        </w:tc>
        <w:tc>
          <w:tcPr>
            <w:tcW w:w="1184" w:type="dxa"/>
            <w:tcBorders>
              <w:top w:val="nil"/>
              <w:left w:val="nil"/>
              <w:bottom w:val="nil"/>
              <w:right w:val="nil"/>
            </w:tcBorders>
            <w:shd w:val="clear" w:color="auto" w:fill="auto"/>
            <w:noWrap/>
            <w:hideMark/>
          </w:tcPr>
          <w:p w14:paraId="1B12480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104,219</w:t>
            </w:r>
          </w:p>
        </w:tc>
        <w:tc>
          <w:tcPr>
            <w:tcW w:w="1041" w:type="dxa"/>
            <w:tcBorders>
              <w:top w:val="nil"/>
              <w:left w:val="nil"/>
              <w:bottom w:val="nil"/>
              <w:right w:val="nil"/>
            </w:tcBorders>
            <w:shd w:val="clear" w:color="auto" w:fill="auto"/>
            <w:noWrap/>
            <w:hideMark/>
          </w:tcPr>
          <w:p w14:paraId="2761E62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71C6FCB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473,623</w:t>
            </w:r>
          </w:p>
        </w:tc>
      </w:tr>
      <w:tr w:rsidR="00B155D0" w:rsidRPr="00B155D0" w14:paraId="79E9886B" w14:textId="77777777" w:rsidTr="00861ACC">
        <w:trPr>
          <w:trHeight w:val="20"/>
        </w:trPr>
        <w:tc>
          <w:tcPr>
            <w:tcW w:w="1311" w:type="dxa"/>
            <w:tcBorders>
              <w:top w:val="nil"/>
              <w:left w:val="nil"/>
              <w:bottom w:val="nil"/>
              <w:right w:val="nil"/>
            </w:tcBorders>
            <w:shd w:val="clear" w:color="auto" w:fill="auto"/>
            <w:noWrap/>
            <w:hideMark/>
          </w:tcPr>
          <w:p w14:paraId="3E05D6A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2010</w:t>
            </w:r>
          </w:p>
        </w:tc>
        <w:tc>
          <w:tcPr>
            <w:tcW w:w="1084" w:type="dxa"/>
            <w:tcBorders>
              <w:top w:val="nil"/>
              <w:left w:val="nil"/>
              <w:bottom w:val="nil"/>
              <w:right w:val="nil"/>
            </w:tcBorders>
            <w:shd w:val="clear" w:color="auto" w:fill="auto"/>
            <w:noWrap/>
            <w:hideMark/>
          </w:tcPr>
          <w:p w14:paraId="0107B5A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1,369</w:t>
            </w:r>
          </w:p>
        </w:tc>
        <w:tc>
          <w:tcPr>
            <w:tcW w:w="1184" w:type="dxa"/>
            <w:tcBorders>
              <w:top w:val="nil"/>
              <w:left w:val="nil"/>
              <w:bottom w:val="nil"/>
              <w:right w:val="nil"/>
            </w:tcBorders>
            <w:shd w:val="clear" w:color="auto" w:fill="auto"/>
            <w:noWrap/>
            <w:hideMark/>
          </w:tcPr>
          <w:p w14:paraId="1FCFC4D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207,488</w:t>
            </w:r>
          </w:p>
        </w:tc>
        <w:tc>
          <w:tcPr>
            <w:tcW w:w="1084" w:type="dxa"/>
            <w:tcBorders>
              <w:top w:val="nil"/>
              <w:left w:val="nil"/>
              <w:bottom w:val="nil"/>
              <w:right w:val="nil"/>
            </w:tcBorders>
            <w:shd w:val="clear" w:color="auto" w:fill="auto"/>
            <w:noWrap/>
            <w:hideMark/>
          </w:tcPr>
          <w:p w14:paraId="00BF66C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21,360</w:t>
            </w:r>
          </w:p>
        </w:tc>
        <w:tc>
          <w:tcPr>
            <w:tcW w:w="1184" w:type="dxa"/>
            <w:tcBorders>
              <w:top w:val="nil"/>
              <w:left w:val="nil"/>
              <w:bottom w:val="nil"/>
              <w:right w:val="nil"/>
            </w:tcBorders>
            <w:shd w:val="clear" w:color="auto" w:fill="auto"/>
            <w:noWrap/>
            <w:hideMark/>
          </w:tcPr>
          <w:p w14:paraId="49D6397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35,268</w:t>
            </w:r>
          </w:p>
        </w:tc>
        <w:tc>
          <w:tcPr>
            <w:tcW w:w="1184" w:type="dxa"/>
            <w:tcBorders>
              <w:top w:val="nil"/>
              <w:left w:val="nil"/>
              <w:bottom w:val="nil"/>
              <w:right w:val="nil"/>
            </w:tcBorders>
            <w:shd w:val="clear" w:color="auto" w:fill="auto"/>
            <w:noWrap/>
            <w:hideMark/>
          </w:tcPr>
          <w:p w14:paraId="3A668A2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165,692</w:t>
            </w:r>
          </w:p>
        </w:tc>
        <w:tc>
          <w:tcPr>
            <w:tcW w:w="1041" w:type="dxa"/>
            <w:tcBorders>
              <w:top w:val="nil"/>
              <w:left w:val="nil"/>
              <w:bottom w:val="nil"/>
              <w:right w:val="nil"/>
            </w:tcBorders>
            <w:shd w:val="clear" w:color="auto" w:fill="auto"/>
            <w:noWrap/>
            <w:hideMark/>
          </w:tcPr>
          <w:p w14:paraId="0ACE6BD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2C0C962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431,177</w:t>
            </w:r>
          </w:p>
        </w:tc>
      </w:tr>
      <w:tr w:rsidR="00B155D0" w:rsidRPr="00B155D0" w14:paraId="0C59903A" w14:textId="77777777" w:rsidTr="00861ACC">
        <w:trPr>
          <w:trHeight w:val="20"/>
        </w:trPr>
        <w:tc>
          <w:tcPr>
            <w:tcW w:w="1311" w:type="dxa"/>
            <w:tcBorders>
              <w:top w:val="nil"/>
              <w:left w:val="nil"/>
              <w:bottom w:val="nil"/>
              <w:right w:val="nil"/>
            </w:tcBorders>
            <w:shd w:val="clear" w:color="auto" w:fill="auto"/>
            <w:noWrap/>
            <w:hideMark/>
          </w:tcPr>
          <w:p w14:paraId="0F2375C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2011</w:t>
            </w:r>
          </w:p>
        </w:tc>
        <w:tc>
          <w:tcPr>
            <w:tcW w:w="1084" w:type="dxa"/>
            <w:tcBorders>
              <w:top w:val="nil"/>
              <w:left w:val="nil"/>
              <w:bottom w:val="nil"/>
              <w:right w:val="nil"/>
            </w:tcBorders>
            <w:shd w:val="clear" w:color="auto" w:fill="auto"/>
            <w:noWrap/>
            <w:hideMark/>
          </w:tcPr>
          <w:p w14:paraId="5E6ACF9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674</w:t>
            </w:r>
          </w:p>
        </w:tc>
        <w:tc>
          <w:tcPr>
            <w:tcW w:w="1184" w:type="dxa"/>
            <w:tcBorders>
              <w:top w:val="nil"/>
              <w:left w:val="nil"/>
              <w:bottom w:val="nil"/>
              <w:right w:val="nil"/>
            </w:tcBorders>
            <w:shd w:val="clear" w:color="auto" w:fill="auto"/>
            <w:noWrap/>
            <w:hideMark/>
          </w:tcPr>
          <w:p w14:paraId="42AA2AA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215,353</w:t>
            </w:r>
          </w:p>
        </w:tc>
        <w:tc>
          <w:tcPr>
            <w:tcW w:w="1084" w:type="dxa"/>
            <w:tcBorders>
              <w:top w:val="nil"/>
              <w:left w:val="nil"/>
              <w:bottom w:val="nil"/>
              <w:right w:val="nil"/>
            </w:tcBorders>
            <w:shd w:val="clear" w:color="auto" w:fill="auto"/>
            <w:noWrap/>
            <w:hideMark/>
          </w:tcPr>
          <w:p w14:paraId="1532D98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18,068</w:t>
            </w:r>
          </w:p>
        </w:tc>
        <w:tc>
          <w:tcPr>
            <w:tcW w:w="1184" w:type="dxa"/>
            <w:tcBorders>
              <w:top w:val="nil"/>
              <w:left w:val="nil"/>
              <w:bottom w:val="nil"/>
              <w:right w:val="nil"/>
            </w:tcBorders>
            <w:shd w:val="clear" w:color="auto" w:fill="auto"/>
            <w:noWrap/>
            <w:hideMark/>
          </w:tcPr>
          <w:p w14:paraId="5ACFE4D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62,311</w:t>
            </w:r>
          </w:p>
        </w:tc>
        <w:tc>
          <w:tcPr>
            <w:tcW w:w="1184" w:type="dxa"/>
            <w:tcBorders>
              <w:top w:val="nil"/>
              <w:left w:val="nil"/>
              <w:bottom w:val="nil"/>
              <w:right w:val="nil"/>
            </w:tcBorders>
            <w:shd w:val="clear" w:color="auto" w:fill="auto"/>
            <w:noWrap/>
            <w:hideMark/>
          </w:tcPr>
          <w:p w14:paraId="748BBD6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160,531</w:t>
            </w:r>
          </w:p>
        </w:tc>
        <w:tc>
          <w:tcPr>
            <w:tcW w:w="1041" w:type="dxa"/>
            <w:tcBorders>
              <w:top w:val="nil"/>
              <w:left w:val="nil"/>
              <w:bottom w:val="nil"/>
              <w:right w:val="nil"/>
            </w:tcBorders>
            <w:shd w:val="clear" w:color="auto" w:fill="auto"/>
            <w:noWrap/>
            <w:hideMark/>
          </w:tcPr>
          <w:p w14:paraId="2FEF52A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0B425F9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456,937</w:t>
            </w:r>
          </w:p>
        </w:tc>
      </w:tr>
      <w:tr w:rsidR="00B155D0" w:rsidRPr="00B155D0" w14:paraId="460CE10A" w14:textId="77777777" w:rsidTr="00861ACC">
        <w:trPr>
          <w:trHeight w:val="20"/>
        </w:trPr>
        <w:tc>
          <w:tcPr>
            <w:tcW w:w="1311" w:type="dxa"/>
            <w:tcBorders>
              <w:top w:val="nil"/>
              <w:left w:val="nil"/>
              <w:bottom w:val="nil"/>
              <w:right w:val="nil"/>
            </w:tcBorders>
            <w:shd w:val="clear" w:color="auto" w:fill="auto"/>
            <w:noWrap/>
            <w:hideMark/>
          </w:tcPr>
          <w:p w14:paraId="62FEC44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2012</w:t>
            </w:r>
          </w:p>
        </w:tc>
        <w:tc>
          <w:tcPr>
            <w:tcW w:w="1084" w:type="dxa"/>
            <w:tcBorders>
              <w:top w:val="nil"/>
              <w:left w:val="nil"/>
              <w:bottom w:val="nil"/>
              <w:right w:val="nil"/>
            </w:tcBorders>
            <w:shd w:val="clear" w:color="auto" w:fill="auto"/>
            <w:noWrap/>
            <w:hideMark/>
          </w:tcPr>
          <w:p w14:paraId="62BCD55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2,014</w:t>
            </w:r>
          </w:p>
        </w:tc>
        <w:tc>
          <w:tcPr>
            <w:tcW w:w="1184" w:type="dxa"/>
            <w:tcBorders>
              <w:top w:val="nil"/>
              <w:left w:val="nil"/>
              <w:bottom w:val="nil"/>
              <w:right w:val="nil"/>
            </w:tcBorders>
            <w:shd w:val="clear" w:color="auto" w:fill="auto"/>
            <w:noWrap/>
            <w:hideMark/>
          </w:tcPr>
          <w:p w14:paraId="015287D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221,470</w:t>
            </w:r>
          </w:p>
        </w:tc>
        <w:tc>
          <w:tcPr>
            <w:tcW w:w="1084" w:type="dxa"/>
            <w:tcBorders>
              <w:top w:val="nil"/>
              <w:left w:val="nil"/>
              <w:bottom w:val="nil"/>
              <w:right w:val="nil"/>
            </w:tcBorders>
            <w:shd w:val="clear" w:color="auto" w:fill="auto"/>
            <w:noWrap/>
            <w:hideMark/>
          </w:tcPr>
          <w:p w14:paraId="5631ECE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13,961</w:t>
            </w:r>
          </w:p>
        </w:tc>
        <w:tc>
          <w:tcPr>
            <w:tcW w:w="1184" w:type="dxa"/>
            <w:tcBorders>
              <w:top w:val="nil"/>
              <w:left w:val="nil"/>
              <w:bottom w:val="nil"/>
              <w:right w:val="nil"/>
            </w:tcBorders>
            <w:shd w:val="clear" w:color="auto" w:fill="auto"/>
            <w:noWrap/>
            <w:hideMark/>
          </w:tcPr>
          <w:p w14:paraId="545AB47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61,585</w:t>
            </w:r>
          </w:p>
        </w:tc>
        <w:tc>
          <w:tcPr>
            <w:tcW w:w="1184" w:type="dxa"/>
            <w:tcBorders>
              <w:top w:val="nil"/>
              <w:left w:val="nil"/>
              <w:bottom w:val="nil"/>
              <w:right w:val="nil"/>
            </w:tcBorders>
            <w:shd w:val="clear" w:color="auto" w:fill="auto"/>
            <w:noWrap/>
            <w:hideMark/>
          </w:tcPr>
          <w:p w14:paraId="36CAD86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161,514</w:t>
            </w:r>
          </w:p>
        </w:tc>
        <w:tc>
          <w:tcPr>
            <w:tcW w:w="1041" w:type="dxa"/>
            <w:tcBorders>
              <w:top w:val="nil"/>
              <w:left w:val="nil"/>
              <w:bottom w:val="nil"/>
              <w:right w:val="nil"/>
            </w:tcBorders>
            <w:shd w:val="clear" w:color="auto" w:fill="auto"/>
            <w:noWrap/>
            <w:hideMark/>
          </w:tcPr>
          <w:p w14:paraId="1EDDD69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184" w:type="dxa"/>
            <w:tcBorders>
              <w:top w:val="nil"/>
              <w:left w:val="nil"/>
              <w:bottom w:val="nil"/>
              <w:right w:val="nil"/>
            </w:tcBorders>
            <w:shd w:val="clear" w:color="auto" w:fill="auto"/>
            <w:noWrap/>
            <w:hideMark/>
          </w:tcPr>
          <w:p w14:paraId="3F7D540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460,544</w:t>
            </w:r>
          </w:p>
        </w:tc>
      </w:tr>
      <w:tr w:rsidR="00B155D0" w:rsidRPr="00B155D0" w14:paraId="15C50628" w14:textId="77777777" w:rsidTr="00861ACC">
        <w:trPr>
          <w:trHeight w:val="20"/>
        </w:trPr>
        <w:tc>
          <w:tcPr>
            <w:tcW w:w="1311" w:type="dxa"/>
            <w:tcBorders>
              <w:top w:val="nil"/>
              <w:left w:val="nil"/>
              <w:bottom w:val="nil"/>
              <w:right w:val="nil"/>
            </w:tcBorders>
            <w:shd w:val="clear" w:color="auto" w:fill="auto"/>
            <w:noWrap/>
            <w:hideMark/>
          </w:tcPr>
          <w:p w14:paraId="7722105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2013</w:t>
            </w:r>
          </w:p>
        </w:tc>
        <w:tc>
          <w:tcPr>
            <w:tcW w:w="1084" w:type="dxa"/>
            <w:tcBorders>
              <w:top w:val="nil"/>
              <w:left w:val="nil"/>
              <w:bottom w:val="nil"/>
              <w:right w:val="nil"/>
            </w:tcBorders>
            <w:shd w:val="clear" w:color="auto" w:fill="auto"/>
            <w:noWrap/>
            <w:hideMark/>
          </w:tcPr>
          <w:p w14:paraId="70D93C3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23,191</w:t>
            </w:r>
          </w:p>
        </w:tc>
        <w:tc>
          <w:tcPr>
            <w:tcW w:w="1184" w:type="dxa"/>
            <w:tcBorders>
              <w:top w:val="nil"/>
              <w:left w:val="nil"/>
              <w:bottom w:val="nil"/>
              <w:right w:val="nil"/>
            </w:tcBorders>
            <w:shd w:val="clear" w:color="auto" w:fill="auto"/>
            <w:noWrap/>
            <w:hideMark/>
          </w:tcPr>
          <w:p w14:paraId="58E89BD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149,204</w:t>
            </w:r>
          </w:p>
        </w:tc>
        <w:tc>
          <w:tcPr>
            <w:tcW w:w="1084" w:type="dxa"/>
            <w:tcBorders>
              <w:top w:val="nil"/>
              <w:left w:val="nil"/>
              <w:bottom w:val="nil"/>
              <w:right w:val="nil"/>
            </w:tcBorders>
            <w:shd w:val="clear" w:color="auto" w:fill="auto"/>
            <w:noWrap/>
            <w:hideMark/>
          </w:tcPr>
          <w:p w14:paraId="6EAF836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20,055</w:t>
            </w:r>
          </w:p>
        </w:tc>
        <w:tc>
          <w:tcPr>
            <w:tcW w:w="1184" w:type="dxa"/>
            <w:tcBorders>
              <w:top w:val="nil"/>
              <w:left w:val="nil"/>
              <w:bottom w:val="nil"/>
              <w:right w:val="nil"/>
            </w:tcBorders>
            <w:shd w:val="clear" w:color="auto" w:fill="auto"/>
            <w:noWrap/>
            <w:hideMark/>
          </w:tcPr>
          <w:p w14:paraId="5E513A1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47,212</w:t>
            </w:r>
          </w:p>
        </w:tc>
        <w:tc>
          <w:tcPr>
            <w:tcW w:w="1184" w:type="dxa"/>
            <w:tcBorders>
              <w:top w:val="nil"/>
              <w:left w:val="nil"/>
              <w:bottom w:val="nil"/>
              <w:right w:val="nil"/>
            </w:tcBorders>
            <w:shd w:val="clear" w:color="auto" w:fill="auto"/>
            <w:noWrap/>
            <w:hideMark/>
          </w:tcPr>
          <w:p w14:paraId="6D2E9AB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182,619</w:t>
            </w:r>
          </w:p>
        </w:tc>
        <w:tc>
          <w:tcPr>
            <w:tcW w:w="1041" w:type="dxa"/>
            <w:tcBorders>
              <w:top w:val="nil"/>
              <w:left w:val="nil"/>
              <w:bottom w:val="nil"/>
              <w:right w:val="nil"/>
            </w:tcBorders>
            <w:shd w:val="clear" w:color="auto" w:fill="auto"/>
            <w:noWrap/>
            <w:hideMark/>
          </w:tcPr>
          <w:p w14:paraId="2FF30D5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1,509</w:t>
            </w:r>
          </w:p>
        </w:tc>
        <w:tc>
          <w:tcPr>
            <w:tcW w:w="1184" w:type="dxa"/>
            <w:tcBorders>
              <w:top w:val="nil"/>
              <w:left w:val="nil"/>
              <w:bottom w:val="nil"/>
              <w:right w:val="nil"/>
            </w:tcBorders>
            <w:shd w:val="clear" w:color="auto" w:fill="auto"/>
            <w:noWrap/>
            <w:hideMark/>
          </w:tcPr>
          <w:p w14:paraId="1A53A3F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423,790</w:t>
            </w:r>
          </w:p>
        </w:tc>
      </w:tr>
      <w:tr w:rsidR="00B155D0" w:rsidRPr="00B155D0" w14:paraId="382D7036" w14:textId="77777777" w:rsidTr="00861ACC">
        <w:trPr>
          <w:trHeight w:val="20"/>
        </w:trPr>
        <w:tc>
          <w:tcPr>
            <w:tcW w:w="1311" w:type="dxa"/>
            <w:tcBorders>
              <w:top w:val="nil"/>
              <w:left w:val="nil"/>
              <w:bottom w:val="nil"/>
              <w:right w:val="nil"/>
            </w:tcBorders>
            <w:shd w:val="clear" w:color="auto" w:fill="auto"/>
            <w:noWrap/>
            <w:hideMark/>
          </w:tcPr>
          <w:p w14:paraId="4289E97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2014</w:t>
            </w:r>
          </w:p>
        </w:tc>
        <w:tc>
          <w:tcPr>
            <w:tcW w:w="1084" w:type="dxa"/>
            <w:tcBorders>
              <w:top w:val="nil"/>
              <w:left w:val="nil"/>
              <w:bottom w:val="nil"/>
              <w:right w:val="nil"/>
            </w:tcBorders>
            <w:shd w:val="clear" w:color="auto" w:fill="auto"/>
            <w:noWrap/>
            <w:hideMark/>
          </w:tcPr>
          <w:p w14:paraId="3FCDAE1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76,129</w:t>
            </w:r>
          </w:p>
        </w:tc>
        <w:tc>
          <w:tcPr>
            <w:tcW w:w="1184" w:type="dxa"/>
            <w:tcBorders>
              <w:top w:val="nil"/>
              <w:left w:val="nil"/>
              <w:bottom w:val="nil"/>
              <w:right w:val="nil"/>
            </w:tcBorders>
            <w:shd w:val="clear" w:color="auto" w:fill="auto"/>
            <w:noWrap/>
            <w:hideMark/>
          </w:tcPr>
          <w:p w14:paraId="509D06A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227,520</w:t>
            </w:r>
          </w:p>
        </w:tc>
        <w:tc>
          <w:tcPr>
            <w:tcW w:w="1084" w:type="dxa"/>
            <w:tcBorders>
              <w:top w:val="nil"/>
              <w:left w:val="nil"/>
              <w:bottom w:val="nil"/>
              <w:right w:val="nil"/>
            </w:tcBorders>
            <w:shd w:val="clear" w:color="auto" w:fill="auto"/>
            <w:noWrap/>
            <w:hideMark/>
          </w:tcPr>
          <w:p w14:paraId="3315A53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23,431</w:t>
            </w:r>
          </w:p>
        </w:tc>
        <w:tc>
          <w:tcPr>
            <w:tcW w:w="1184" w:type="dxa"/>
            <w:tcBorders>
              <w:top w:val="nil"/>
              <w:left w:val="nil"/>
              <w:bottom w:val="nil"/>
              <w:right w:val="nil"/>
            </w:tcBorders>
            <w:shd w:val="clear" w:color="auto" w:fill="auto"/>
            <w:noWrap/>
            <w:hideMark/>
          </w:tcPr>
          <w:p w14:paraId="606EFED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70,644</w:t>
            </w:r>
          </w:p>
        </w:tc>
        <w:tc>
          <w:tcPr>
            <w:tcW w:w="1184" w:type="dxa"/>
            <w:tcBorders>
              <w:top w:val="nil"/>
              <w:left w:val="nil"/>
              <w:bottom w:val="nil"/>
              <w:right w:val="nil"/>
            </w:tcBorders>
            <w:shd w:val="clear" w:color="auto" w:fill="auto"/>
            <w:noWrap/>
            <w:hideMark/>
          </w:tcPr>
          <w:p w14:paraId="1D32BD1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229,937</w:t>
            </w:r>
          </w:p>
        </w:tc>
        <w:tc>
          <w:tcPr>
            <w:tcW w:w="1041" w:type="dxa"/>
            <w:tcBorders>
              <w:top w:val="nil"/>
              <w:left w:val="nil"/>
              <w:bottom w:val="nil"/>
              <w:right w:val="nil"/>
            </w:tcBorders>
            <w:shd w:val="clear" w:color="auto" w:fill="auto"/>
            <w:noWrap/>
            <w:hideMark/>
          </w:tcPr>
          <w:p w14:paraId="3E8C1BE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1,915</w:t>
            </w:r>
          </w:p>
        </w:tc>
        <w:tc>
          <w:tcPr>
            <w:tcW w:w="1184" w:type="dxa"/>
            <w:tcBorders>
              <w:top w:val="nil"/>
              <w:left w:val="nil"/>
              <w:bottom w:val="nil"/>
              <w:right w:val="nil"/>
            </w:tcBorders>
            <w:shd w:val="clear" w:color="auto" w:fill="auto"/>
            <w:noWrap/>
            <w:hideMark/>
          </w:tcPr>
          <w:p w14:paraId="201747E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629,576</w:t>
            </w:r>
          </w:p>
        </w:tc>
      </w:tr>
      <w:tr w:rsidR="00B155D0" w:rsidRPr="00B155D0" w14:paraId="222C84DF" w14:textId="77777777" w:rsidTr="00861ACC">
        <w:trPr>
          <w:trHeight w:val="20"/>
        </w:trPr>
        <w:tc>
          <w:tcPr>
            <w:tcW w:w="1311" w:type="dxa"/>
            <w:tcBorders>
              <w:top w:val="nil"/>
              <w:left w:val="nil"/>
              <w:bottom w:val="nil"/>
              <w:right w:val="nil"/>
            </w:tcBorders>
            <w:shd w:val="clear" w:color="auto" w:fill="auto"/>
            <w:noWrap/>
            <w:hideMark/>
          </w:tcPr>
          <w:p w14:paraId="4236898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2015</w:t>
            </w:r>
          </w:p>
        </w:tc>
        <w:tc>
          <w:tcPr>
            <w:tcW w:w="1084" w:type="dxa"/>
            <w:tcBorders>
              <w:top w:val="nil"/>
              <w:left w:val="nil"/>
              <w:bottom w:val="nil"/>
              <w:right w:val="nil"/>
            </w:tcBorders>
            <w:shd w:val="clear" w:color="auto" w:fill="auto"/>
            <w:noWrap/>
            <w:hideMark/>
          </w:tcPr>
          <w:p w14:paraId="4147E06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48,503</w:t>
            </w:r>
          </w:p>
        </w:tc>
        <w:tc>
          <w:tcPr>
            <w:tcW w:w="1184" w:type="dxa"/>
            <w:tcBorders>
              <w:top w:val="nil"/>
              <w:left w:val="nil"/>
              <w:bottom w:val="nil"/>
              <w:right w:val="nil"/>
            </w:tcBorders>
            <w:shd w:val="clear" w:color="auto" w:fill="auto"/>
            <w:noWrap/>
            <w:hideMark/>
          </w:tcPr>
          <w:p w14:paraId="7D79BF9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116,243</w:t>
            </w:r>
          </w:p>
        </w:tc>
        <w:tc>
          <w:tcPr>
            <w:tcW w:w="1084" w:type="dxa"/>
            <w:tcBorders>
              <w:top w:val="nil"/>
              <w:left w:val="nil"/>
              <w:bottom w:val="nil"/>
              <w:right w:val="nil"/>
            </w:tcBorders>
            <w:shd w:val="clear" w:color="auto" w:fill="auto"/>
            <w:noWrap/>
            <w:hideMark/>
          </w:tcPr>
          <w:p w14:paraId="42B8DA3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11,204</w:t>
            </w:r>
          </w:p>
        </w:tc>
        <w:tc>
          <w:tcPr>
            <w:tcW w:w="1184" w:type="dxa"/>
            <w:tcBorders>
              <w:top w:val="nil"/>
              <w:left w:val="nil"/>
              <w:bottom w:val="nil"/>
              <w:right w:val="nil"/>
            </w:tcBorders>
            <w:shd w:val="clear" w:color="auto" w:fill="auto"/>
            <w:noWrap/>
            <w:hideMark/>
          </w:tcPr>
          <w:p w14:paraId="4897D39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24,046</w:t>
            </w:r>
          </w:p>
        </w:tc>
        <w:tc>
          <w:tcPr>
            <w:tcW w:w="1184" w:type="dxa"/>
            <w:tcBorders>
              <w:top w:val="nil"/>
              <w:left w:val="nil"/>
              <w:bottom w:val="nil"/>
              <w:right w:val="nil"/>
            </w:tcBorders>
            <w:shd w:val="clear" w:color="auto" w:fill="auto"/>
            <w:noWrap/>
            <w:hideMark/>
          </w:tcPr>
          <w:p w14:paraId="039CDB0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152,271</w:t>
            </w:r>
          </w:p>
        </w:tc>
        <w:tc>
          <w:tcPr>
            <w:tcW w:w="1041" w:type="dxa"/>
            <w:tcBorders>
              <w:top w:val="nil"/>
              <w:left w:val="nil"/>
              <w:bottom w:val="nil"/>
              <w:right w:val="nil"/>
            </w:tcBorders>
            <w:shd w:val="clear" w:color="auto" w:fill="auto"/>
            <w:noWrap/>
            <w:hideMark/>
          </w:tcPr>
          <w:p w14:paraId="338BD54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6,616</w:t>
            </w:r>
          </w:p>
        </w:tc>
        <w:tc>
          <w:tcPr>
            <w:tcW w:w="1184" w:type="dxa"/>
            <w:tcBorders>
              <w:top w:val="nil"/>
              <w:left w:val="nil"/>
              <w:bottom w:val="nil"/>
              <w:right w:val="nil"/>
            </w:tcBorders>
            <w:shd w:val="clear" w:color="auto" w:fill="auto"/>
            <w:noWrap/>
            <w:hideMark/>
          </w:tcPr>
          <w:p w14:paraId="16825CB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358,883</w:t>
            </w:r>
          </w:p>
        </w:tc>
      </w:tr>
      <w:tr w:rsidR="00B155D0" w:rsidRPr="00B155D0" w14:paraId="092C1D1B" w14:textId="77777777" w:rsidTr="00861ACC">
        <w:trPr>
          <w:trHeight w:val="20"/>
        </w:trPr>
        <w:tc>
          <w:tcPr>
            <w:tcW w:w="1311" w:type="dxa"/>
            <w:tcBorders>
              <w:top w:val="nil"/>
              <w:left w:val="nil"/>
              <w:bottom w:val="nil"/>
              <w:right w:val="nil"/>
            </w:tcBorders>
            <w:shd w:val="clear" w:color="auto" w:fill="auto"/>
            <w:noWrap/>
            <w:hideMark/>
          </w:tcPr>
          <w:p w14:paraId="20F21A0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2016</w:t>
            </w:r>
          </w:p>
        </w:tc>
        <w:tc>
          <w:tcPr>
            <w:tcW w:w="1084" w:type="dxa"/>
            <w:tcBorders>
              <w:top w:val="nil"/>
              <w:left w:val="nil"/>
              <w:bottom w:val="nil"/>
              <w:right w:val="nil"/>
            </w:tcBorders>
            <w:shd w:val="clear" w:color="auto" w:fill="auto"/>
            <w:noWrap/>
            <w:hideMark/>
          </w:tcPr>
          <w:p w14:paraId="02DE6A0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63,016</w:t>
            </w:r>
          </w:p>
        </w:tc>
        <w:tc>
          <w:tcPr>
            <w:tcW w:w="1184" w:type="dxa"/>
            <w:tcBorders>
              <w:top w:val="nil"/>
              <w:left w:val="nil"/>
              <w:bottom w:val="nil"/>
              <w:right w:val="nil"/>
            </w:tcBorders>
            <w:shd w:val="clear" w:color="auto" w:fill="auto"/>
            <w:noWrap/>
            <w:hideMark/>
          </w:tcPr>
          <w:p w14:paraId="299620F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113,828</w:t>
            </w:r>
          </w:p>
        </w:tc>
        <w:tc>
          <w:tcPr>
            <w:tcW w:w="1084" w:type="dxa"/>
            <w:tcBorders>
              <w:top w:val="nil"/>
              <w:left w:val="nil"/>
              <w:bottom w:val="nil"/>
              <w:right w:val="nil"/>
            </w:tcBorders>
            <w:shd w:val="clear" w:color="auto" w:fill="auto"/>
            <w:noWrap/>
            <w:hideMark/>
          </w:tcPr>
          <w:p w14:paraId="7F7BE48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16,828</w:t>
            </w:r>
          </w:p>
        </w:tc>
        <w:tc>
          <w:tcPr>
            <w:tcW w:w="1184" w:type="dxa"/>
            <w:tcBorders>
              <w:top w:val="nil"/>
              <w:left w:val="nil"/>
              <w:bottom w:val="nil"/>
              <w:right w:val="nil"/>
            </w:tcBorders>
            <w:shd w:val="clear" w:color="auto" w:fill="auto"/>
            <w:noWrap/>
            <w:hideMark/>
          </w:tcPr>
          <w:p w14:paraId="4EFAC10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14,660</w:t>
            </w:r>
          </w:p>
        </w:tc>
        <w:tc>
          <w:tcPr>
            <w:tcW w:w="1184" w:type="dxa"/>
            <w:tcBorders>
              <w:top w:val="nil"/>
              <w:left w:val="nil"/>
              <w:bottom w:val="nil"/>
              <w:right w:val="nil"/>
            </w:tcBorders>
            <w:shd w:val="clear" w:color="auto" w:fill="auto"/>
            <w:noWrap/>
            <w:hideMark/>
          </w:tcPr>
          <w:p w14:paraId="04CBBCA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146,025</w:t>
            </w:r>
          </w:p>
        </w:tc>
        <w:tc>
          <w:tcPr>
            <w:tcW w:w="1041" w:type="dxa"/>
            <w:tcBorders>
              <w:top w:val="nil"/>
              <w:left w:val="nil"/>
              <w:bottom w:val="nil"/>
              <w:right w:val="nil"/>
            </w:tcBorders>
            <w:shd w:val="clear" w:color="auto" w:fill="auto"/>
            <w:noWrap/>
            <w:hideMark/>
          </w:tcPr>
          <w:p w14:paraId="1711125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7,331</w:t>
            </w:r>
          </w:p>
        </w:tc>
        <w:tc>
          <w:tcPr>
            <w:tcW w:w="1184" w:type="dxa"/>
            <w:tcBorders>
              <w:top w:val="nil"/>
              <w:left w:val="nil"/>
              <w:bottom w:val="nil"/>
              <w:right w:val="nil"/>
            </w:tcBorders>
            <w:shd w:val="clear" w:color="auto" w:fill="auto"/>
            <w:noWrap/>
            <w:hideMark/>
          </w:tcPr>
          <w:p w14:paraId="04FA160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361,688</w:t>
            </w:r>
          </w:p>
        </w:tc>
      </w:tr>
      <w:tr w:rsidR="00B155D0" w:rsidRPr="00B155D0" w14:paraId="22FD0C98" w14:textId="77777777" w:rsidTr="00861ACC">
        <w:trPr>
          <w:trHeight w:val="20"/>
        </w:trPr>
        <w:tc>
          <w:tcPr>
            <w:tcW w:w="1311" w:type="dxa"/>
            <w:tcBorders>
              <w:top w:val="nil"/>
              <w:left w:val="nil"/>
              <w:right w:val="nil"/>
            </w:tcBorders>
            <w:shd w:val="clear" w:color="auto" w:fill="auto"/>
            <w:noWrap/>
            <w:hideMark/>
          </w:tcPr>
          <w:p w14:paraId="7C65535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2017</w:t>
            </w:r>
          </w:p>
        </w:tc>
        <w:tc>
          <w:tcPr>
            <w:tcW w:w="1084" w:type="dxa"/>
            <w:tcBorders>
              <w:top w:val="nil"/>
              <w:left w:val="nil"/>
              <w:right w:val="nil"/>
            </w:tcBorders>
            <w:shd w:val="clear" w:color="auto" w:fill="auto"/>
            <w:noWrap/>
            <w:hideMark/>
          </w:tcPr>
          <w:p w14:paraId="563C570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48,458</w:t>
            </w:r>
          </w:p>
        </w:tc>
        <w:tc>
          <w:tcPr>
            <w:tcW w:w="1184" w:type="dxa"/>
            <w:tcBorders>
              <w:top w:val="nil"/>
              <w:left w:val="nil"/>
              <w:right w:val="nil"/>
            </w:tcBorders>
            <w:shd w:val="clear" w:color="auto" w:fill="auto"/>
            <w:noWrap/>
            <w:hideMark/>
          </w:tcPr>
          <w:p w14:paraId="63E46B2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83,672</w:t>
            </w:r>
          </w:p>
        </w:tc>
        <w:tc>
          <w:tcPr>
            <w:tcW w:w="1084" w:type="dxa"/>
            <w:tcBorders>
              <w:top w:val="nil"/>
              <w:left w:val="nil"/>
              <w:right w:val="nil"/>
            </w:tcBorders>
            <w:shd w:val="clear" w:color="auto" w:fill="auto"/>
            <w:noWrap/>
            <w:hideMark/>
          </w:tcPr>
          <w:p w14:paraId="4CEFCAC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15,353</w:t>
            </w:r>
          </w:p>
        </w:tc>
        <w:tc>
          <w:tcPr>
            <w:tcW w:w="1184" w:type="dxa"/>
            <w:tcBorders>
              <w:top w:val="nil"/>
              <w:left w:val="nil"/>
              <w:right w:val="nil"/>
            </w:tcBorders>
            <w:shd w:val="clear" w:color="auto" w:fill="auto"/>
            <w:noWrap/>
            <w:hideMark/>
          </w:tcPr>
          <w:p w14:paraId="264307B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5,464</w:t>
            </w:r>
          </w:p>
        </w:tc>
        <w:tc>
          <w:tcPr>
            <w:tcW w:w="1184" w:type="dxa"/>
            <w:tcBorders>
              <w:top w:val="nil"/>
              <w:left w:val="nil"/>
              <w:right w:val="nil"/>
            </w:tcBorders>
            <w:shd w:val="clear" w:color="auto" w:fill="auto"/>
            <w:noWrap/>
            <w:hideMark/>
          </w:tcPr>
          <w:p w14:paraId="748ACB2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104,405</w:t>
            </w:r>
          </w:p>
        </w:tc>
        <w:tc>
          <w:tcPr>
            <w:tcW w:w="1041" w:type="dxa"/>
            <w:tcBorders>
              <w:top w:val="nil"/>
              <w:left w:val="nil"/>
              <w:right w:val="nil"/>
            </w:tcBorders>
            <w:shd w:val="clear" w:color="auto" w:fill="auto"/>
            <w:noWrap/>
            <w:hideMark/>
          </w:tcPr>
          <w:p w14:paraId="0BA02CF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4,437</w:t>
            </w:r>
          </w:p>
        </w:tc>
        <w:tc>
          <w:tcPr>
            <w:tcW w:w="1184" w:type="dxa"/>
            <w:tcBorders>
              <w:top w:val="nil"/>
              <w:left w:val="nil"/>
              <w:right w:val="nil"/>
            </w:tcBorders>
            <w:shd w:val="clear" w:color="auto" w:fill="auto"/>
            <w:noWrap/>
            <w:hideMark/>
          </w:tcPr>
          <w:p w14:paraId="1AEA20E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261,789</w:t>
            </w:r>
          </w:p>
        </w:tc>
      </w:tr>
      <w:tr w:rsidR="00B155D0" w:rsidRPr="00B155D0" w14:paraId="6D81AA8A" w14:textId="77777777" w:rsidTr="00861ACC">
        <w:trPr>
          <w:trHeight w:val="20"/>
        </w:trPr>
        <w:tc>
          <w:tcPr>
            <w:tcW w:w="1311" w:type="dxa"/>
            <w:tcBorders>
              <w:top w:val="nil"/>
              <w:left w:val="nil"/>
              <w:bottom w:val="nil"/>
              <w:right w:val="nil"/>
            </w:tcBorders>
            <w:shd w:val="clear" w:color="auto" w:fill="auto"/>
            <w:noWrap/>
            <w:hideMark/>
          </w:tcPr>
          <w:p w14:paraId="60D8F26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2018</w:t>
            </w:r>
          </w:p>
        </w:tc>
        <w:tc>
          <w:tcPr>
            <w:tcW w:w="1084" w:type="dxa"/>
            <w:tcBorders>
              <w:top w:val="nil"/>
              <w:left w:val="nil"/>
              <w:bottom w:val="nil"/>
              <w:right w:val="nil"/>
            </w:tcBorders>
            <w:shd w:val="clear" w:color="auto" w:fill="auto"/>
            <w:noWrap/>
            <w:hideMark/>
          </w:tcPr>
          <w:p w14:paraId="7DD8CC7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90,365</w:t>
            </w:r>
          </w:p>
        </w:tc>
        <w:tc>
          <w:tcPr>
            <w:tcW w:w="1184" w:type="dxa"/>
            <w:tcBorders>
              <w:top w:val="nil"/>
              <w:left w:val="nil"/>
              <w:bottom w:val="nil"/>
              <w:right w:val="nil"/>
            </w:tcBorders>
            <w:shd w:val="clear" w:color="auto" w:fill="auto"/>
            <w:noWrap/>
            <w:hideMark/>
          </w:tcPr>
          <w:p w14:paraId="0129942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128,531</w:t>
            </w:r>
          </w:p>
        </w:tc>
        <w:tc>
          <w:tcPr>
            <w:tcW w:w="1084" w:type="dxa"/>
            <w:tcBorders>
              <w:top w:val="nil"/>
              <w:left w:val="nil"/>
              <w:bottom w:val="nil"/>
              <w:right w:val="nil"/>
            </w:tcBorders>
            <w:shd w:val="clear" w:color="auto" w:fill="auto"/>
            <w:noWrap/>
            <w:hideMark/>
          </w:tcPr>
          <w:p w14:paraId="3326682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23,702</w:t>
            </w:r>
          </w:p>
        </w:tc>
        <w:tc>
          <w:tcPr>
            <w:tcW w:w="1184" w:type="dxa"/>
            <w:tcBorders>
              <w:top w:val="nil"/>
              <w:left w:val="nil"/>
              <w:bottom w:val="nil"/>
              <w:right w:val="nil"/>
            </w:tcBorders>
            <w:shd w:val="clear" w:color="auto" w:fill="auto"/>
            <w:noWrap/>
            <w:hideMark/>
          </w:tcPr>
          <w:p w14:paraId="63775A6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7,784</w:t>
            </w:r>
          </w:p>
        </w:tc>
        <w:tc>
          <w:tcPr>
            <w:tcW w:w="1184" w:type="dxa"/>
            <w:tcBorders>
              <w:top w:val="nil"/>
              <w:left w:val="nil"/>
              <w:bottom w:val="nil"/>
              <w:right w:val="nil"/>
            </w:tcBorders>
            <w:shd w:val="clear" w:color="auto" w:fill="auto"/>
            <w:noWrap/>
            <w:hideMark/>
          </w:tcPr>
          <w:p w14:paraId="74D4989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180,466</w:t>
            </w:r>
          </w:p>
        </w:tc>
        <w:tc>
          <w:tcPr>
            <w:tcW w:w="1041" w:type="dxa"/>
            <w:tcBorders>
              <w:top w:val="nil"/>
              <w:left w:val="nil"/>
              <w:bottom w:val="nil"/>
              <w:right w:val="nil"/>
            </w:tcBorders>
            <w:shd w:val="clear" w:color="auto" w:fill="auto"/>
            <w:noWrap/>
            <w:hideMark/>
          </w:tcPr>
          <w:p w14:paraId="1AEDE52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8,231</w:t>
            </w:r>
          </w:p>
        </w:tc>
        <w:tc>
          <w:tcPr>
            <w:tcW w:w="1184" w:type="dxa"/>
            <w:tcBorders>
              <w:top w:val="nil"/>
              <w:left w:val="nil"/>
              <w:bottom w:val="nil"/>
              <w:right w:val="nil"/>
            </w:tcBorders>
            <w:shd w:val="clear" w:color="auto" w:fill="auto"/>
            <w:noWrap/>
            <w:hideMark/>
          </w:tcPr>
          <w:p w14:paraId="337D6B1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439,079</w:t>
            </w:r>
          </w:p>
        </w:tc>
      </w:tr>
      <w:tr w:rsidR="00B155D0" w:rsidRPr="00B155D0" w14:paraId="203BA2CD" w14:textId="77777777" w:rsidTr="00861ACC">
        <w:trPr>
          <w:trHeight w:val="20"/>
        </w:trPr>
        <w:tc>
          <w:tcPr>
            <w:tcW w:w="1311" w:type="dxa"/>
            <w:tcBorders>
              <w:top w:val="nil"/>
              <w:left w:val="nil"/>
              <w:bottom w:val="single" w:sz="4" w:space="0" w:color="auto"/>
              <w:right w:val="nil"/>
            </w:tcBorders>
            <w:shd w:val="clear" w:color="auto" w:fill="auto"/>
            <w:noWrap/>
          </w:tcPr>
          <w:p w14:paraId="22786CE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2019</w:t>
            </w:r>
          </w:p>
        </w:tc>
        <w:tc>
          <w:tcPr>
            <w:tcW w:w="1084" w:type="dxa"/>
            <w:tcBorders>
              <w:top w:val="nil"/>
              <w:left w:val="nil"/>
              <w:bottom w:val="single" w:sz="4" w:space="0" w:color="auto"/>
              <w:right w:val="nil"/>
            </w:tcBorders>
            <w:shd w:val="clear" w:color="auto" w:fill="auto"/>
            <w:noWrap/>
          </w:tcPr>
          <w:p w14:paraId="00F62AF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23,8510*</w:t>
            </w:r>
          </w:p>
        </w:tc>
        <w:tc>
          <w:tcPr>
            <w:tcW w:w="1184" w:type="dxa"/>
            <w:tcBorders>
              <w:top w:val="nil"/>
              <w:left w:val="nil"/>
              <w:bottom w:val="single" w:sz="4" w:space="0" w:color="auto"/>
              <w:right w:val="nil"/>
            </w:tcBorders>
            <w:shd w:val="clear" w:color="auto" w:fill="auto"/>
            <w:noWrap/>
          </w:tcPr>
          <w:p w14:paraId="7EDA174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294.7</w:t>
            </w:r>
          </w:p>
        </w:tc>
        <w:tc>
          <w:tcPr>
            <w:tcW w:w="1084" w:type="dxa"/>
            <w:tcBorders>
              <w:top w:val="nil"/>
              <w:left w:val="nil"/>
              <w:bottom w:val="single" w:sz="4" w:space="0" w:color="auto"/>
              <w:right w:val="nil"/>
            </w:tcBorders>
            <w:shd w:val="clear" w:color="auto" w:fill="auto"/>
            <w:noWrap/>
          </w:tcPr>
          <w:p w14:paraId="0FBC9DD9" w14:textId="77777777" w:rsidR="00B155D0" w:rsidRPr="00B155D0" w:rsidRDefault="00B155D0" w:rsidP="00861ACC">
            <w:pPr>
              <w:jc w:val="center"/>
              <w:rPr>
                <w:rFonts w:ascii="Calibri" w:eastAsia="Times New Roman" w:hAnsi="Calibri" w:cs="Calibri"/>
                <w:color w:val="000000"/>
                <w:szCs w:val="24"/>
              </w:rPr>
            </w:pPr>
          </w:p>
        </w:tc>
        <w:tc>
          <w:tcPr>
            <w:tcW w:w="1184" w:type="dxa"/>
            <w:tcBorders>
              <w:top w:val="nil"/>
              <w:left w:val="nil"/>
              <w:bottom w:val="single" w:sz="4" w:space="0" w:color="auto"/>
              <w:right w:val="nil"/>
            </w:tcBorders>
            <w:shd w:val="clear" w:color="auto" w:fill="auto"/>
            <w:noWrap/>
          </w:tcPr>
          <w:p w14:paraId="520047C0" w14:textId="77777777" w:rsidR="00B155D0" w:rsidRPr="00B155D0" w:rsidRDefault="00B155D0" w:rsidP="00861ACC">
            <w:pPr>
              <w:jc w:val="center"/>
              <w:rPr>
                <w:rFonts w:ascii="Calibri" w:eastAsia="Times New Roman" w:hAnsi="Calibri" w:cs="Calibri"/>
                <w:color w:val="000000"/>
                <w:szCs w:val="24"/>
              </w:rPr>
            </w:pPr>
          </w:p>
        </w:tc>
        <w:tc>
          <w:tcPr>
            <w:tcW w:w="1184" w:type="dxa"/>
            <w:tcBorders>
              <w:top w:val="nil"/>
              <w:left w:val="nil"/>
              <w:bottom w:val="single" w:sz="4" w:space="0" w:color="auto"/>
              <w:right w:val="nil"/>
            </w:tcBorders>
            <w:shd w:val="clear" w:color="auto" w:fill="auto"/>
            <w:noWrap/>
          </w:tcPr>
          <w:p w14:paraId="6FCD7A3F" w14:textId="77777777" w:rsidR="00B155D0" w:rsidRPr="00B155D0" w:rsidRDefault="00B155D0" w:rsidP="00861ACC">
            <w:pPr>
              <w:jc w:val="center"/>
              <w:rPr>
                <w:rFonts w:ascii="Calibri" w:eastAsia="Times New Roman" w:hAnsi="Calibri" w:cs="Calibri"/>
                <w:color w:val="000000"/>
                <w:szCs w:val="24"/>
              </w:rPr>
            </w:pPr>
          </w:p>
        </w:tc>
        <w:tc>
          <w:tcPr>
            <w:tcW w:w="1041" w:type="dxa"/>
            <w:tcBorders>
              <w:top w:val="nil"/>
              <w:left w:val="nil"/>
              <w:bottom w:val="single" w:sz="4" w:space="0" w:color="auto"/>
              <w:right w:val="nil"/>
            </w:tcBorders>
            <w:shd w:val="clear" w:color="auto" w:fill="auto"/>
            <w:noWrap/>
          </w:tcPr>
          <w:p w14:paraId="38D7B980" w14:textId="77777777" w:rsidR="00B155D0" w:rsidRPr="00B155D0" w:rsidRDefault="00B155D0" w:rsidP="00861ACC">
            <w:pPr>
              <w:jc w:val="center"/>
              <w:rPr>
                <w:rFonts w:ascii="Calibri" w:eastAsia="Times New Roman" w:hAnsi="Calibri" w:cs="Calibri"/>
                <w:color w:val="000000"/>
                <w:szCs w:val="24"/>
              </w:rPr>
            </w:pPr>
          </w:p>
        </w:tc>
        <w:tc>
          <w:tcPr>
            <w:tcW w:w="1184" w:type="dxa"/>
            <w:tcBorders>
              <w:top w:val="nil"/>
              <w:left w:val="nil"/>
              <w:bottom w:val="single" w:sz="4" w:space="0" w:color="auto"/>
              <w:right w:val="nil"/>
            </w:tcBorders>
            <w:shd w:val="clear" w:color="auto" w:fill="auto"/>
            <w:noWrap/>
          </w:tcPr>
          <w:p w14:paraId="46F42BA8" w14:textId="77777777" w:rsidR="00B155D0" w:rsidRPr="00B155D0" w:rsidRDefault="00B155D0" w:rsidP="00861ACC">
            <w:pPr>
              <w:jc w:val="center"/>
              <w:rPr>
                <w:rFonts w:ascii="Calibri" w:eastAsia="Times New Roman" w:hAnsi="Calibri" w:cs="Calibri"/>
                <w:color w:val="000000"/>
                <w:szCs w:val="24"/>
              </w:rPr>
            </w:pPr>
          </w:p>
        </w:tc>
      </w:tr>
    </w:tbl>
    <w:p w14:paraId="2AE152FD" w14:textId="77777777" w:rsidR="00B155D0" w:rsidRPr="00B155D0" w:rsidRDefault="00B155D0" w:rsidP="00B155D0">
      <w:pPr>
        <w:rPr>
          <w:rFonts w:ascii="Calibri" w:hAnsi="Calibri"/>
          <w:szCs w:val="24"/>
        </w:rPr>
        <w:sectPr w:rsidR="00B155D0" w:rsidRPr="00B155D0">
          <w:pgSz w:w="12240" w:h="15840"/>
          <w:pgMar w:top="1440" w:right="1800" w:bottom="1440" w:left="1800" w:header="720" w:footer="720" w:gutter="0"/>
          <w:cols w:space="720"/>
          <w:docGrid w:linePitch="360"/>
        </w:sectPr>
      </w:pPr>
    </w:p>
    <w:p w14:paraId="21397673" w14:textId="3D3FDD53" w:rsidR="00B155D0" w:rsidRDefault="00B155D0" w:rsidP="009F5A67">
      <w:pPr>
        <w:jc w:val="left"/>
        <w:rPr>
          <w:rFonts w:ascii="Calibri" w:hAnsi="Calibri"/>
          <w:szCs w:val="24"/>
        </w:rPr>
      </w:pPr>
      <w:r w:rsidRPr="00B155D0">
        <w:rPr>
          <w:rFonts w:ascii="Calibri" w:hAnsi="Calibri"/>
          <w:szCs w:val="24"/>
        </w:rPr>
        <w:lastRenderedPageBreak/>
        <w:t>Table 2. Time series of Pacific saury standardized catch-per-unit-effort (CPUE) in Western North Pacific Ocean stock by fisheries, 1980-2019. “-” indicates no effort or data not available “</w:t>
      </w:r>
      <w:proofErr w:type="spellStart"/>
      <w:r w:rsidRPr="00B155D0">
        <w:rPr>
          <w:rFonts w:ascii="Calibri" w:hAnsi="Calibri"/>
          <w:szCs w:val="24"/>
        </w:rPr>
        <w:t>JPN_early</w:t>
      </w:r>
      <w:proofErr w:type="spellEnd"/>
      <w:r w:rsidRPr="00B155D0">
        <w:rPr>
          <w:rFonts w:ascii="Calibri" w:hAnsi="Calibri"/>
          <w:szCs w:val="24"/>
        </w:rPr>
        <w:t>” = early Japan (1980-1993), “</w:t>
      </w:r>
      <w:proofErr w:type="spellStart"/>
      <w:r w:rsidRPr="00B155D0">
        <w:rPr>
          <w:rFonts w:ascii="Calibri" w:hAnsi="Calibri"/>
          <w:szCs w:val="24"/>
        </w:rPr>
        <w:t>JPN_late</w:t>
      </w:r>
      <w:proofErr w:type="spellEnd"/>
      <w:r w:rsidRPr="00B155D0">
        <w:rPr>
          <w:rFonts w:ascii="Calibri" w:hAnsi="Calibri"/>
          <w:szCs w:val="24"/>
        </w:rPr>
        <w:t>” = late Japan (1994-2018), “CT” = Chinese Taipei, “RUS” = Russia, “KOR” = Korea, “CHN” = China, “</w:t>
      </w:r>
      <w:proofErr w:type="spellStart"/>
      <w:r w:rsidRPr="00B155D0">
        <w:rPr>
          <w:rFonts w:ascii="Calibri" w:hAnsi="Calibri"/>
          <w:szCs w:val="24"/>
        </w:rPr>
        <w:t>JPN_bio</w:t>
      </w:r>
      <w:proofErr w:type="spellEnd"/>
      <w:r w:rsidRPr="00B155D0">
        <w:rPr>
          <w:rFonts w:ascii="Calibri" w:hAnsi="Calibri"/>
          <w:szCs w:val="24"/>
        </w:rPr>
        <w:t>” = Japan biomass survey.</w:t>
      </w:r>
    </w:p>
    <w:p w14:paraId="561A9BC2" w14:textId="77777777" w:rsidR="00B155D0" w:rsidRPr="00B155D0" w:rsidRDefault="00B155D0" w:rsidP="00B155D0">
      <w:pPr>
        <w:rPr>
          <w:rFonts w:ascii="Calibri" w:hAnsi="Calibri"/>
          <w:szCs w:val="24"/>
        </w:rPr>
      </w:pPr>
    </w:p>
    <w:tbl>
      <w:tblPr>
        <w:tblW w:w="8384" w:type="dxa"/>
        <w:tblLook w:val="04A0" w:firstRow="1" w:lastRow="0" w:firstColumn="1" w:lastColumn="0" w:noHBand="0" w:noVBand="1"/>
      </w:tblPr>
      <w:tblGrid>
        <w:gridCol w:w="1311"/>
        <w:gridCol w:w="1173"/>
        <w:gridCol w:w="1061"/>
        <w:gridCol w:w="960"/>
        <w:gridCol w:w="960"/>
        <w:gridCol w:w="960"/>
        <w:gridCol w:w="960"/>
        <w:gridCol w:w="999"/>
      </w:tblGrid>
      <w:tr w:rsidR="00B155D0" w:rsidRPr="00B155D0" w14:paraId="7303667A" w14:textId="77777777" w:rsidTr="00861ACC">
        <w:trPr>
          <w:trHeight w:val="290"/>
        </w:trPr>
        <w:tc>
          <w:tcPr>
            <w:tcW w:w="1311" w:type="dxa"/>
            <w:tcBorders>
              <w:top w:val="single" w:sz="4" w:space="0" w:color="auto"/>
              <w:left w:val="nil"/>
              <w:bottom w:val="single" w:sz="4" w:space="0" w:color="auto"/>
              <w:right w:val="nil"/>
            </w:tcBorders>
            <w:shd w:val="clear" w:color="auto" w:fill="auto"/>
            <w:noWrap/>
            <w:vAlign w:val="bottom"/>
            <w:hideMark/>
          </w:tcPr>
          <w:p w14:paraId="3481D8A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Year</w:t>
            </w:r>
          </w:p>
        </w:tc>
        <w:tc>
          <w:tcPr>
            <w:tcW w:w="1173" w:type="dxa"/>
            <w:tcBorders>
              <w:top w:val="single" w:sz="4" w:space="0" w:color="auto"/>
              <w:left w:val="nil"/>
              <w:bottom w:val="single" w:sz="4" w:space="0" w:color="auto"/>
              <w:right w:val="nil"/>
            </w:tcBorders>
            <w:shd w:val="clear" w:color="auto" w:fill="auto"/>
            <w:noWrap/>
            <w:vAlign w:val="bottom"/>
            <w:hideMark/>
          </w:tcPr>
          <w:p w14:paraId="7460F4A0" w14:textId="77777777" w:rsidR="00B155D0" w:rsidRPr="00B155D0" w:rsidRDefault="00B155D0" w:rsidP="00861ACC">
            <w:pPr>
              <w:jc w:val="center"/>
              <w:rPr>
                <w:rFonts w:ascii="Calibri" w:eastAsia="Times New Roman" w:hAnsi="Calibri" w:cs="Calibri"/>
                <w:color w:val="000000"/>
                <w:szCs w:val="24"/>
              </w:rPr>
            </w:pPr>
            <w:proofErr w:type="spellStart"/>
            <w:r w:rsidRPr="00B155D0">
              <w:rPr>
                <w:rFonts w:ascii="Calibri" w:eastAsia="Times New Roman" w:hAnsi="Calibri" w:cs="Calibri"/>
                <w:color w:val="000000"/>
                <w:szCs w:val="24"/>
              </w:rPr>
              <w:t>JPN_early</w:t>
            </w:r>
            <w:proofErr w:type="spellEnd"/>
          </w:p>
        </w:tc>
        <w:tc>
          <w:tcPr>
            <w:tcW w:w="1061" w:type="dxa"/>
            <w:tcBorders>
              <w:top w:val="single" w:sz="4" w:space="0" w:color="auto"/>
              <w:left w:val="nil"/>
              <w:bottom w:val="single" w:sz="4" w:space="0" w:color="auto"/>
              <w:right w:val="nil"/>
            </w:tcBorders>
            <w:shd w:val="clear" w:color="auto" w:fill="auto"/>
            <w:noWrap/>
            <w:vAlign w:val="bottom"/>
            <w:hideMark/>
          </w:tcPr>
          <w:p w14:paraId="4695914A" w14:textId="77777777" w:rsidR="00B155D0" w:rsidRPr="00B155D0" w:rsidRDefault="00B155D0" w:rsidP="00861ACC">
            <w:pPr>
              <w:jc w:val="center"/>
              <w:rPr>
                <w:rFonts w:ascii="Calibri" w:eastAsia="Times New Roman" w:hAnsi="Calibri" w:cs="Calibri"/>
                <w:color w:val="000000"/>
                <w:szCs w:val="24"/>
              </w:rPr>
            </w:pPr>
            <w:proofErr w:type="spellStart"/>
            <w:r w:rsidRPr="00B155D0">
              <w:rPr>
                <w:rFonts w:ascii="Calibri" w:eastAsia="Times New Roman" w:hAnsi="Calibri" w:cs="Calibri"/>
                <w:color w:val="000000"/>
                <w:szCs w:val="24"/>
              </w:rPr>
              <w:t>JPN_late</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72F3A4C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CT</w:t>
            </w:r>
          </w:p>
        </w:tc>
        <w:tc>
          <w:tcPr>
            <w:tcW w:w="960" w:type="dxa"/>
            <w:tcBorders>
              <w:top w:val="single" w:sz="4" w:space="0" w:color="auto"/>
              <w:left w:val="nil"/>
              <w:bottom w:val="single" w:sz="4" w:space="0" w:color="auto"/>
              <w:right w:val="nil"/>
            </w:tcBorders>
            <w:shd w:val="clear" w:color="auto" w:fill="auto"/>
            <w:noWrap/>
            <w:vAlign w:val="bottom"/>
            <w:hideMark/>
          </w:tcPr>
          <w:p w14:paraId="0804C7B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RUS</w:t>
            </w:r>
          </w:p>
        </w:tc>
        <w:tc>
          <w:tcPr>
            <w:tcW w:w="960" w:type="dxa"/>
            <w:tcBorders>
              <w:top w:val="single" w:sz="4" w:space="0" w:color="auto"/>
              <w:left w:val="nil"/>
              <w:bottom w:val="single" w:sz="4" w:space="0" w:color="auto"/>
              <w:right w:val="nil"/>
            </w:tcBorders>
            <w:shd w:val="clear" w:color="auto" w:fill="auto"/>
            <w:noWrap/>
            <w:vAlign w:val="bottom"/>
            <w:hideMark/>
          </w:tcPr>
          <w:p w14:paraId="3A6ED9D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KOR</w:t>
            </w:r>
          </w:p>
        </w:tc>
        <w:tc>
          <w:tcPr>
            <w:tcW w:w="960" w:type="dxa"/>
            <w:tcBorders>
              <w:top w:val="single" w:sz="4" w:space="0" w:color="auto"/>
              <w:left w:val="nil"/>
              <w:bottom w:val="single" w:sz="4" w:space="0" w:color="auto"/>
              <w:right w:val="nil"/>
            </w:tcBorders>
            <w:shd w:val="clear" w:color="auto" w:fill="auto"/>
            <w:noWrap/>
            <w:vAlign w:val="bottom"/>
            <w:hideMark/>
          </w:tcPr>
          <w:p w14:paraId="49A84B4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CHN</w:t>
            </w:r>
          </w:p>
        </w:tc>
        <w:tc>
          <w:tcPr>
            <w:tcW w:w="999" w:type="dxa"/>
            <w:tcBorders>
              <w:top w:val="single" w:sz="4" w:space="0" w:color="auto"/>
              <w:left w:val="nil"/>
              <w:bottom w:val="single" w:sz="4" w:space="0" w:color="auto"/>
              <w:right w:val="nil"/>
            </w:tcBorders>
            <w:shd w:val="clear" w:color="auto" w:fill="auto"/>
            <w:noWrap/>
            <w:vAlign w:val="bottom"/>
            <w:hideMark/>
          </w:tcPr>
          <w:p w14:paraId="585C966B" w14:textId="77777777" w:rsidR="00B155D0" w:rsidRPr="00B155D0" w:rsidRDefault="00B155D0" w:rsidP="00861ACC">
            <w:pPr>
              <w:jc w:val="center"/>
              <w:rPr>
                <w:rFonts w:ascii="Calibri" w:eastAsia="Times New Roman" w:hAnsi="Calibri" w:cs="Calibri"/>
                <w:color w:val="000000"/>
                <w:szCs w:val="24"/>
              </w:rPr>
            </w:pPr>
            <w:proofErr w:type="spellStart"/>
            <w:r w:rsidRPr="00B155D0">
              <w:rPr>
                <w:rFonts w:ascii="Calibri" w:eastAsia="Times New Roman" w:hAnsi="Calibri" w:cs="Calibri"/>
                <w:color w:val="000000"/>
                <w:szCs w:val="24"/>
              </w:rPr>
              <w:t>JPN_bio</w:t>
            </w:r>
            <w:proofErr w:type="spellEnd"/>
          </w:p>
        </w:tc>
      </w:tr>
      <w:tr w:rsidR="00B155D0" w:rsidRPr="00B155D0" w14:paraId="1593F14E" w14:textId="77777777" w:rsidTr="00861ACC">
        <w:trPr>
          <w:trHeight w:val="290"/>
        </w:trPr>
        <w:tc>
          <w:tcPr>
            <w:tcW w:w="1311" w:type="dxa"/>
            <w:tcBorders>
              <w:top w:val="nil"/>
              <w:left w:val="nil"/>
              <w:bottom w:val="nil"/>
              <w:right w:val="nil"/>
            </w:tcBorders>
            <w:shd w:val="clear" w:color="auto" w:fill="auto"/>
            <w:noWrap/>
            <w:vAlign w:val="bottom"/>
            <w:hideMark/>
          </w:tcPr>
          <w:p w14:paraId="647F4DD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1980</w:t>
            </w:r>
          </w:p>
        </w:tc>
        <w:tc>
          <w:tcPr>
            <w:tcW w:w="1173" w:type="dxa"/>
            <w:tcBorders>
              <w:top w:val="nil"/>
              <w:left w:val="nil"/>
              <w:bottom w:val="nil"/>
              <w:right w:val="nil"/>
            </w:tcBorders>
            <w:shd w:val="clear" w:color="auto" w:fill="auto"/>
            <w:noWrap/>
            <w:vAlign w:val="bottom"/>
            <w:hideMark/>
          </w:tcPr>
          <w:p w14:paraId="02D9B36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0.72</w:t>
            </w:r>
          </w:p>
        </w:tc>
        <w:tc>
          <w:tcPr>
            <w:tcW w:w="1061" w:type="dxa"/>
            <w:tcBorders>
              <w:top w:val="nil"/>
              <w:left w:val="nil"/>
              <w:bottom w:val="nil"/>
              <w:right w:val="nil"/>
            </w:tcBorders>
            <w:shd w:val="clear" w:color="auto" w:fill="auto"/>
            <w:noWrap/>
            <w:vAlign w:val="bottom"/>
            <w:hideMark/>
          </w:tcPr>
          <w:p w14:paraId="74C54EA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5066AE9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0E44AC8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B9A759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6F9D88C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099433C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3C69AADF" w14:textId="77777777" w:rsidTr="00861ACC">
        <w:trPr>
          <w:trHeight w:val="290"/>
        </w:trPr>
        <w:tc>
          <w:tcPr>
            <w:tcW w:w="1311" w:type="dxa"/>
            <w:tcBorders>
              <w:top w:val="nil"/>
              <w:left w:val="nil"/>
              <w:bottom w:val="nil"/>
              <w:right w:val="nil"/>
            </w:tcBorders>
            <w:shd w:val="clear" w:color="auto" w:fill="auto"/>
            <w:noWrap/>
            <w:vAlign w:val="bottom"/>
            <w:hideMark/>
          </w:tcPr>
          <w:p w14:paraId="679CE8C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1981</w:t>
            </w:r>
          </w:p>
        </w:tc>
        <w:tc>
          <w:tcPr>
            <w:tcW w:w="1173" w:type="dxa"/>
            <w:tcBorders>
              <w:top w:val="nil"/>
              <w:left w:val="nil"/>
              <w:bottom w:val="nil"/>
              <w:right w:val="nil"/>
            </w:tcBorders>
            <w:shd w:val="clear" w:color="auto" w:fill="auto"/>
            <w:noWrap/>
            <w:vAlign w:val="bottom"/>
            <w:hideMark/>
          </w:tcPr>
          <w:p w14:paraId="099B9B1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0.63</w:t>
            </w:r>
          </w:p>
        </w:tc>
        <w:tc>
          <w:tcPr>
            <w:tcW w:w="1061" w:type="dxa"/>
            <w:tcBorders>
              <w:top w:val="nil"/>
              <w:left w:val="nil"/>
              <w:bottom w:val="nil"/>
              <w:right w:val="nil"/>
            </w:tcBorders>
            <w:shd w:val="clear" w:color="auto" w:fill="auto"/>
            <w:noWrap/>
            <w:vAlign w:val="bottom"/>
            <w:hideMark/>
          </w:tcPr>
          <w:p w14:paraId="3198EDE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52EAE9F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191E940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4521AE9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8333C0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2092D7B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3234A017" w14:textId="77777777" w:rsidTr="00861ACC">
        <w:trPr>
          <w:trHeight w:val="290"/>
        </w:trPr>
        <w:tc>
          <w:tcPr>
            <w:tcW w:w="1311" w:type="dxa"/>
            <w:tcBorders>
              <w:top w:val="nil"/>
              <w:left w:val="nil"/>
              <w:bottom w:val="nil"/>
              <w:right w:val="nil"/>
            </w:tcBorders>
            <w:shd w:val="clear" w:color="auto" w:fill="auto"/>
            <w:noWrap/>
            <w:vAlign w:val="bottom"/>
            <w:hideMark/>
          </w:tcPr>
          <w:p w14:paraId="3CCCF35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1982</w:t>
            </w:r>
          </w:p>
        </w:tc>
        <w:tc>
          <w:tcPr>
            <w:tcW w:w="1173" w:type="dxa"/>
            <w:tcBorders>
              <w:top w:val="nil"/>
              <w:left w:val="nil"/>
              <w:bottom w:val="nil"/>
              <w:right w:val="nil"/>
            </w:tcBorders>
            <w:shd w:val="clear" w:color="auto" w:fill="auto"/>
            <w:noWrap/>
            <w:vAlign w:val="bottom"/>
            <w:hideMark/>
          </w:tcPr>
          <w:p w14:paraId="1DA14C7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0.46</w:t>
            </w:r>
          </w:p>
        </w:tc>
        <w:tc>
          <w:tcPr>
            <w:tcW w:w="1061" w:type="dxa"/>
            <w:tcBorders>
              <w:top w:val="nil"/>
              <w:left w:val="nil"/>
              <w:bottom w:val="nil"/>
              <w:right w:val="nil"/>
            </w:tcBorders>
            <w:shd w:val="clear" w:color="auto" w:fill="auto"/>
            <w:noWrap/>
            <w:vAlign w:val="bottom"/>
            <w:hideMark/>
          </w:tcPr>
          <w:p w14:paraId="5000547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7B5392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E5DE0B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283712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798AB5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36F3634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26CF21B6" w14:textId="77777777" w:rsidTr="00861ACC">
        <w:trPr>
          <w:trHeight w:val="290"/>
        </w:trPr>
        <w:tc>
          <w:tcPr>
            <w:tcW w:w="1311" w:type="dxa"/>
            <w:tcBorders>
              <w:top w:val="nil"/>
              <w:left w:val="nil"/>
              <w:bottom w:val="nil"/>
              <w:right w:val="nil"/>
            </w:tcBorders>
            <w:shd w:val="clear" w:color="auto" w:fill="auto"/>
            <w:noWrap/>
            <w:vAlign w:val="bottom"/>
            <w:hideMark/>
          </w:tcPr>
          <w:p w14:paraId="27EE718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1983</w:t>
            </w:r>
          </w:p>
        </w:tc>
        <w:tc>
          <w:tcPr>
            <w:tcW w:w="1173" w:type="dxa"/>
            <w:tcBorders>
              <w:top w:val="nil"/>
              <w:left w:val="nil"/>
              <w:bottom w:val="nil"/>
              <w:right w:val="nil"/>
            </w:tcBorders>
            <w:shd w:val="clear" w:color="auto" w:fill="auto"/>
            <w:noWrap/>
            <w:vAlign w:val="bottom"/>
            <w:hideMark/>
          </w:tcPr>
          <w:p w14:paraId="0185A2A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0.87</w:t>
            </w:r>
          </w:p>
        </w:tc>
        <w:tc>
          <w:tcPr>
            <w:tcW w:w="1061" w:type="dxa"/>
            <w:tcBorders>
              <w:top w:val="nil"/>
              <w:left w:val="nil"/>
              <w:bottom w:val="nil"/>
              <w:right w:val="nil"/>
            </w:tcBorders>
            <w:shd w:val="clear" w:color="auto" w:fill="auto"/>
            <w:noWrap/>
            <w:vAlign w:val="bottom"/>
            <w:hideMark/>
          </w:tcPr>
          <w:p w14:paraId="7EBDC85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51BCA6F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4D5E885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EA0F19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F61A12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1F70007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48026A46" w14:textId="77777777" w:rsidTr="00861ACC">
        <w:trPr>
          <w:trHeight w:val="290"/>
        </w:trPr>
        <w:tc>
          <w:tcPr>
            <w:tcW w:w="1311" w:type="dxa"/>
            <w:tcBorders>
              <w:top w:val="nil"/>
              <w:left w:val="nil"/>
              <w:bottom w:val="nil"/>
              <w:right w:val="nil"/>
            </w:tcBorders>
            <w:shd w:val="clear" w:color="auto" w:fill="auto"/>
            <w:noWrap/>
            <w:vAlign w:val="bottom"/>
            <w:hideMark/>
          </w:tcPr>
          <w:p w14:paraId="734D115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1984</w:t>
            </w:r>
          </w:p>
        </w:tc>
        <w:tc>
          <w:tcPr>
            <w:tcW w:w="1173" w:type="dxa"/>
            <w:tcBorders>
              <w:top w:val="nil"/>
              <w:left w:val="nil"/>
              <w:bottom w:val="nil"/>
              <w:right w:val="nil"/>
            </w:tcBorders>
            <w:shd w:val="clear" w:color="auto" w:fill="auto"/>
            <w:noWrap/>
            <w:vAlign w:val="bottom"/>
            <w:hideMark/>
          </w:tcPr>
          <w:p w14:paraId="6E9F28B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0.81</w:t>
            </w:r>
          </w:p>
        </w:tc>
        <w:tc>
          <w:tcPr>
            <w:tcW w:w="1061" w:type="dxa"/>
            <w:tcBorders>
              <w:top w:val="nil"/>
              <w:left w:val="nil"/>
              <w:bottom w:val="nil"/>
              <w:right w:val="nil"/>
            </w:tcBorders>
            <w:shd w:val="clear" w:color="auto" w:fill="auto"/>
            <w:noWrap/>
            <w:vAlign w:val="bottom"/>
            <w:hideMark/>
          </w:tcPr>
          <w:p w14:paraId="6AEA0D4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00B84E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44F6695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C34C74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4FCE25B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3288DFE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0929BCE4" w14:textId="77777777" w:rsidTr="00861ACC">
        <w:trPr>
          <w:trHeight w:val="290"/>
        </w:trPr>
        <w:tc>
          <w:tcPr>
            <w:tcW w:w="1311" w:type="dxa"/>
            <w:tcBorders>
              <w:top w:val="nil"/>
              <w:left w:val="nil"/>
              <w:bottom w:val="nil"/>
              <w:right w:val="nil"/>
            </w:tcBorders>
            <w:shd w:val="clear" w:color="auto" w:fill="auto"/>
            <w:noWrap/>
            <w:vAlign w:val="bottom"/>
            <w:hideMark/>
          </w:tcPr>
          <w:p w14:paraId="1FB3D29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1985</w:t>
            </w:r>
          </w:p>
        </w:tc>
        <w:tc>
          <w:tcPr>
            <w:tcW w:w="1173" w:type="dxa"/>
            <w:tcBorders>
              <w:top w:val="nil"/>
              <w:left w:val="nil"/>
              <w:bottom w:val="nil"/>
              <w:right w:val="nil"/>
            </w:tcBorders>
            <w:shd w:val="clear" w:color="auto" w:fill="auto"/>
            <w:noWrap/>
            <w:vAlign w:val="bottom"/>
            <w:hideMark/>
          </w:tcPr>
          <w:p w14:paraId="50A3293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w:t>
            </w:r>
          </w:p>
        </w:tc>
        <w:tc>
          <w:tcPr>
            <w:tcW w:w="1061" w:type="dxa"/>
            <w:tcBorders>
              <w:top w:val="nil"/>
              <w:left w:val="nil"/>
              <w:bottom w:val="nil"/>
              <w:right w:val="nil"/>
            </w:tcBorders>
            <w:shd w:val="clear" w:color="auto" w:fill="auto"/>
            <w:noWrap/>
            <w:vAlign w:val="bottom"/>
            <w:hideMark/>
          </w:tcPr>
          <w:p w14:paraId="1E7244C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20C57FE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53C8933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50C3833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78D823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0ACA2CE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7D8971C5" w14:textId="77777777" w:rsidTr="00861ACC">
        <w:trPr>
          <w:trHeight w:val="290"/>
        </w:trPr>
        <w:tc>
          <w:tcPr>
            <w:tcW w:w="1311" w:type="dxa"/>
            <w:tcBorders>
              <w:top w:val="nil"/>
              <w:left w:val="nil"/>
              <w:bottom w:val="nil"/>
              <w:right w:val="nil"/>
            </w:tcBorders>
            <w:shd w:val="clear" w:color="auto" w:fill="auto"/>
            <w:noWrap/>
            <w:vAlign w:val="bottom"/>
            <w:hideMark/>
          </w:tcPr>
          <w:p w14:paraId="21402CE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1986</w:t>
            </w:r>
          </w:p>
        </w:tc>
        <w:tc>
          <w:tcPr>
            <w:tcW w:w="1173" w:type="dxa"/>
            <w:tcBorders>
              <w:top w:val="nil"/>
              <w:left w:val="nil"/>
              <w:bottom w:val="nil"/>
              <w:right w:val="nil"/>
            </w:tcBorders>
            <w:shd w:val="clear" w:color="auto" w:fill="auto"/>
            <w:noWrap/>
            <w:vAlign w:val="bottom"/>
            <w:hideMark/>
          </w:tcPr>
          <w:p w14:paraId="36085F7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1.13</w:t>
            </w:r>
          </w:p>
        </w:tc>
        <w:tc>
          <w:tcPr>
            <w:tcW w:w="1061" w:type="dxa"/>
            <w:tcBorders>
              <w:top w:val="nil"/>
              <w:left w:val="nil"/>
              <w:bottom w:val="nil"/>
              <w:right w:val="nil"/>
            </w:tcBorders>
            <w:shd w:val="clear" w:color="auto" w:fill="auto"/>
            <w:noWrap/>
            <w:vAlign w:val="bottom"/>
            <w:hideMark/>
          </w:tcPr>
          <w:p w14:paraId="7A43D44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1733F63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F79AC5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9D66CD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219392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4CB2AC5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69B4CF13" w14:textId="77777777" w:rsidTr="00861ACC">
        <w:trPr>
          <w:trHeight w:val="290"/>
        </w:trPr>
        <w:tc>
          <w:tcPr>
            <w:tcW w:w="1311" w:type="dxa"/>
            <w:tcBorders>
              <w:top w:val="nil"/>
              <w:left w:val="nil"/>
              <w:bottom w:val="nil"/>
              <w:right w:val="nil"/>
            </w:tcBorders>
            <w:shd w:val="clear" w:color="auto" w:fill="auto"/>
            <w:noWrap/>
            <w:vAlign w:val="bottom"/>
            <w:hideMark/>
          </w:tcPr>
          <w:p w14:paraId="1CDE844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1987</w:t>
            </w:r>
          </w:p>
        </w:tc>
        <w:tc>
          <w:tcPr>
            <w:tcW w:w="1173" w:type="dxa"/>
            <w:tcBorders>
              <w:top w:val="nil"/>
              <w:left w:val="nil"/>
              <w:bottom w:val="nil"/>
              <w:right w:val="nil"/>
            </w:tcBorders>
            <w:shd w:val="clear" w:color="auto" w:fill="auto"/>
            <w:noWrap/>
            <w:vAlign w:val="bottom"/>
            <w:hideMark/>
          </w:tcPr>
          <w:p w14:paraId="1F869A5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0.97</w:t>
            </w:r>
          </w:p>
        </w:tc>
        <w:tc>
          <w:tcPr>
            <w:tcW w:w="1061" w:type="dxa"/>
            <w:tcBorders>
              <w:top w:val="nil"/>
              <w:left w:val="nil"/>
              <w:bottom w:val="nil"/>
              <w:right w:val="nil"/>
            </w:tcBorders>
            <w:shd w:val="clear" w:color="auto" w:fill="auto"/>
            <w:noWrap/>
            <w:vAlign w:val="bottom"/>
            <w:hideMark/>
          </w:tcPr>
          <w:p w14:paraId="09DC256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5D935E1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98DA6B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4A41BF2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5750158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3658049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060940C9" w14:textId="77777777" w:rsidTr="00861ACC">
        <w:trPr>
          <w:trHeight w:val="290"/>
        </w:trPr>
        <w:tc>
          <w:tcPr>
            <w:tcW w:w="1311" w:type="dxa"/>
            <w:tcBorders>
              <w:top w:val="nil"/>
              <w:left w:val="nil"/>
              <w:bottom w:val="nil"/>
              <w:right w:val="nil"/>
            </w:tcBorders>
            <w:shd w:val="clear" w:color="auto" w:fill="auto"/>
            <w:noWrap/>
            <w:vAlign w:val="bottom"/>
            <w:hideMark/>
          </w:tcPr>
          <w:p w14:paraId="5878EAE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1988</w:t>
            </w:r>
          </w:p>
        </w:tc>
        <w:tc>
          <w:tcPr>
            <w:tcW w:w="1173" w:type="dxa"/>
            <w:tcBorders>
              <w:top w:val="nil"/>
              <w:left w:val="nil"/>
              <w:bottom w:val="nil"/>
              <w:right w:val="nil"/>
            </w:tcBorders>
            <w:shd w:val="clear" w:color="auto" w:fill="auto"/>
            <w:noWrap/>
            <w:vAlign w:val="bottom"/>
            <w:hideMark/>
          </w:tcPr>
          <w:p w14:paraId="31D8D2C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2.36</w:t>
            </w:r>
          </w:p>
        </w:tc>
        <w:tc>
          <w:tcPr>
            <w:tcW w:w="1061" w:type="dxa"/>
            <w:tcBorders>
              <w:top w:val="nil"/>
              <w:left w:val="nil"/>
              <w:bottom w:val="nil"/>
              <w:right w:val="nil"/>
            </w:tcBorders>
            <w:shd w:val="clear" w:color="auto" w:fill="auto"/>
            <w:noWrap/>
            <w:vAlign w:val="bottom"/>
            <w:hideMark/>
          </w:tcPr>
          <w:p w14:paraId="661ABF8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2B31C64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2F915D4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6B4367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A99A27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72FA43D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551509D1" w14:textId="77777777" w:rsidTr="00861ACC">
        <w:trPr>
          <w:trHeight w:val="290"/>
        </w:trPr>
        <w:tc>
          <w:tcPr>
            <w:tcW w:w="1311" w:type="dxa"/>
            <w:tcBorders>
              <w:top w:val="nil"/>
              <w:left w:val="nil"/>
              <w:bottom w:val="nil"/>
              <w:right w:val="nil"/>
            </w:tcBorders>
            <w:shd w:val="clear" w:color="auto" w:fill="auto"/>
            <w:noWrap/>
            <w:vAlign w:val="bottom"/>
            <w:hideMark/>
          </w:tcPr>
          <w:p w14:paraId="2C0722F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1989</w:t>
            </w:r>
          </w:p>
        </w:tc>
        <w:tc>
          <w:tcPr>
            <w:tcW w:w="1173" w:type="dxa"/>
            <w:tcBorders>
              <w:top w:val="nil"/>
              <w:left w:val="nil"/>
              <w:bottom w:val="nil"/>
              <w:right w:val="nil"/>
            </w:tcBorders>
            <w:shd w:val="clear" w:color="auto" w:fill="auto"/>
            <w:noWrap/>
            <w:vAlign w:val="bottom"/>
            <w:hideMark/>
          </w:tcPr>
          <w:p w14:paraId="28D5C75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3.06</w:t>
            </w:r>
          </w:p>
        </w:tc>
        <w:tc>
          <w:tcPr>
            <w:tcW w:w="1061" w:type="dxa"/>
            <w:tcBorders>
              <w:top w:val="nil"/>
              <w:left w:val="nil"/>
              <w:bottom w:val="nil"/>
              <w:right w:val="nil"/>
            </w:tcBorders>
            <w:shd w:val="clear" w:color="auto" w:fill="auto"/>
            <w:noWrap/>
            <w:vAlign w:val="bottom"/>
            <w:hideMark/>
          </w:tcPr>
          <w:p w14:paraId="2C4DD58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4105BCB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1424969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5AB0D7F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4D5B28A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3D327DE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3B6161D2" w14:textId="77777777" w:rsidTr="00861ACC">
        <w:trPr>
          <w:trHeight w:val="290"/>
        </w:trPr>
        <w:tc>
          <w:tcPr>
            <w:tcW w:w="1311" w:type="dxa"/>
            <w:tcBorders>
              <w:top w:val="nil"/>
              <w:left w:val="nil"/>
              <w:bottom w:val="nil"/>
              <w:right w:val="nil"/>
            </w:tcBorders>
            <w:shd w:val="clear" w:color="auto" w:fill="auto"/>
            <w:noWrap/>
            <w:vAlign w:val="bottom"/>
            <w:hideMark/>
          </w:tcPr>
          <w:p w14:paraId="23267D4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1990</w:t>
            </w:r>
          </w:p>
        </w:tc>
        <w:tc>
          <w:tcPr>
            <w:tcW w:w="1173" w:type="dxa"/>
            <w:tcBorders>
              <w:top w:val="nil"/>
              <w:left w:val="nil"/>
              <w:bottom w:val="nil"/>
              <w:right w:val="nil"/>
            </w:tcBorders>
            <w:shd w:val="clear" w:color="auto" w:fill="auto"/>
            <w:noWrap/>
            <w:vAlign w:val="bottom"/>
            <w:hideMark/>
          </w:tcPr>
          <w:p w14:paraId="16A0EB4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1.95</w:t>
            </w:r>
          </w:p>
        </w:tc>
        <w:tc>
          <w:tcPr>
            <w:tcW w:w="1061" w:type="dxa"/>
            <w:tcBorders>
              <w:top w:val="nil"/>
              <w:left w:val="nil"/>
              <w:bottom w:val="nil"/>
              <w:right w:val="nil"/>
            </w:tcBorders>
            <w:shd w:val="clear" w:color="auto" w:fill="auto"/>
            <w:noWrap/>
            <w:vAlign w:val="bottom"/>
            <w:hideMark/>
          </w:tcPr>
          <w:p w14:paraId="366EDE8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565AE14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781B95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46AFEFD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6690A54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5620978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37F8AA8A" w14:textId="77777777" w:rsidTr="00861ACC">
        <w:trPr>
          <w:trHeight w:val="290"/>
        </w:trPr>
        <w:tc>
          <w:tcPr>
            <w:tcW w:w="1311" w:type="dxa"/>
            <w:tcBorders>
              <w:top w:val="nil"/>
              <w:left w:val="nil"/>
              <w:bottom w:val="nil"/>
              <w:right w:val="nil"/>
            </w:tcBorders>
            <w:shd w:val="clear" w:color="auto" w:fill="auto"/>
            <w:noWrap/>
            <w:vAlign w:val="bottom"/>
            <w:hideMark/>
          </w:tcPr>
          <w:p w14:paraId="21F277F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1991</w:t>
            </w:r>
          </w:p>
        </w:tc>
        <w:tc>
          <w:tcPr>
            <w:tcW w:w="1173" w:type="dxa"/>
            <w:tcBorders>
              <w:top w:val="nil"/>
              <w:left w:val="nil"/>
              <w:bottom w:val="nil"/>
              <w:right w:val="nil"/>
            </w:tcBorders>
            <w:shd w:val="clear" w:color="auto" w:fill="auto"/>
            <w:noWrap/>
            <w:vAlign w:val="bottom"/>
            <w:hideMark/>
          </w:tcPr>
          <w:p w14:paraId="6DF17E9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3.13</w:t>
            </w:r>
          </w:p>
        </w:tc>
        <w:tc>
          <w:tcPr>
            <w:tcW w:w="1061" w:type="dxa"/>
            <w:tcBorders>
              <w:top w:val="nil"/>
              <w:left w:val="nil"/>
              <w:bottom w:val="nil"/>
              <w:right w:val="nil"/>
            </w:tcBorders>
            <w:shd w:val="clear" w:color="auto" w:fill="auto"/>
            <w:noWrap/>
            <w:vAlign w:val="bottom"/>
            <w:hideMark/>
          </w:tcPr>
          <w:p w14:paraId="64937A9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08D2009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B6D7A9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205F07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28E6E2D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3C9840B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0740A8D2" w14:textId="77777777" w:rsidTr="00861ACC">
        <w:trPr>
          <w:trHeight w:val="290"/>
        </w:trPr>
        <w:tc>
          <w:tcPr>
            <w:tcW w:w="1311" w:type="dxa"/>
            <w:tcBorders>
              <w:top w:val="nil"/>
              <w:left w:val="nil"/>
              <w:bottom w:val="nil"/>
              <w:right w:val="nil"/>
            </w:tcBorders>
            <w:shd w:val="clear" w:color="auto" w:fill="auto"/>
            <w:noWrap/>
            <w:vAlign w:val="bottom"/>
            <w:hideMark/>
          </w:tcPr>
          <w:p w14:paraId="59B3511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1992</w:t>
            </w:r>
          </w:p>
        </w:tc>
        <w:tc>
          <w:tcPr>
            <w:tcW w:w="1173" w:type="dxa"/>
            <w:tcBorders>
              <w:top w:val="nil"/>
              <w:left w:val="nil"/>
              <w:bottom w:val="nil"/>
              <w:right w:val="nil"/>
            </w:tcBorders>
            <w:shd w:val="clear" w:color="auto" w:fill="auto"/>
            <w:noWrap/>
            <w:vAlign w:val="bottom"/>
            <w:hideMark/>
          </w:tcPr>
          <w:p w14:paraId="4F3ABAD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4.32</w:t>
            </w:r>
          </w:p>
        </w:tc>
        <w:tc>
          <w:tcPr>
            <w:tcW w:w="1061" w:type="dxa"/>
            <w:tcBorders>
              <w:top w:val="nil"/>
              <w:left w:val="nil"/>
              <w:bottom w:val="nil"/>
              <w:right w:val="nil"/>
            </w:tcBorders>
            <w:shd w:val="clear" w:color="auto" w:fill="auto"/>
            <w:noWrap/>
            <w:vAlign w:val="bottom"/>
            <w:hideMark/>
          </w:tcPr>
          <w:p w14:paraId="1B1EC1F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0604F8B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07C6CE0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0DB20A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217FE03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41CA418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0FA5BA82" w14:textId="77777777" w:rsidTr="00861ACC">
        <w:trPr>
          <w:trHeight w:val="290"/>
        </w:trPr>
        <w:tc>
          <w:tcPr>
            <w:tcW w:w="1311" w:type="dxa"/>
            <w:tcBorders>
              <w:top w:val="nil"/>
              <w:left w:val="nil"/>
              <w:bottom w:val="nil"/>
              <w:right w:val="nil"/>
            </w:tcBorders>
            <w:shd w:val="clear" w:color="auto" w:fill="auto"/>
            <w:noWrap/>
            <w:vAlign w:val="bottom"/>
            <w:hideMark/>
          </w:tcPr>
          <w:p w14:paraId="56992C6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1993</w:t>
            </w:r>
          </w:p>
        </w:tc>
        <w:tc>
          <w:tcPr>
            <w:tcW w:w="1173" w:type="dxa"/>
            <w:tcBorders>
              <w:top w:val="nil"/>
              <w:left w:val="nil"/>
              <w:bottom w:val="nil"/>
              <w:right w:val="nil"/>
            </w:tcBorders>
            <w:shd w:val="clear" w:color="auto" w:fill="auto"/>
            <w:noWrap/>
            <w:vAlign w:val="bottom"/>
            <w:hideMark/>
          </w:tcPr>
          <w:p w14:paraId="4D4A048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3.25</w:t>
            </w:r>
          </w:p>
        </w:tc>
        <w:tc>
          <w:tcPr>
            <w:tcW w:w="1061" w:type="dxa"/>
            <w:tcBorders>
              <w:top w:val="nil"/>
              <w:left w:val="nil"/>
              <w:bottom w:val="nil"/>
              <w:right w:val="nil"/>
            </w:tcBorders>
            <w:shd w:val="clear" w:color="auto" w:fill="auto"/>
            <w:noWrap/>
            <w:vAlign w:val="bottom"/>
            <w:hideMark/>
          </w:tcPr>
          <w:p w14:paraId="2B9D5C7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4EF1AA8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2828FB8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474734A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11BAC74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457AB60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13ED1BC7" w14:textId="77777777" w:rsidTr="00861ACC">
        <w:trPr>
          <w:trHeight w:val="290"/>
        </w:trPr>
        <w:tc>
          <w:tcPr>
            <w:tcW w:w="1311" w:type="dxa"/>
            <w:tcBorders>
              <w:top w:val="nil"/>
              <w:left w:val="nil"/>
              <w:bottom w:val="nil"/>
              <w:right w:val="nil"/>
            </w:tcBorders>
            <w:shd w:val="clear" w:color="auto" w:fill="auto"/>
            <w:noWrap/>
            <w:vAlign w:val="bottom"/>
            <w:hideMark/>
          </w:tcPr>
          <w:p w14:paraId="63F0B4C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1994</w:t>
            </w:r>
          </w:p>
        </w:tc>
        <w:tc>
          <w:tcPr>
            <w:tcW w:w="1173" w:type="dxa"/>
            <w:tcBorders>
              <w:top w:val="nil"/>
              <w:left w:val="nil"/>
              <w:bottom w:val="nil"/>
              <w:right w:val="nil"/>
            </w:tcBorders>
            <w:shd w:val="clear" w:color="auto" w:fill="auto"/>
            <w:noWrap/>
            <w:vAlign w:val="bottom"/>
            <w:hideMark/>
          </w:tcPr>
          <w:p w14:paraId="24547FA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58B0F99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2.93</w:t>
            </w:r>
          </w:p>
        </w:tc>
        <w:tc>
          <w:tcPr>
            <w:tcW w:w="960" w:type="dxa"/>
            <w:tcBorders>
              <w:top w:val="nil"/>
              <w:left w:val="nil"/>
              <w:bottom w:val="nil"/>
              <w:right w:val="nil"/>
            </w:tcBorders>
            <w:shd w:val="clear" w:color="auto" w:fill="auto"/>
            <w:noWrap/>
            <w:vAlign w:val="bottom"/>
            <w:hideMark/>
          </w:tcPr>
          <w:p w14:paraId="1863CEE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480449F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16.9</w:t>
            </w:r>
          </w:p>
        </w:tc>
        <w:tc>
          <w:tcPr>
            <w:tcW w:w="960" w:type="dxa"/>
            <w:tcBorders>
              <w:top w:val="nil"/>
              <w:left w:val="nil"/>
              <w:bottom w:val="nil"/>
              <w:right w:val="nil"/>
            </w:tcBorders>
            <w:shd w:val="clear" w:color="auto" w:fill="auto"/>
            <w:noWrap/>
            <w:vAlign w:val="bottom"/>
            <w:hideMark/>
          </w:tcPr>
          <w:p w14:paraId="6796FD8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2688C14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676B216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4734F158" w14:textId="77777777" w:rsidTr="00861ACC">
        <w:trPr>
          <w:trHeight w:val="290"/>
        </w:trPr>
        <w:tc>
          <w:tcPr>
            <w:tcW w:w="1311" w:type="dxa"/>
            <w:tcBorders>
              <w:top w:val="nil"/>
              <w:left w:val="nil"/>
              <w:bottom w:val="nil"/>
              <w:right w:val="nil"/>
            </w:tcBorders>
            <w:shd w:val="clear" w:color="auto" w:fill="auto"/>
            <w:noWrap/>
            <w:vAlign w:val="bottom"/>
            <w:hideMark/>
          </w:tcPr>
          <w:p w14:paraId="0A4F4CF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1995</w:t>
            </w:r>
          </w:p>
        </w:tc>
        <w:tc>
          <w:tcPr>
            <w:tcW w:w="1173" w:type="dxa"/>
            <w:tcBorders>
              <w:top w:val="nil"/>
              <w:left w:val="nil"/>
              <w:bottom w:val="nil"/>
              <w:right w:val="nil"/>
            </w:tcBorders>
            <w:shd w:val="clear" w:color="auto" w:fill="auto"/>
            <w:noWrap/>
            <w:vAlign w:val="bottom"/>
            <w:hideMark/>
          </w:tcPr>
          <w:p w14:paraId="1F48E8B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4B1387E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2.16</w:t>
            </w:r>
          </w:p>
        </w:tc>
        <w:tc>
          <w:tcPr>
            <w:tcW w:w="960" w:type="dxa"/>
            <w:tcBorders>
              <w:top w:val="nil"/>
              <w:left w:val="nil"/>
              <w:bottom w:val="nil"/>
              <w:right w:val="nil"/>
            </w:tcBorders>
            <w:shd w:val="clear" w:color="auto" w:fill="auto"/>
            <w:noWrap/>
            <w:vAlign w:val="bottom"/>
            <w:hideMark/>
          </w:tcPr>
          <w:p w14:paraId="4752365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37FC482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20.2</w:t>
            </w:r>
          </w:p>
        </w:tc>
        <w:tc>
          <w:tcPr>
            <w:tcW w:w="960" w:type="dxa"/>
            <w:tcBorders>
              <w:top w:val="nil"/>
              <w:left w:val="nil"/>
              <w:bottom w:val="nil"/>
              <w:right w:val="nil"/>
            </w:tcBorders>
            <w:shd w:val="clear" w:color="auto" w:fill="auto"/>
            <w:noWrap/>
            <w:vAlign w:val="bottom"/>
            <w:hideMark/>
          </w:tcPr>
          <w:p w14:paraId="6468ED1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285D4F6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1EBCAC9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2C558DD2" w14:textId="77777777" w:rsidTr="00861ACC">
        <w:trPr>
          <w:trHeight w:val="290"/>
        </w:trPr>
        <w:tc>
          <w:tcPr>
            <w:tcW w:w="1311" w:type="dxa"/>
            <w:tcBorders>
              <w:top w:val="nil"/>
              <w:left w:val="nil"/>
              <w:bottom w:val="nil"/>
              <w:right w:val="nil"/>
            </w:tcBorders>
            <w:shd w:val="clear" w:color="auto" w:fill="auto"/>
            <w:noWrap/>
            <w:vAlign w:val="bottom"/>
            <w:hideMark/>
          </w:tcPr>
          <w:p w14:paraId="551B9F6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1996</w:t>
            </w:r>
          </w:p>
        </w:tc>
        <w:tc>
          <w:tcPr>
            <w:tcW w:w="1173" w:type="dxa"/>
            <w:tcBorders>
              <w:top w:val="nil"/>
              <w:left w:val="nil"/>
              <w:bottom w:val="nil"/>
              <w:right w:val="nil"/>
            </w:tcBorders>
            <w:shd w:val="clear" w:color="auto" w:fill="auto"/>
            <w:noWrap/>
            <w:vAlign w:val="bottom"/>
            <w:hideMark/>
          </w:tcPr>
          <w:p w14:paraId="1FBFE60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1FE759D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1.62</w:t>
            </w:r>
          </w:p>
        </w:tc>
        <w:tc>
          <w:tcPr>
            <w:tcW w:w="960" w:type="dxa"/>
            <w:tcBorders>
              <w:top w:val="nil"/>
              <w:left w:val="nil"/>
              <w:bottom w:val="nil"/>
              <w:right w:val="nil"/>
            </w:tcBorders>
            <w:shd w:val="clear" w:color="auto" w:fill="auto"/>
            <w:noWrap/>
            <w:vAlign w:val="bottom"/>
            <w:hideMark/>
          </w:tcPr>
          <w:p w14:paraId="096DECF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5928762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16.1</w:t>
            </w:r>
          </w:p>
        </w:tc>
        <w:tc>
          <w:tcPr>
            <w:tcW w:w="960" w:type="dxa"/>
            <w:tcBorders>
              <w:top w:val="nil"/>
              <w:left w:val="nil"/>
              <w:bottom w:val="nil"/>
              <w:right w:val="nil"/>
            </w:tcBorders>
            <w:shd w:val="clear" w:color="auto" w:fill="auto"/>
            <w:noWrap/>
            <w:vAlign w:val="bottom"/>
            <w:hideMark/>
          </w:tcPr>
          <w:p w14:paraId="0048A4E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DEA443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1F481B8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5EA3BA26" w14:textId="77777777" w:rsidTr="00861ACC">
        <w:trPr>
          <w:trHeight w:val="290"/>
        </w:trPr>
        <w:tc>
          <w:tcPr>
            <w:tcW w:w="1311" w:type="dxa"/>
            <w:tcBorders>
              <w:top w:val="nil"/>
              <w:left w:val="nil"/>
              <w:bottom w:val="nil"/>
              <w:right w:val="nil"/>
            </w:tcBorders>
            <w:shd w:val="clear" w:color="auto" w:fill="auto"/>
            <w:noWrap/>
            <w:vAlign w:val="bottom"/>
            <w:hideMark/>
          </w:tcPr>
          <w:p w14:paraId="692E817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1997</w:t>
            </w:r>
          </w:p>
        </w:tc>
        <w:tc>
          <w:tcPr>
            <w:tcW w:w="1173" w:type="dxa"/>
            <w:tcBorders>
              <w:top w:val="nil"/>
              <w:left w:val="nil"/>
              <w:bottom w:val="nil"/>
              <w:right w:val="nil"/>
            </w:tcBorders>
            <w:shd w:val="clear" w:color="auto" w:fill="auto"/>
            <w:noWrap/>
            <w:vAlign w:val="bottom"/>
            <w:hideMark/>
          </w:tcPr>
          <w:p w14:paraId="3829735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293ACAE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3.58</w:t>
            </w:r>
          </w:p>
        </w:tc>
        <w:tc>
          <w:tcPr>
            <w:tcW w:w="960" w:type="dxa"/>
            <w:tcBorders>
              <w:top w:val="nil"/>
              <w:left w:val="nil"/>
              <w:bottom w:val="nil"/>
              <w:right w:val="nil"/>
            </w:tcBorders>
            <w:shd w:val="clear" w:color="auto" w:fill="auto"/>
            <w:noWrap/>
            <w:vAlign w:val="bottom"/>
            <w:hideMark/>
          </w:tcPr>
          <w:p w14:paraId="4F86511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6EE1A50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11.7</w:t>
            </w:r>
          </w:p>
        </w:tc>
        <w:tc>
          <w:tcPr>
            <w:tcW w:w="960" w:type="dxa"/>
            <w:tcBorders>
              <w:top w:val="nil"/>
              <w:left w:val="nil"/>
              <w:bottom w:val="nil"/>
              <w:right w:val="nil"/>
            </w:tcBorders>
            <w:shd w:val="clear" w:color="auto" w:fill="auto"/>
            <w:noWrap/>
            <w:vAlign w:val="bottom"/>
            <w:hideMark/>
          </w:tcPr>
          <w:p w14:paraId="6185479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51199A9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5E4D82E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6175D018" w14:textId="77777777" w:rsidTr="00861ACC">
        <w:trPr>
          <w:trHeight w:val="290"/>
        </w:trPr>
        <w:tc>
          <w:tcPr>
            <w:tcW w:w="1311" w:type="dxa"/>
            <w:tcBorders>
              <w:top w:val="nil"/>
              <w:left w:val="nil"/>
              <w:bottom w:val="nil"/>
              <w:right w:val="nil"/>
            </w:tcBorders>
            <w:shd w:val="clear" w:color="auto" w:fill="auto"/>
            <w:noWrap/>
            <w:vAlign w:val="bottom"/>
            <w:hideMark/>
          </w:tcPr>
          <w:p w14:paraId="4A2922A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1998</w:t>
            </w:r>
          </w:p>
        </w:tc>
        <w:tc>
          <w:tcPr>
            <w:tcW w:w="1173" w:type="dxa"/>
            <w:tcBorders>
              <w:top w:val="nil"/>
              <w:left w:val="nil"/>
              <w:bottom w:val="nil"/>
              <w:right w:val="nil"/>
            </w:tcBorders>
            <w:shd w:val="clear" w:color="auto" w:fill="auto"/>
            <w:noWrap/>
            <w:vAlign w:val="bottom"/>
            <w:hideMark/>
          </w:tcPr>
          <w:p w14:paraId="2723ABF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1E885B1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1.02</w:t>
            </w:r>
          </w:p>
        </w:tc>
        <w:tc>
          <w:tcPr>
            <w:tcW w:w="960" w:type="dxa"/>
            <w:tcBorders>
              <w:top w:val="nil"/>
              <w:left w:val="nil"/>
              <w:bottom w:val="nil"/>
              <w:right w:val="nil"/>
            </w:tcBorders>
            <w:shd w:val="clear" w:color="auto" w:fill="auto"/>
            <w:noWrap/>
            <w:vAlign w:val="bottom"/>
            <w:hideMark/>
          </w:tcPr>
          <w:p w14:paraId="701BB56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720B432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12.4</w:t>
            </w:r>
          </w:p>
        </w:tc>
        <w:tc>
          <w:tcPr>
            <w:tcW w:w="960" w:type="dxa"/>
            <w:tcBorders>
              <w:top w:val="nil"/>
              <w:left w:val="nil"/>
              <w:bottom w:val="nil"/>
              <w:right w:val="nil"/>
            </w:tcBorders>
            <w:shd w:val="clear" w:color="auto" w:fill="auto"/>
            <w:noWrap/>
            <w:vAlign w:val="bottom"/>
            <w:hideMark/>
          </w:tcPr>
          <w:p w14:paraId="351B15A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6B1A078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609F7C7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53FF29AD" w14:textId="77777777" w:rsidTr="00861ACC">
        <w:trPr>
          <w:trHeight w:val="290"/>
        </w:trPr>
        <w:tc>
          <w:tcPr>
            <w:tcW w:w="1311" w:type="dxa"/>
            <w:tcBorders>
              <w:top w:val="nil"/>
              <w:left w:val="nil"/>
              <w:bottom w:val="nil"/>
              <w:right w:val="nil"/>
            </w:tcBorders>
            <w:shd w:val="clear" w:color="auto" w:fill="auto"/>
            <w:noWrap/>
            <w:vAlign w:val="bottom"/>
            <w:hideMark/>
          </w:tcPr>
          <w:p w14:paraId="7FBD08C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1999</w:t>
            </w:r>
          </w:p>
        </w:tc>
        <w:tc>
          <w:tcPr>
            <w:tcW w:w="1173" w:type="dxa"/>
            <w:tcBorders>
              <w:top w:val="nil"/>
              <w:left w:val="nil"/>
              <w:bottom w:val="nil"/>
              <w:right w:val="nil"/>
            </w:tcBorders>
            <w:shd w:val="clear" w:color="auto" w:fill="auto"/>
            <w:noWrap/>
            <w:vAlign w:val="bottom"/>
            <w:hideMark/>
          </w:tcPr>
          <w:p w14:paraId="12068EE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20A4772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0.75</w:t>
            </w:r>
          </w:p>
        </w:tc>
        <w:tc>
          <w:tcPr>
            <w:tcW w:w="960" w:type="dxa"/>
            <w:tcBorders>
              <w:top w:val="nil"/>
              <w:left w:val="nil"/>
              <w:bottom w:val="nil"/>
              <w:right w:val="nil"/>
            </w:tcBorders>
            <w:shd w:val="clear" w:color="auto" w:fill="auto"/>
            <w:noWrap/>
            <w:vAlign w:val="bottom"/>
            <w:hideMark/>
          </w:tcPr>
          <w:p w14:paraId="607BE11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0B772BF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12.6</w:t>
            </w:r>
          </w:p>
        </w:tc>
        <w:tc>
          <w:tcPr>
            <w:tcW w:w="960" w:type="dxa"/>
            <w:tcBorders>
              <w:top w:val="nil"/>
              <w:left w:val="nil"/>
              <w:bottom w:val="nil"/>
              <w:right w:val="nil"/>
            </w:tcBorders>
            <w:shd w:val="clear" w:color="auto" w:fill="auto"/>
            <w:noWrap/>
            <w:vAlign w:val="bottom"/>
            <w:hideMark/>
          </w:tcPr>
          <w:p w14:paraId="75DE58D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6E029C6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7536D7B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4F5D3EC2" w14:textId="77777777" w:rsidTr="00861ACC">
        <w:trPr>
          <w:trHeight w:val="290"/>
        </w:trPr>
        <w:tc>
          <w:tcPr>
            <w:tcW w:w="1311" w:type="dxa"/>
            <w:tcBorders>
              <w:top w:val="nil"/>
              <w:left w:val="nil"/>
              <w:bottom w:val="nil"/>
              <w:right w:val="nil"/>
            </w:tcBorders>
            <w:shd w:val="clear" w:color="auto" w:fill="auto"/>
            <w:noWrap/>
            <w:vAlign w:val="bottom"/>
            <w:hideMark/>
          </w:tcPr>
          <w:p w14:paraId="7EEEBEB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2000</w:t>
            </w:r>
          </w:p>
        </w:tc>
        <w:tc>
          <w:tcPr>
            <w:tcW w:w="1173" w:type="dxa"/>
            <w:tcBorders>
              <w:top w:val="nil"/>
              <w:left w:val="nil"/>
              <w:bottom w:val="nil"/>
              <w:right w:val="nil"/>
            </w:tcBorders>
            <w:shd w:val="clear" w:color="auto" w:fill="auto"/>
            <w:noWrap/>
            <w:vAlign w:val="bottom"/>
            <w:hideMark/>
          </w:tcPr>
          <w:p w14:paraId="28176FC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26275A4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1.37</w:t>
            </w:r>
          </w:p>
        </w:tc>
        <w:tc>
          <w:tcPr>
            <w:tcW w:w="960" w:type="dxa"/>
            <w:tcBorders>
              <w:top w:val="nil"/>
              <w:left w:val="nil"/>
              <w:bottom w:val="nil"/>
              <w:right w:val="nil"/>
            </w:tcBorders>
            <w:shd w:val="clear" w:color="auto" w:fill="auto"/>
            <w:noWrap/>
            <w:vAlign w:val="bottom"/>
            <w:hideMark/>
          </w:tcPr>
          <w:p w14:paraId="4EBFA98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29D7F91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17.1</w:t>
            </w:r>
          </w:p>
        </w:tc>
        <w:tc>
          <w:tcPr>
            <w:tcW w:w="960" w:type="dxa"/>
            <w:tcBorders>
              <w:top w:val="nil"/>
              <w:left w:val="nil"/>
              <w:bottom w:val="nil"/>
              <w:right w:val="nil"/>
            </w:tcBorders>
            <w:shd w:val="clear" w:color="auto" w:fill="auto"/>
            <w:noWrap/>
            <w:vAlign w:val="bottom"/>
            <w:hideMark/>
          </w:tcPr>
          <w:p w14:paraId="5D7C892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nil"/>
              <w:right w:val="nil"/>
            </w:tcBorders>
            <w:shd w:val="clear" w:color="auto" w:fill="auto"/>
            <w:noWrap/>
            <w:vAlign w:val="bottom"/>
            <w:hideMark/>
          </w:tcPr>
          <w:p w14:paraId="0DA773A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6C0D254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46260C44" w14:textId="77777777" w:rsidTr="00861ACC">
        <w:trPr>
          <w:trHeight w:val="290"/>
        </w:trPr>
        <w:tc>
          <w:tcPr>
            <w:tcW w:w="1311" w:type="dxa"/>
            <w:tcBorders>
              <w:top w:val="nil"/>
              <w:left w:val="nil"/>
              <w:bottom w:val="nil"/>
              <w:right w:val="nil"/>
            </w:tcBorders>
            <w:shd w:val="clear" w:color="auto" w:fill="auto"/>
            <w:noWrap/>
            <w:vAlign w:val="bottom"/>
            <w:hideMark/>
          </w:tcPr>
          <w:p w14:paraId="473D8A7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2001</w:t>
            </w:r>
          </w:p>
        </w:tc>
        <w:tc>
          <w:tcPr>
            <w:tcW w:w="1173" w:type="dxa"/>
            <w:tcBorders>
              <w:top w:val="nil"/>
              <w:left w:val="nil"/>
              <w:bottom w:val="nil"/>
              <w:right w:val="nil"/>
            </w:tcBorders>
            <w:shd w:val="clear" w:color="auto" w:fill="auto"/>
            <w:noWrap/>
            <w:vAlign w:val="bottom"/>
            <w:hideMark/>
          </w:tcPr>
          <w:p w14:paraId="1EF4F57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36794C4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2.06</w:t>
            </w:r>
          </w:p>
        </w:tc>
        <w:tc>
          <w:tcPr>
            <w:tcW w:w="960" w:type="dxa"/>
            <w:tcBorders>
              <w:top w:val="nil"/>
              <w:left w:val="nil"/>
              <w:bottom w:val="nil"/>
              <w:right w:val="nil"/>
            </w:tcBorders>
            <w:shd w:val="clear" w:color="auto" w:fill="auto"/>
            <w:noWrap/>
            <w:vAlign w:val="bottom"/>
            <w:hideMark/>
          </w:tcPr>
          <w:p w14:paraId="666FA07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1.79</w:t>
            </w:r>
          </w:p>
        </w:tc>
        <w:tc>
          <w:tcPr>
            <w:tcW w:w="960" w:type="dxa"/>
            <w:tcBorders>
              <w:top w:val="nil"/>
              <w:left w:val="nil"/>
              <w:bottom w:val="nil"/>
              <w:right w:val="nil"/>
            </w:tcBorders>
            <w:shd w:val="clear" w:color="auto" w:fill="auto"/>
            <w:noWrap/>
            <w:vAlign w:val="bottom"/>
            <w:hideMark/>
          </w:tcPr>
          <w:p w14:paraId="636C1EA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21.1</w:t>
            </w:r>
          </w:p>
        </w:tc>
        <w:tc>
          <w:tcPr>
            <w:tcW w:w="960" w:type="dxa"/>
            <w:tcBorders>
              <w:top w:val="nil"/>
              <w:left w:val="nil"/>
              <w:bottom w:val="nil"/>
              <w:right w:val="nil"/>
            </w:tcBorders>
            <w:shd w:val="clear" w:color="auto" w:fill="auto"/>
            <w:noWrap/>
            <w:vAlign w:val="bottom"/>
            <w:hideMark/>
          </w:tcPr>
          <w:p w14:paraId="45E06DD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7.15</w:t>
            </w:r>
          </w:p>
        </w:tc>
        <w:tc>
          <w:tcPr>
            <w:tcW w:w="960" w:type="dxa"/>
            <w:tcBorders>
              <w:top w:val="nil"/>
              <w:left w:val="nil"/>
              <w:bottom w:val="nil"/>
              <w:right w:val="nil"/>
            </w:tcBorders>
            <w:shd w:val="clear" w:color="auto" w:fill="auto"/>
            <w:noWrap/>
            <w:vAlign w:val="bottom"/>
            <w:hideMark/>
          </w:tcPr>
          <w:p w14:paraId="4DE3B3E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33790E4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76B61600" w14:textId="77777777" w:rsidTr="00861ACC">
        <w:trPr>
          <w:trHeight w:val="290"/>
        </w:trPr>
        <w:tc>
          <w:tcPr>
            <w:tcW w:w="1311" w:type="dxa"/>
            <w:tcBorders>
              <w:top w:val="nil"/>
              <w:left w:val="nil"/>
              <w:bottom w:val="nil"/>
              <w:right w:val="nil"/>
            </w:tcBorders>
            <w:shd w:val="clear" w:color="auto" w:fill="auto"/>
            <w:noWrap/>
            <w:vAlign w:val="bottom"/>
            <w:hideMark/>
          </w:tcPr>
          <w:p w14:paraId="3CB16F4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2002</w:t>
            </w:r>
          </w:p>
        </w:tc>
        <w:tc>
          <w:tcPr>
            <w:tcW w:w="1173" w:type="dxa"/>
            <w:tcBorders>
              <w:top w:val="nil"/>
              <w:left w:val="nil"/>
              <w:bottom w:val="nil"/>
              <w:right w:val="nil"/>
            </w:tcBorders>
            <w:shd w:val="clear" w:color="auto" w:fill="auto"/>
            <w:noWrap/>
            <w:vAlign w:val="bottom"/>
            <w:hideMark/>
          </w:tcPr>
          <w:p w14:paraId="7E08050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14B6143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1.15</w:t>
            </w:r>
          </w:p>
        </w:tc>
        <w:tc>
          <w:tcPr>
            <w:tcW w:w="960" w:type="dxa"/>
            <w:tcBorders>
              <w:top w:val="nil"/>
              <w:left w:val="nil"/>
              <w:bottom w:val="nil"/>
              <w:right w:val="nil"/>
            </w:tcBorders>
            <w:shd w:val="clear" w:color="auto" w:fill="auto"/>
            <w:noWrap/>
            <w:vAlign w:val="bottom"/>
            <w:hideMark/>
          </w:tcPr>
          <w:p w14:paraId="28327C3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1.59</w:t>
            </w:r>
          </w:p>
        </w:tc>
        <w:tc>
          <w:tcPr>
            <w:tcW w:w="960" w:type="dxa"/>
            <w:tcBorders>
              <w:top w:val="nil"/>
              <w:left w:val="nil"/>
              <w:bottom w:val="nil"/>
              <w:right w:val="nil"/>
            </w:tcBorders>
            <w:shd w:val="clear" w:color="auto" w:fill="auto"/>
            <w:noWrap/>
            <w:vAlign w:val="bottom"/>
            <w:hideMark/>
          </w:tcPr>
          <w:p w14:paraId="33D3211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w:t>
            </w:r>
          </w:p>
        </w:tc>
        <w:tc>
          <w:tcPr>
            <w:tcW w:w="960" w:type="dxa"/>
            <w:tcBorders>
              <w:top w:val="nil"/>
              <w:left w:val="nil"/>
              <w:bottom w:val="nil"/>
              <w:right w:val="nil"/>
            </w:tcBorders>
            <w:shd w:val="clear" w:color="auto" w:fill="auto"/>
            <w:noWrap/>
            <w:vAlign w:val="bottom"/>
            <w:hideMark/>
          </w:tcPr>
          <w:p w14:paraId="45A95F8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8.58</w:t>
            </w:r>
          </w:p>
        </w:tc>
        <w:tc>
          <w:tcPr>
            <w:tcW w:w="960" w:type="dxa"/>
            <w:tcBorders>
              <w:top w:val="nil"/>
              <w:left w:val="nil"/>
              <w:bottom w:val="nil"/>
              <w:right w:val="nil"/>
            </w:tcBorders>
            <w:shd w:val="clear" w:color="auto" w:fill="auto"/>
            <w:noWrap/>
            <w:vAlign w:val="bottom"/>
            <w:hideMark/>
          </w:tcPr>
          <w:p w14:paraId="0DC26E4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770E328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r>
      <w:tr w:rsidR="00B155D0" w:rsidRPr="00B155D0" w14:paraId="151DC19F" w14:textId="77777777" w:rsidTr="00861ACC">
        <w:trPr>
          <w:trHeight w:val="290"/>
        </w:trPr>
        <w:tc>
          <w:tcPr>
            <w:tcW w:w="1311" w:type="dxa"/>
            <w:tcBorders>
              <w:top w:val="nil"/>
              <w:left w:val="nil"/>
              <w:bottom w:val="nil"/>
              <w:right w:val="nil"/>
            </w:tcBorders>
            <w:shd w:val="clear" w:color="auto" w:fill="auto"/>
            <w:noWrap/>
            <w:vAlign w:val="bottom"/>
            <w:hideMark/>
          </w:tcPr>
          <w:p w14:paraId="4276E2A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2003</w:t>
            </w:r>
          </w:p>
        </w:tc>
        <w:tc>
          <w:tcPr>
            <w:tcW w:w="1173" w:type="dxa"/>
            <w:tcBorders>
              <w:top w:val="nil"/>
              <w:left w:val="nil"/>
              <w:bottom w:val="nil"/>
              <w:right w:val="nil"/>
            </w:tcBorders>
            <w:shd w:val="clear" w:color="auto" w:fill="auto"/>
            <w:noWrap/>
            <w:vAlign w:val="bottom"/>
            <w:hideMark/>
          </w:tcPr>
          <w:p w14:paraId="65E1123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06852FD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2.17</w:t>
            </w:r>
          </w:p>
        </w:tc>
        <w:tc>
          <w:tcPr>
            <w:tcW w:w="960" w:type="dxa"/>
            <w:tcBorders>
              <w:top w:val="nil"/>
              <w:left w:val="nil"/>
              <w:bottom w:val="nil"/>
              <w:right w:val="nil"/>
            </w:tcBorders>
            <w:shd w:val="clear" w:color="auto" w:fill="auto"/>
            <w:noWrap/>
            <w:vAlign w:val="bottom"/>
            <w:hideMark/>
          </w:tcPr>
          <w:p w14:paraId="3E87F1E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2.29</w:t>
            </w:r>
          </w:p>
        </w:tc>
        <w:tc>
          <w:tcPr>
            <w:tcW w:w="960" w:type="dxa"/>
            <w:tcBorders>
              <w:top w:val="nil"/>
              <w:left w:val="nil"/>
              <w:bottom w:val="nil"/>
              <w:right w:val="nil"/>
            </w:tcBorders>
            <w:shd w:val="clear" w:color="auto" w:fill="auto"/>
            <w:noWrap/>
            <w:vAlign w:val="bottom"/>
            <w:hideMark/>
          </w:tcPr>
          <w:p w14:paraId="00577B9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35.9</w:t>
            </w:r>
          </w:p>
        </w:tc>
        <w:tc>
          <w:tcPr>
            <w:tcW w:w="960" w:type="dxa"/>
            <w:tcBorders>
              <w:top w:val="nil"/>
              <w:left w:val="nil"/>
              <w:bottom w:val="nil"/>
              <w:right w:val="nil"/>
            </w:tcBorders>
            <w:shd w:val="clear" w:color="auto" w:fill="auto"/>
            <w:noWrap/>
            <w:vAlign w:val="bottom"/>
            <w:hideMark/>
          </w:tcPr>
          <w:p w14:paraId="372C24F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12.78</w:t>
            </w:r>
          </w:p>
        </w:tc>
        <w:tc>
          <w:tcPr>
            <w:tcW w:w="960" w:type="dxa"/>
            <w:tcBorders>
              <w:top w:val="nil"/>
              <w:left w:val="nil"/>
              <w:bottom w:val="nil"/>
              <w:right w:val="nil"/>
            </w:tcBorders>
            <w:shd w:val="clear" w:color="auto" w:fill="auto"/>
            <w:noWrap/>
            <w:vAlign w:val="bottom"/>
            <w:hideMark/>
          </w:tcPr>
          <w:p w14:paraId="3392256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08B14E8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1068.6</w:t>
            </w:r>
          </w:p>
        </w:tc>
      </w:tr>
      <w:tr w:rsidR="00B155D0" w:rsidRPr="00B155D0" w14:paraId="7C7DA1FA" w14:textId="77777777" w:rsidTr="00861ACC">
        <w:trPr>
          <w:trHeight w:val="290"/>
        </w:trPr>
        <w:tc>
          <w:tcPr>
            <w:tcW w:w="1311" w:type="dxa"/>
            <w:tcBorders>
              <w:top w:val="nil"/>
              <w:left w:val="nil"/>
              <w:bottom w:val="nil"/>
              <w:right w:val="nil"/>
            </w:tcBorders>
            <w:shd w:val="clear" w:color="auto" w:fill="auto"/>
            <w:noWrap/>
            <w:vAlign w:val="bottom"/>
            <w:hideMark/>
          </w:tcPr>
          <w:p w14:paraId="3199B5E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2004</w:t>
            </w:r>
          </w:p>
        </w:tc>
        <w:tc>
          <w:tcPr>
            <w:tcW w:w="1173" w:type="dxa"/>
            <w:tcBorders>
              <w:top w:val="nil"/>
              <w:left w:val="nil"/>
              <w:bottom w:val="nil"/>
              <w:right w:val="nil"/>
            </w:tcBorders>
            <w:shd w:val="clear" w:color="auto" w:fill="auto"/>
            <w:noWrap/>
            <w:vAlign w:val="bottom"/>
            <w:hideMark/>
          </w:tcPr>
          <w:p w14:paraId="70E4EB4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192427F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2.51</w:t>
            </w:r>
          </w:p>
        </w:tc>
        <w:tc>
          <w:tcPr>
            <w:tcW w:w="960" w:type="dxa"/>
            <w:tcBorders>
              <w:top w:val="nil"/>
              <w:left w:val="nil"/>
              <w:bottom w:val="nil"/>
              <w:right w:val="nil"/>
            </w:tcBorders>
            <w:shd w:val="clear" w:color="auto" w:fill="auto"/>
            <w:noWrap/>
            <w:vAlign w:val="bottom"/>
            <w:hideMark/>
          </w:tcPr>
          <w:p w14:paraId="1B1E08B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1.57</w:t>
            </w:r>
          </w:p>
        </w:tc>
        <w:tc>
          <w:tcPr>
            <w:tcW w:w="960" w:type="dxa"/>
            <w:tcBorders>
              <w:top w:val="nil"/>
              <w:left w:val="nil"/>
              <w:bottom w:val="nil"/>
              <w:right w:val="nil"/>
            </w:tcBorders>
            <w:shd w:val="clear" w:color="auto" w:fill="auto"/>
            <w:noWrap/>
            <w:vAlign w:val="bottom"/>
            <w:hideMark/>
          </w:tcPr>
          <w:p w14:paraId="6A415A7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47.1</w:t>
            </w:r>
          </w:p>
        </w:tc>
        <w:tc>
          <w:tcPr>
            <w:tcW w:w="960" w:type="dxa"/>
            <w:tcBorders>
              <w:top w:val="nil"/>
              <w:left w:val="nil"/>
              <w:bottom w:val="nil"/>
              <w:right w:val="nil"/>
            </w:tcBorders>
            <w:shd w:val="clear" w:color="auto" w:fill="auto"/>
            <w:noWrap/>
            <w:vAlign w:val="bottom"/>
            <w:hideMark/>
          </w:tcPr>
          <w:p w14:paraId="6837E54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9.04</w:t>
            </w:r>
          </w:p>
        </w:tc>
        <w:tc>
          <w:tcPr>
            <w:tcW w:w="960" w:type="dxa"/>
            <w:tcBorders>
              <w:top w:val="nil"/>
              <w:left w:val="nil"/>
              <w:bottom w:val="nil"/>
              <w:right w:val="nil"/>
            </w:tcBorders>
            <w:shd w:val="clear" w:color="auto" w:fill="auto"/>
            <w:noWrap/>
            <w:vAlign w:val="bottom"/>
            <w:hideMark/>
          </w:tcPr>
          <w:p w14:paraId="436416D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71CDBAA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965.4</w:t>
            </w:r>
          </w:p>
        </w:tc>
      </w:tr>
      <w:tr w:rsidR="00B155D0" w:rsidRPr="00B155D0" w14:paraId="3E9FFC50" w14:textId="77777777" w:rsidTr="00861ACC">
        <w:trPr>
          <w:trHeight w:val="290"/>
        </w:trPr>
        <w:tc>
          <w:tcPr>
            <w:tcW w:w="1311" w:type="dxa"/>
            <w:tcBorders>
              <w:top w:val="nil"/>
              <w:left w:val="nil"/>
              <w:bottom w:val="nil"/>
              <w:right w:val="nil"/>
            </w:tcBorders>
            <w:shd w:val="clear" w:color="auto" w:fill="auto"/>
            <w:noWrap/>
            <w:vAlign w:val="bottom"/>
            <w:hideMark/>
          </w:tcPr>
          <w:p w14:paraId="7ABBFEC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2005</w:t>
            </w:r>
          </w:p>
        </w:tc>
        <w:tc>
          <w:tcPr>
            <w:tcW w:w="1173" w:type="dxa"/>
            <w:tcBorders>
              <w:top w:val="nil"/>
              <w:left w:val="nil"/>
              <w:bottom w:val="nil"/>
              <w:right w:val="nil"/>
            </w:tcBorders>
            <w:shd w:val="clear" w:color="auto" w:fill="auto"/>
            <w:noWrap/>
            <w:vAlign w:val="bottom"/>
            <w:hideMark/>
          </w:tcPr>
          <w:p w14:paraId="192B494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2CA803C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4.38</w:t>
            </w:r>
          </w:p>
        </w:tc>
        <w:tc>
          <w:tcPr>
            <w:tcW w:w="960" w:type="dxa"/>
            <w:tcBorders>
              <w:top w:val="nil"/>
              <w:left w:val="nil"/>
              <w:bottom w:val="nil"/>
              <w:right w:val="nil"/>
            </w:tcBorders>
            <w:shd w:val="clear" w:color="auto" w:fill="auto"/>
            <w:noWrap/>
            <w:vAlign w:val="bottom"/>
            <w:hideMark/>
          </w:tcPr>
          <w:p w14:paraId="44A616A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1.93</w:t>
            </w:r>
          </w:p>
        </w:tc>
        <w:tc>
          <w:tcPr>
            <w:tcW w:w="960" w:type="dxa"/>
            <w:tcBorders>
              <w:top w:val="nil"/>
              <w:left w:val="nil"/>
              <w:bottom w:val="nil"/>
              <w:right w:val="nil"/>
            </w:tcBorders>
            <w:shd w:val="clear" w:color="auto" w:fill="auto"/>
            <w:noWrap/>
            <w:vAlign w:val="bottom"/>
            <w:hideMark/>
          </w:tcPr>
          <w:p w14:paraId="32C0D0D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49.6</w:t>
            </w:r>
          </w:p>
        </w:tc>
        <w:tc>
          <w:tcPr>
            <w:tcW w:w="960" w:type="dxa"/>
            <w:tcBorders>
              <w:top w:val="nil"/>
              <w:left w:val="nil"/>
              <w:bottom w:val="nil"/>
              <w:right w:val="nil"/>
            </w:tcBorders>
            <w:shd w:val="clear" w:color="auto" w:fill="auto"/>
            <w:noWrap/>
            <w:vAlign w:val="bottom"/>
            <w:hideMark/>
          </w:tcPr>
          <w:p w14:paraId="2A1810A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14.16</w:t>
            </w:r>
          </w:p>
        </w:tc>
        <w:tc>
          <w:tcPr>
            <w:tcW w:w="960" w:type="dxa"/>
            <w:tcBorders>
              <w:top w:val="nil"/>
              <w:left w:val="nil"/>
              <w:bottom w:val="nil"/>
              <w:right w:val="nil"/>
            </w:tcBorders>
            <w:shd w:val="clear" w:color="auto" w:fill="auto"/>
            <w:noWrap/>
            <w:vAlign w:val="bottom"/>
            <w:hideMark/>
          </w:tcPr>
          <w:p w14:paraId="7843ED5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60F553E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905.9</w:t>
            </w:r>
          </w:p>
        </w:tc>
      </w:tr>
      <w:tr w:rsidR="00B155D0" w:rsidRPr="00B155D0" w14:paraId="093962B7" w14:textId="77777777" w:rsidTr="00861ACC">
        <w:trPr>
          <w:trHeight w:val="290"/>
        </w:trPr>
        <w:tc>
          <w:tcPr>
            <w:tcW w:w="1311" w:type="dxa"/>
            <w:tcBorders>
              <w:top w:val="nil"/>
              <w:left w:val="nil"/>
              <w:bottom w:val="nil"/>
              <w:right w:val="nil"/>
            </w:tcBorders>
            <w:shd w:val="clear" w:color="auto" w:fill="auto"/>
            <w:noWrap/>
            <w:vAlign w:val="bottom"/>
            <w:hideMark/>
          </w:tcPr>
          <w:p w14:paraId="1A9F628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2006</w:t>
            </w:r>
          </w:p>
        </w:tc>
        <w:tc>
          <w:tcPr>
            <w:tcW w:w="1173" w:type="dxa"/>
            <w:tcBorders>
              <w:top w:val="nil"/>
              <w:left w:val="nil"/>
              <w:bottom w:val="nil"/>
              <w:right w:val="nil"/>
            </w:tcBorders>
            <w:shd w:val="clear" w:color="auto" w:fill="auto"/>
            <w:noWrap/>
            <w:vAlign w:val="bottom"/>
            <w:hideMark/>
          </w:tcPr>
          <w:p w14:paraId="6F93AA3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0EF6ADC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3.93</w:t>
            </w:r>
          </w:p>
        </w:tc>
        <w:tc>
          <w:tcPr>
            <w:tcW w:w="960" w:type="dxa"/>
            <w:tcBorders>
              <w:top w:val="nil"/>
              <w:left w:val="nil"/>
              <w:bottom w:val="nil"/>
              <w:right w:val="nil"/>
            </w:tcBorders>
            <w:shd w:val="clear" w:color="auto" w:fill="auto"/>
            <w:noWrap/>
            <w:vAlign w:val="bottom"/>
            <w:hideMark/>
          </w:tcPr>
          <w:p w14:paraId="2876111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1.34</w:t>
            </w:r>
          </w:p>
        </w:tc>
        <w:tc>
          <w:tcPr>
            <w:tcW w:w="960" w:type="dxa"/>
            <w:tcBorders>
              <w:top w:val="nil"/>
              <w:left w:val="nil"/>
              <w:bottom w:val="nil"/>
              <w:right w:val="nil"/>
            </w:tcBorders>
            <w:shd w:val="clear" w:color="auto" w:fill="auto"/>
            <w:noWrap/>
            <w:vAlign w:val="bottom"/>
            <w:hideMark/>
          </w:tcPr>
          <w:p w14:paraId="547AC97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34.6</w:t>
            </w:r>
          </w:p>
        </w:tc>
        <w:tc>
          <w:tcPr>
            <w:tcW w:w="960" w:type="dxa"/>
            <w:tcBorders>
              <w:top w:val="nil"/>
              <w:left w:val="nil"/>
              <w:bottom w:val="nil"/>
              <w:right w:val="nil"/>
            </w:tcBorders>
            <w:shd w:val="clear" w:color="auto" w:fill="auto"/>
            <w:noWrap/>
            <w:vAlign w:val="bottom"/>
            <w:hideMark/>
          </w:tcPr>
          <w:p w14:paraId="058EDA5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13.47</w:t>
            </w:r>
          </w:p>
        </w:tc>
        <w:tc>
          <w:tcPr>
            <w:tcW w:w="960" w:type="dxa"/>
            <w:tcBorders>
              <w:top w:val="nil"/>
              <w:left w:val="nil"/>
              <w:bottom w:val="nil"/>
              <w:right w:val="nil"/>
            </w:tcBorders>
            <w:shd w:val="clear" w:color="auto" w:fill="auto"/>
            <w:noWrap/>
            <w:vAlign w:val="bottom"/>
            <w:hideMark/>
          </w:tcPr>
          <w:p w14:paraId="545AA00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33BA32B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764</w:t>
            </w:r>
          </w:p>
        </w:tc>
      </w:tr>
      <w:tr w:rsidR="00B155D0" w:rsidRPr="00B155D0" w14:paraId="65637ED7" w14:textId="77777777" w:rsidTr="00861ACC">
        <w:trPr>
          <w:trHeight w:val="290"/>
        </w:trPr>
        <w:tc>
          <w:tcPr>
            <w:tcW w:w="1311" w:type="dxa"/>
            <w:tcBorders>
              <w:top w:val="nil"/>
              <w:left w:val="nil"/>
              <w:bottom w:val="nil"/>
              <w:right w:val="nil"/>
            </w:tcBorders>
            <w:shd w:val="clear" w:color="auto" w:fill="auto"/>
            <w:noWrap/>
            <w:vAlign w:val="bottom"/>
            <w:hideMark/>
          </w:tcPr>
          <w:p w14:paraId="798CC91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2007</w:t>
            </w:r>
          </w:p>
        </w:tc>
        <w:tc>
          <w:tcPr>
            <w:tcW w:w="1173" w:type="dxa"/>
            <w:tcBorders>
              <w:top w:val="nil"/>
              <w:left w:val="nil"/>
              <w:bottom w:val="nil"/>
              <w:right w:val="nil"/>
            </w:tcBorders>
            <w:shd w:val="clear" w:color="auto" w:fill="auto"/>
            <w:noWrap/>
            <w:vAlign w:val="bottom"/>
            <w:hideMark/>
          </w:tcPr>
          <w:p w14:paraId="290B638E"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34F6FD2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4.05</w:t>
            </w:r>
          </w:p>
        </w:tc>
        <w:tc>
          <w:tcPr>
            <w:tcW w:w="960" w:type="dxa"/>
            <w:tcBorders>
              <w:top w:val="nil"/>
              <w:left w:val="nil"/>
              <w:bottom w:val="nil"/>
              <w:right w:val="nil"/>
            </w:tcBorders>
            <w:shd w:val="clear" w:color="auto" w:fill="auto"/>
            <w:noWrap/>
            <w:vAlign w:val="bottom"/>
            <w:hideMark/>
          </w:tcPr>
          <w:p w14:paraId="025A8E5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2.12</w:t>
            </w:r>
          </w:p>
        </w:tc>
        <w:tc>
          <w:tcPr>
            <w:tcW w:w="960" w:type="dxa"/>
            <w:tcBorders>
              <w:top w:val="nil"/>
              <w:left w:val="nil"/>
              <w:bottom w:val="nil"/>
              <w:right w:val="nil"/>
            </w:tcBorders>
            <w:shd w:val="clear" w:color="auto" w:fill="auto"/>
            <w:noWrap/>
            <w:vAlign w:val="bottom"/>
            <w:hideMark/>
          </w:tcPr>
          <w:p w14:paraId="6713A34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43.2</w:t>
            </w:r>
          </w:p>
        </w:tc>
        <w:tc>
          <w:tcPr>
            <w:tcW w:w="960" w:type="dxa"/>
            <w:tcBorders>
              <w:top w:val="nil"/>
              <w:left w:val="nil"/>
              <w:bottom w:val="nil"/>
              <w:right w:val="nil"/>
            </w:tcBorders>
            <w:shd w:val="clear" w:color="auto" w:fill="auto"/>
            <w:noWrap/>
            <w:vAlign w:val="bottom"/>
            <w:hideMark/>
          </w:tcPr>
          <w:p w14:paraId="776AD3E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12.39</w:t>
            </w:r>
          </w:p>
        </w:tc>
        <w:tc>
          <w:tcPr>
            <w:tcW w:w="960" w:type="dxa"/>
            <w:tcBorders>
              <w:top w:val="nil"/>
              <w:left w:val="nil"/>
              <w:bottom w:val="nil"/>
              <w:right w:val="nil"/>
            </w:tcBorders>
            <w:shd w:val="clear" w:color="auto" w:fill="auto"/>
            <w:noWrap/>
            <w:vAlign w:val="bottom"/>
            <w:hideMark/>
          </w:tcPr>
          <w:p w14:paraId="5850F76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352EF46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647.1</w:t>
            </w:r>
          </w:p>
        </w:tc>
      </w:tr>
      <w:tr w:rsidR="00B155D0" w:rsidRPr="00B155D0" w14:paraId="6E2A9DD3" w14:textId="77777777" w:rsidTr="00861ACC">
        <w:trPr>
          <w:trHeight w:val="290"/>
        </w:trPr>
        <w:tc>
          <w:tcPr>
            <w:tcW w:w="1311" w:type="dxa"/>
            <w:tcBorders>
              <w:top w:val="nil"/>
              <w:left w:val="nil"/>
              <w:bottom w:val="nil"/>
              <w:right w:val="nil"/>
            </w:tcBorders>
            <w:shd w:val="clear" w:color="auto" w:fill="auto"/>
            <w:noWrap/>
            <w:vAlign w:val="bottom"/>
            <w:hideMark/>
          </w:tcPr>
          <w:p w14:paraId="3505F35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2008</w:t>
            </w:r>
          </w:p>
        </w:tc>
        <w:tc>
          <w:tcPr>
            <w:tcW w:w="1173" w:type="dxa"/>
            <w:tcBorders>
              <w:top w:val="nil"/>
              <w:left w:val="nil"/>
              <w:bottom w:val="nil"/>
              <w:right w:val="nil"/>
            </w:tcBorders>
            <w:shd w:val="clear" w:color="auto" w:fill="auto"/>
            <w:noWrap/>
            <w:vAlign w:val="bottom"/>
            <w:hideMark/>
          </w:tcPr>
          <w:p w14:paraId="4056414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481227D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4.93</w:t>
            </w:r>
          </w:p>
        </w:tc>
        <w:tc>
          <w:tcPr>
            <w:tcW w:w="960" w:type="dxa"/>
            <w:tcBorders>
              <w:top w:val="nil"/>
              <w:left w:val="nil"/>
              <w:bottom w:val="nil"/>
              <w:right w:val="nil"/>
            </w:tcBorders>
            <w:shd w:val="clear" w:color="auto" w:fill="auto"/>
            <w:noWrap/>
            <w:vAlign w:val="bottom"/>
            <w:hideMark/>
          </w:tcPr>
          <w:p w14:paraId="7B902D8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2.73</w:t>
            </w:r>
          </w:p>
        </w:tc>
        <w:tc>
          <w:tcPr>
            <w:tcW w:w="960" w:type="dxa"/>
            <w:tcBorders>
              <w:top w:val="nil"/>
              <w:left w:val="nil"/>
              <w:bottom w:val="nil"/>
              <w:right w:val="nil"/>
            </w:tcBorders>
            <w:shd w:val="clear" w:color="auto" w:fill="auto"/>
            <w:noWrap/>
            <w:vAlign w:val="bottom"/>
            <w:hideMark/>
          </w:tcPr>
          <w:p w14:paraId="652FE25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42.4</w:t>
            </w:r>
          </w:p>
        </w:tc>
        <w:tc>
          <w:tcPr>
            <w:tcW w:w="960" w:type="dxa"/>
            <w:tcBorders>
              <w:top w:val="nil"/>
              <w:left w:val="nil"/>
              <w:bottom w:val="nil"/>
              <w:right w:val="nil"/>
            </w:tcBorders>
            <w:shd w:val="clear" w:color="auto" w:fill="auto"/>
            <w:noWrap/>
            <w:vAlign w:val="bottom"/>
            <w:hideMark/>
          </w:tcPr>
          <w:p w14:paraId="790A3FD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16.65</w:t>
            </w:r>
          </w:p>
        </w:tc>
        <w:tc>
          <w:tcPr>
            <w:tcW w:w="960" w:type="dxa"/>
            <w:tcBorders>
              <w:top w:val="nil"/>
              <w:left w:val="nil"/>
              <w:bottom w:val="nil"/>
              <w:right w:val="nil"/>
            </w:tcBorders>
            <w:shd w:val="clear" w:color="auto" w:fill="auto"/>
            <w:noWrap/>
            <w:vAlign w:val="bottom"/>
            <w:hideMark/>
          </w:tcPr>
          <w:p w14:paraId="1941574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7ABE360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871.8</w:t>
            </w:r>
          </w:p>
        </w:tc>
      </w:tr>
      <w:tr w:rsidR="00B155D0" w:rsidRPr="00B155D0" w14:paraId="11ABAE5E" w14:textId="77777777" w:rsidTr="00861ACC">
        <w:trPr>
          <w:trHeight w:val="290"/>
        </w:trPr>
        <w:tc>
          <w:tcPr>
            <w:tcW w:w="1311" w:type="dxa"/>
            <w:tcBorders>
              <w:top w:val="nil"/>
              <w:left w:val="nil"/>
              <w:bottom w:val="nil"/>
              <w:right w:val="nil"/>
            </w:tcBorders>
            <w:shd w:val="clear" w:color="auto" w:fill="auto"/>
            <w:noWrap/>
            <w:vAlign w:val="bottom"/>
            <w:hideMark/>
          </w:tcPr>
          <w:p w14:paraId="73F5A35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2009</w:t>
            </w:r>
          </w:p>
        </w:tc>
        <w:tc>
          <w:tcPr>
            <w:tcW w:w="1173" w:type="dxa"/>
            <w:tcBorders>
              <w:top w:val="nil"/>
              <w:left w:val="nil"/>
              <w:bottom w:val="nil"/>
              <w:right w:val="nil"/>
            </w:tcBorders>
            <w:shd w:val="clear" w:color="auto" w:fill="auto"/>
            <w:noWrap/>
            <w:vAlign w:val="bottom"/>
            <w:hideMark/>
          </w:tcPr>
          <w:p w14:paraId="3188D61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6989155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3.58</w:t>
            </w:r>
          </w:p>
        </w:tc>
        <w:tc>
          <w:tcPr>
            <w:tcW w:w="960" w:type="dxa"/>
            <w:tcBorders>
              <w:top w:val="nil"/>
              <w:left w:val="nil"/>
              <w:bottom w:val="nil"/>
              <w:right w:val="nil"/>
            </w:tcBorders>
            <w:shd w:val="clear" w:color="auto" w:fill="auto"/>
            <w:noWrap/>
            <w:vAlign w:val="bottom"/>
            <w:hideMark/>
          </w:tcPr>
          <w:p w14:paraId="4B04187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1.46</w:t>
            </w:r>
          </w:p>
        </w:tc>
        <w:tc>
          <w:tcPr>
            <w:tcW w:w="960" w:type="dxa"/>
            <w:tcBorders>
              <w:top w:val="nil"/>
              <w:left w:val="nil"/>
              <w:bottom w:val="nil"/>
              <w:right w:val="nil"/>
            </w:tcBorders>
            <w:shd w:val="clear" w:color="auto" w:fill="auto"/>
            <w:noWrap/>
            <w:vAlign w:val="bottom"/>
            <w:hideMark/>
          </w:tcPr>
          <w:p w14:paraId="772BB57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21.3</w:t>
            </w:r>
          </w:p>
        </w:tc>
        <w:tc>
          <w:tcPr>
            <w:tcW w:w="960" w:type="dxa"/>
            <w:tcBorders>
              <w:top w:val="nil"/>
              <w:left w:val="nil"/>
              <w:bottom w:val="nil"/>
              <w:right w:val="nil"/>
            </w:tcBorders>
            <w:shd w:val="clear" w:color="auto" w:fill="auto"/>
            <w:noWrap/>
            <w:vAlign w:val="bottom"/>
            <w:hideMark/>
          </w:tcPr>
          <w:p w14:paraId="62DCA7E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8.69</w:t>
            </w:r>
          </w:p>
        </w:tc>
        <w:tc>
          <w:tcPr>
            <w:tcW w:w="960" w:type="dxa"/>
            <w:tcBorders>
              <w:top w:val="nil"/>
              <w:left w:val="nil"/>
              <w:bottom w:val="nil"/>
              <w:right w:val="nil"/>
            </w:tcBorders>
            <w:shd w:val="clear" w:color="auto" w:fill="auto"/>
            <w:noWrap/>
            <w:vAlign w:val="bottom"/>
            <w:hideMark/>
          </w:tcPr>
          <w:p w14:paraId="46236DA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5832030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651.7</w:t>
            </w:r>
          </w:p>
        </w:tc>
      </w:tr>
      <w:tr w:rsidR="00B155D0" w:rsidRPr="00B155D0" w14:paraId="4065F4AC" w14:textId="77777777" w:rsidTr="00861ACC">
        <w:trPr>
          <w:trHeight w:val="290"/>
        </w:trPr>
        <w:tc>
          <w:tcPr>
            <w:tcW w:w="1311" w:type="dxa"/>
            <w:tcBorders>
              <w:top w:val="nil"/>
              <w:left w:val="nil"/>
              <w:bottom w:val="nil"/>
              <w:right w:val="nil"/>
            </w:tcBorders>
            <w:shd w:val="clear" w:color="auto" w:fill="auto"/>
            <w:noWrap/>
            <w:vAlign w:val="bottom"/>
            <w:hideMark/>
          </w:tcPr>
          <w:p w14:paraId="024CF8C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2010</w:t>
            </w:r>
          </w:p>
        </w:tc>
        <w:tc>
          <w:tcPr>
            <w:tcW w:w="1173" w:type="dxa"/>
            <w:tcBorders>
              <w:top w:val="nil"/>
              <w:left w:val="nil"/>
              <w:bottom w:val="nil"/>
              <w:right w:val="nil"/>
            </w:tcBorders>
            <w:shd w:val="clear" w:color="auto" w:fill="auto"/>
            <w:noWrap/>
            <w:vAlign w:val="bottom"/>
            <w:hideMark/>
          </w:tcPr>
          <w:p w14:paraId="5DF1DA9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225ABD7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1.49</w:t>
            </w:r>
          </w:p>
        </w:tc>
        <w:tc>
          <w:tcPr>
            <w:tcW w:w="960" w:type="dxa"/>
            <w:tcBorders>
              <w:top w:val="nil"/>
              <w:left w:val="nil"/>
              <w:bottom w:val="nil"/>
              <w:right w:val="nil"/>
            </w:tcBorders>
            <w:shd w:val="clear" w:color="auto" w:fill="auto"/>
            <w:noWrap/>
            <w:vAlign w:val="bottom"/>
            <w:hideMark/>
          </w:tcPr>
          <w:p w14:paraId="0E22CE4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1.89</w:t>
            </w:r>
          </w:p>
        </w:tc>
        <w:tc>
          <w:tcPr>
            <w:tcW w:w="960" w:type="dxa"/>
            <w:tcBorders>
              <w:top w:val="nil"/>
              <w:left w:val="nil"/>
              <w:bottom w:val="nil"/>
              <w:right w:val="nil"/>
            </w:tcBorders>
            <w:shd w:val="clear" w:color="auto" w:fill="auto"/>
            <w:noWrap/>
            <w:vAlign w:val="bottom"/>
            <w:hideMark/>
          </w:tcPr>
          <w:p w14:paraId="68504A0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23.7</w:t>
            </w:r>
          </w:p>
        </w:tc>
        <w:tc>
          <w:tcPr>
            <w:tcW w:w="960" w:type="dxa"/>
            <w:tcBorders>
              <w:top w:val="nil"/>
              <w:left w:val="nil"/>
              <w:bottom w:val="nil"/>
              <w:right w:val="nil"/>
            </w:tcBorders>
            <w:shd w:val="clear" w:color="auto" w:fill="auto"/>
            <w:noWrap/>
            <w:vAlign w:val="bottom"/>
            <w:hideMark/>
          </w:tcPr>
          <w:p w14:paraId="6B35501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11.94</w:t>
            </w:r>
          </w:p>
        </w:tc>
        <w:tc>
          <w:tcPr>
            <w:tcW w:w="960" w:type="dxa"/>
            <w:tcBorders>
              <w:top w:val="nil"/>
              <w:left w:val="nil"/>
              <w:bottom w:val="nil"/>
              <w:right w:val="nil"/>
            </w:tcBorders>
            <w:shd w:val="clear" w:color="auto" w:fill="auto"/>
            <w:noWrap/>
            <w:vAlign w:val="bottom"/>
            <w:hideMark/>
          </w:tcPr>
          <w:p w14:paraId="774DDF1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017353E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471</w:t>
            </w:r>
          </w:p>
        </w:tc>
      </w:tr>
      <w:tr w:rsidR="00B155D0" w:rsidRPr="00B155D0" w14:paraId="18B17E27" w14:textId="77777777" w:rsidTr="00861ACC">
        <w:trPr>
          <w:trHeight w:val="290"/>
        </w:trPr>
        <w:tc>
          <w:tcPr>
            <w:tcW w:w="1311" w:type="dxa"/>
            <w:tcBorders>
              <w:top w:val="nil"/>
              <w:left w:val="nil"/>
              <w:bottom w:val="nil"/>
              <w:right w:val="nil"/>
            </w:tcBorders>
            <w:shd w:val="clear" w:color="auto" w:fill="auto"/>
            <w:noWrap/>
            <w:vAlign w:val="bottom"/>
            <w:hideMark/>
          </w:tcPr>
          <w:p w14:paraId="22682FB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2011</w:t>
            </w:r>
          </w:p>
        </w:tc>
        <w:tc>
          <w:tcPr>
            <w:tcW w:w="1173" w:type="dxa"/>
            <w:tcBorders>
              <w:top w:val="nil"/>
              <w:left w:val="nil"/>
              <w:bottom w:val="nil"/>
              <w:right w:val="nil"/>
            </w:tcBorders>
            <w:shd w:val="clear" w:color="auto" w:fill="auto"/>
            <w:noWrap/>
            <w:vAlign w:val="bottom"/>
            <w:hideMark/>
          </w:tcPr>
          <w:p w14:paraId="11FB84D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7924855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2.36</w:t>
            </w:r>
          </w:p>
        </w:tc>
        <w:tc>
          <w:tcPr>
            <w:tcW w:w="960" w:type="dxa"/>
            <w:tcBorders>
              <w:top w:val="nil"/>
              <w:left w:val="nil"/>
              <w:bottom w:val="nil"/>
              <w:right w:val="nil"/>
            </w:tcBorders>
            <w:shd w:val="clear" w:color="auto" w:fill="auto"/>
            <w:noWrap/>
            <w:vAlign w:val="bottom"/>
            <w:hideMark/>
          </w:tcPr>
          <w:p w14:paraId="091B8AB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2.35</w:t>
            </w:r>
          </w:p>
        </w:tc>
        <w:tc>
          <w:tcPr>
            <w:tcW w:w="960" w:type="dxa"/>
            <w:tcBorders>
              <w:top w:val="nil"/>
              <w:left w:val="nil"/>
              <w:bottom w:val="nil"/>
              <w:right w:val="nil"/>
            </w:tcBorders>
            <w:shd w:val="clear" w:color="auto" w:fill="auto"/>
            <w:noWrap/>
            <w:vAlign w:val="bottom"/>
            <w:hideMark/>
          </w:tcPr>
          <w:p w14:paraId="00A6102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28.5</w:t>
            </w:r>
          </w:p>
        </w:tc>
        <w:tc>
          <w:tcPr>
            <w:tcW w:w="960" w:type="dxa"/>
            <w:tcBorders>
              <w:top w:val="nil"/>
              <w:left w:val="nil"/>
              <w:bottom w:val="nil"/>
              <w:right w:val="nil"/>
            </w:tcBorders>
            <w:shd w:val="clear" w:color="auto" w:fill="auto"/>
            <w:noWrap/>
            <w:vAlign w:val="bottom"/>
            <w:hideMark/>
          </w:tcPr>
          <w:p w14:paraId="7DC6C1C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8.97</w:t>
            </w:r>
          </w:p>
        </w:tc>
        <w:tc>
          <w:tcPr>
            <w:tcW w:w="960" w:type="dxa"/>
            <w:tcBorders>
              <w:top w:val="nil"/>
              <w:left w:val="nil"/>
              <w:bottom w:val="nil"/>
              <w:right w:val="nil"/>
            </w:tcBorders>
            <w:shd w:val="clear" w:color="auto" w:fill="auto"/>
            <w:noWrap/>
            <w:vAlign w:val="bottom"/>
            <w:hideMark/>
          </w:tcPr>
          <w:p w14:paraId="4D048A5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423C270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648.6</w:t>
            </w:r>
          </w:p>
        </w:tc>
      </w:tr>
      <w:tr w:rsidR="00B155D0" w:rsidRPr="00B155D0" w14:paraId="53F87F58" w14:textId="77777777" w:rsidTr="00861ACC">
        <w:trPr>
          <w:trHeight w:val="290"/>
        </w:trPr>
        <w:tc>
          <w:tcPr>
            <w:tcW w:w="1311" w:type="dxa"/>
            <w:tcBorders>
              <w:top w:val="nil"/>
              <w:left w:val="nil"/>
              <w:bottom w:val="nil"/>
              <w:right w:val="nil"/>
            </w:tcBorders>
            <w:shd w:val="clear" w:color="auto" w:fill="auto"/>
            <w:noWrap/>
            <w:vAlign w:val="bottom"/>
            <w:hideMark/>
          </w:tcPr>
          <w:p w14:paraId="6C414C6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2012</w:t>
            </w:r>
          </w:p>
        </w:tc>
        <w:tc>
          <w:tcPr>
            <w:tcW w:w="1173" w:type="dxa"/>
            <w:tcBorders>
              <w:top w:val="nil"/>
              <w:left w:val="nil"/>
              <w:bottom w:val="nil"/>
              <w:right w:val="nil"/>
            </w:tcBorders>
            <w:shd w:val="clear" w:color="auto" w:fill="auto"/>
            <w:noWrap/>
            <w:vAlign w:val="bottom"/>
            <w:hideMark/>
          </w:tcPr>
          <w:p w14:paraId="201CC1A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0A3E841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2.31</w:t>
            </w:r>
          </w:p>
        </w:tc>
        <w:tc>
          <w:tcPr>
            <w:tcW w:w="960" w:type="dxa"/>
            <w:tcBorders>
              <w:top w:val="nil"/>
              <w:left w:val="nil"/>
              <w:bottom w:val="nil"/>
              <w:right w:val="nil"/>
            </w:tcBorders>
            <w:shd w:val="clear" w:color="auto" w:fill="auto"/>
            <w:noWrap/>
            <w:vAlign w:val="bottom"/>
            <w:hideMark/>
          </w:tcPr>
          <w:p w14:paraId="1B5DCDA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2.66</w:t>
            </w:r>
          </w:p>
        </w:tc>
        <w:tc>
          <w:tcPr>
            <w:tcW w:w="960" w:type="dxa"/>
            <w:tcBorders>
              <w:top w:val="nil"/>
              <w:left w:val="nil"/>
              <w:bottom w:val="nil"/>
              <w:right w:val="nil"/>
            </w:tcBorders>
            <w:shd w:val="clear" w:color="auto" w:fill="auto"/>
            <w:noWrap/>
            <w:vAlign w:val="bottom"/>
            <w:hideMark/>
          </w:tcPr>
          <w:p w14:paraId="78A6759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24.4</w:t>
            </w:r>
          </w:p>
        </w:tc>
        <w:tc>
          <w:tcPr>
            <w:tcW w:w="960" w:type="dxa"/>
            <w:tcBorders>
              <w:top w:val="nil"/>
              <w:left w:val="nil"/>
              <w:bottom w:val="nil"/>
              <w:right w:val="nil"/>
            </w:tcBorders>
            <w:shd w:val="clear" w:color="auto" w:fill="auto"/>
            <w:noWrap/>
            <w:vAlign w:val="bottom"/>
            <w:hideMark/>
          </w:tcPr>
          <w:p w14:paraId="24F96B4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8.12</w:t>
            </w:r>
          </w:p>
        </w:tc>
        <w:tc>
          <w:tcPr>
            <w:tcW w:w="960" w:type="dxa"/>
            <w:tcBorders>
              <w:top w:val="nil"/>
              <w:left w:val="nil"/>
              <w:bottom w:val="nil"/>
              <w:right w:val="nil"/>
            </w:tcBorders>
            <w:shd w:val="clear" w:color="auto" w:fill="auto"/>
            <w:noWrap/>
            <w:vAlign w:val="bottom"/>
            <w:hideMark/>
          </w:tcPr>
          <w:p w14:paraId="0F96868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nil"/>
              <w:right w:val="nil"/>
            </w:tcBorders>
            <w:shd w:val="clear" w:color="auto" w:fill="auto"/>
            <w:noWrap/>
            <w:vAlign w:val="bottom"/>
            <w:hideMark/>
          </w:tcPr>
          <w:p w14:paraId="1CB4825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421.6</w:t>
            </w:r>
          </w:p>
        </w:tc>
      </w:tr>
      <w:tr w:rsidR="00B155D0" w:rsidRPr="00B155D0" w14:paraId="097F155D" w14:textId="77777777" w:rsidTr="00861ACC">
        <w:trPr>
          <w:trHeight w:val="290"/>
        </w:trPr>
        <w:tc>
          <w:tcPr>
            <w:tcW w:w="1311" w:type="dxa"/>
            <w:tcBorders>
              <w:top w:val="nil"/>
              <w:left w:val="nil"/>
              <w:bottom w:val="nil"/>
              <w:right w:val="nil"/>
            </w:tcBorders>
            <w:shd w:val="clear" w:color="auto" w:fill="auto"/>
            <w:noWrap/>
            <w:vAlign w:val="bottom"/>
            <w:hideMark/>
          </w:tcPr>
          <w:p w14:paraId="7F3A40F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2013</w:t>
            </w:r>
          </w:p>
        </w:tc>
        <w:tc>
          <w:tcPr>
            <w:tcW w:w="1173" w:type="dxa"/>
            <w:tcBorders>
              <w:top w:val="nil"/>
              <w:left w:val="nil"/>
              <w:bottom w:val="nil"/>
              <w:right w:val="nil"/>
            </w:tcBorders>
            <w:shd w:val="clear" w:color="auto" w:fill="auto"/>
            <w:noWrap/>
            <w:vAlign w:val="bottom"/>
            <w:hideMark/>
          </w:tcPr>
          <w:p w14:paraId="78DB101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0704D31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1.43</w:t>
            </w:r>
          </w:p>
        </w:tc>
        <w:tc>
          <w:tcPr>
            <w:tcW w:w="960" w:type="dxa"/>
            <w:tcBorders>
              <w:top w:val="nil"/>
              <w:left w:val="nil"/>
              <w:bottom w:val="nil"/>
              <w:right w:val="nil"/>
            </w:tcBorders>
            <w:shd w:val="clear" w:color="auto" w:fill="auto"/>
            <w:noWrap/>
            <w:vAlign w:val="bottom"/>
            <w:hideMark/>
          </w:tcPr>
          <w:p w14:paraId="5F21FA2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3.05</w:t>
            </w:r>
          </w:p>
        </w:tc>
        <w:tc>
          <w:tcPr>
            <w:tcW w:w="960" w:type="dxa"/>
            <w:tcBorders>
              <w:top w:val="nil"/>
              <w:left w:val="nil"/>
              <w:bottom w:val="nil"/>
              <w:right w:val="nil"/>
            </w:tcBorders>
            <w:shd w:val="clear" w:color="auto" w:fill="auto"/>
            <w:noWrap/>
            <w:vAlign w:val="bottom"/>
            <w:hideMark/>
          </w:tcPr>
          <w:p w14:paraId="3585C4B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22.2</w:t>
            </w:r>
          </w:p>
        </w:tc>
        <w:tc>
          <w:tcPr>
            <w:tcW w:w="960" w:type="dxa"/>
            <w:tcBorders>
              <w:top w:val="nil"/>
              <w:left w:val="nil"/>
              <w:bottom w:val="nil"/>
              <w:right w:val="nil"/>
            </w:tcBorders>
            <w:shd w:val="clear" w:color="auto" w:fill="auto"/>
            <w:noWrap/>
            <w:vAlign w:val="bottom"/>
            <w:hideMark/>
          </w:tcPr>
          <w:p w14:paraId="67D87C9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8.84</w:t>
            </w:r>
          </w:p>
        </w:tc>
        <w:tc>
          <w:tcPr>
            <w:tcW w:w="960" w:type="dxa"/>
            <w:tcBorders>
              <w:top w:val="nil"/>
              <w:left w:val="nil"/>
              <w:bottom w:val="nil"/>
              <w:right w:val="nil"/>
            </w:tcBorders>
            <w:shd w:val="clear" w:color="auto" w:fill="auto"/>
            <w:noWrap/>
            <w:vAlign w:val="bottom"/>
            <w:hideMark/>
          </w:tcPr>
          <w:p w14:paraId="772FA99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14.01</w:t>
            </w:r>
          </w:p>
        </w:tc>
        <w:tc>
          <w:tcPr>
            <w:tcW w:w="999" w:type="dxa"/>
            <w:tcBorders>
              <w:top w:val="nil"/>
              <w:left w:val="nil"/>
              <w:bottom w:val="nil"/>
              <w:right w:val="nil"/>
            </w:tcBorders>
            <w:shd w:val="clear" w:color="auto" w:fill="auto"/>
            <w:noWrap/>
            <w:vAlign w:val="bottom"/>
            <w:hideMark/>
          </w:tcPr>
          <w:p w14:paraId="7A8989F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654.1</w:t>
            </w:r>
          </w:p>
        </w:tc>
      </w:tr>
      <w:tr w:rsidR="00B155D0" w:rsidRPr="00B155D0" w14:paraId="20642324" w14:textId="77777777" w:rsidTr="00861ACC">
        <w:trPr>
          <w:trHeight w:val="290"/>
        </w:trPr>
        <w:tc>
          <w:tcPr>
            <w:tcW w:w="1311" w:type="dxa"/>
            <w:tcBorders>
              <w:top w:val="nil"/>
              <w:left w:val="nil"/>
              <w:bottom w:val="nil"/>
              <w:right w:val="nil"/>
            </w:tcBorders>
            <w:shd w:val="clear" w:color="auto" w:fill="auto"/>
            <w:noWrap/>
            <w:vAlign w:val="bottom"/>
            <w:hideMark/>
          </w:tcPr>
          <w:p w14:paraId="6B6346A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2014</w:t>
            </w:r>
          </w:p>
        </w:tc>
        <w:tc>
          <w:tcPr>
            <w:tcW w:w="1173" w:type="dxa"/>
            <w:tcBorders>
              <w:top w:val="nil"/>
              <w:left w:val="nil"/>
              <w:bottom w:val="nil"/>
              <w:right w:val="nil"/>
            </w:tcBorders>
            <w:shd w:val="clear" w:color="auto" w:fill="auto"/>
            <w:noWrap/>
            <w:vAlign w:val="bottom"/>
            <w:hideMark/>
          </w:tcPr>
          <w:p w14:paraId="5A9A8BD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75F4D92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2.49</w:t>
            </w:r>
          </w:p>
        </w:tc>
        <w:tc>
          <w:tcPr>
            <w:tcW w:w="960" w:type="dxa"/>
            <w:tcBorders>
              <w:top w:val="nil"/>
              <w:left w:val="nil"/>
              <w:bottom w:val="nil"/>
              <w:right w:val="nil"/>
            </w:tcBorders>
            <w:shd w:val="clear" w:color="auto" w:fill="auto"/>
            <w:noWrap/>
            <w:vAlign w:val="bottom"/>
            <w:hideMark/>
          </w:tcPr>
          <w:p w14:paraId="4D3AAF2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3.55</w:t>
            </w:r>
          </w:p>
        </w:tc>
        <w:tc>
          <w:tcPr>
            <w:tcW w:w="960" w:type="dxa"/>
            <w:tcBorders>
              <w:top w:val="nil"/>
              <w:left w:val="nil"/>
              <w:bottom w:val="nil"/>
              <w:right w:val="nil"/>
            </w:tcBorders>
            <w:shd w:val="clear" w:color="auto" w:fill="auto"/>
            <w:noWrap/>
            <w:vAlign w:val="bottom"/>
            <w:hideMark/>
          </w:tcPr>
          <w:p w14:paraId="5F5DBE2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25.3</w:t>
            </w:r>
          </w:p>
        </w:tc>
        <w:tc>
          <w:tcPr>
            <w:tcW w:w="960" w:type="dxa"/>
            <w:tcBorders>
              <w:top w:val="nil"/>
              <w:left w:val="nil"/>
              <w:bottom w:val="nil"/>
              <w:right w:val="nil"/>
            </w:tcBorders>
            <w:shd w:val="clear" w:color="auto" w:fill="auto"/>
            <w:noWrap/>
            <w:vAlign w:val="bottom"/>
            <w:hideMark/>
          </w:tcPr>
          <w:p w14:paraId="2A54183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14.22</w:t>
            </w:r>
          </w:p>
        </w:tc>
        <w:tc>
          <w:tcPr>
            <w:tcW w:w="960" w:type="dxa"/>
            <w:tcBorders>
              <w:top w:val="nil"/>
              <w:left w:val="nil"/>
              <w:bottom w:val="nil"/>
              <w:right w:val="nil"/>
            </w:tcBorders>
            <w:shd w:val="clear" w:color="auto" w:fill="auto"/>
            <w:noWrap/>
            <w:vAlign w:val="bottom"/>
            <w:hideMark/>
          </w:tcPr>
          <w:p w14:paraId="7730AA3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16.27</w:t>
            </w:r>
          </w:p>
        </w:tc>
        <w:tc>
          <w:tcPr>
            <w:tcW w:w="999" w:type="dxa"/>
            <w:tcBorders>
              <w:top w:val="nil"/>
              <w:left w:val="nil"/>
              <w:bottom w:val="nil"/>
              <w:right w:val="nil"/>
            </w:tcBorders>
            <w:shd w:val="clear" w:color="auto" w:fill="auto"/>
            <w:noWrap/>
            <w:vAlign w:val="bottom"/>
            <w:hideMark/>
          </w:tcPr>
          <w:p w14:paraId="210037A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505.5</w:t>
            </w:r>
          </w:p>
        </w:tc>
      </w:tr>
      <w:tr w:rsidR="00B155D0" w:rsidRPr="00B155D0" w14:paraId="341B49A5" w14:textId="77777777" w:rsidTr="00861ACC">
        <w:trPr>
          <w:trHeight w:val="290"/>
        </w:trPr>
        <w:tc>
          <w:tcPr>
            <w:tcW w:w="1311" w:type="dxa"/>
            <w:tcBorders>
              <w:top w:val="nil"/>
              <w:left w:val="nil"/>
              <w:bottom w:val="nil"/>
              <w:right w:val="nil"/>
            </w:tcBorders>
            <w:shd w:val="clear" w:color="auto" w:fill="auto"/>
            <w:noWrap/>
            <w:vAlign w:val="bottom"/>
            <w:hideMark/>
          </w:tcPr>
          <w:p w14:paraId="3CA4E04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2015</w:t>
            </w:r>
          </w:p>
        </w:tc>
        <w:tc>
          <w:tcPr>
            <w:tcW w:w="1173" w:type="dxa"/>
            <w:tcBorders>
              <w:top w:val="nil"/>
              <w:left w:val="nil"/>
              <w:bottom w:val="nil"/>
              <w:right w:val="nil"/>
            </w:tcBorders>
            <w:shd w:val="clear" w:color="auto" w:fill="auto"/>
            <w:noWrap/>
            <w:vAlign w:val="bottom"/>
            <w:hideMark/>
          </w:tcPr>
          <w:p w14:paraId="1C3C4F6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50BF96F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1.34</w:t>
            </w:r>
          </w:p>
        </w:tc>
        <w:tc>
          <w:tcPr>
            <w:tcW w:w="960" w:type="dxa"/>
            <w:tcBorders>
              <w:top w:val="nil"/>
              <w:left w:val="nil"/>
              <w:bottom w:val="nil"/>
              <w:right w:val="nil"/>
            </w:tcBorders>
            <w:shd w:val="clear" w:color="auto" w:fill="auto"/>
            <w:noWrap/>
            <w:vAlign w:val="bottom"/>
            <w:hideMark/>
          </w:tcPr>
          <w:p w14:paraId="6110169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3.29</w:t>
            </w:r>
          </w:p>
        </w:tc>
        <w:tc>
          <w:tcPr>
            <w:tcW w:w="960" w:type="dxa"/>
            <w:tcBorders>
              <w:top w:val="nil"/>
              <w:left w:val="nil"/>
              <w:bottom w:val="nil"/>
              <w:right w:val="nil"/>
            </w:tcBorders>
            <w:shd w:val="clear" w:color="auto" w:fill="auto"/>
            <w:noWrap/>
            <w:vAlign w:val="bottom"/>
            <w:hideMark/>
          </w:tcPr>
          <w:p w14:paraId="413F7EE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16.5</w:t>
            </w:r>
          </w:p>
        </w:tc>
        <w:tc>
          <w:tcPr>
            <w:tcW w:w="960" w:type="dxa"/>
            <w:tcBorders>
              <w:top w:val="nil"/>
              <w:left w:val="nil"/>
              <w:bottom w:val="nil"/>
              <w:right w:val="nil"/>
            </w:tcBorders>
            <w:shd w:val="clear" w:color="auto" w:fill="auto"/>
            <w:noWrap/>
            <w:vAlign w:val="bottom"/>
            <w:hideMark/>
          </w:tcPr>
          <w:p w14:paraId="3BF4AB9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6.35</w:t>
            </w:r>
          </w:p>
        </w:tc>
        <w:tc>
          <w:tcPr>
            <w:tcW w:w="960" w:type="dxa"/>
            <w:tcBorders>
              <w:top w:val="nil"/>
              <w:left w:val="nil"/>
              <w:bottom w:val="nil"/>
              <w:right w:val="nil"/>
            </w:tcBorders>
            <w:shd w:val="clear" w:color="auto" w:fill="auto"/>
            <w:noWrap/>
            <w:vAlign w:val="bottom"/>
            <w:hideMark/>
          </w:tcPr>
          <w:p w14:paraId="34680F8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17.78</w:t>
            </w:r>
          </w:p>
        </w:tc>
        <w:tc>
          <w:tcPr>
            <w:tcW w:w="999" w:type="dxa"/>
            <w:tcBorders>
              <w:top w:val="nil"/>
              <w:left w:val="nil"/>
              <w:bottom w:val="nil"/>
              <w:right w:val="nil"/>
            </w:tcBorders>
            <w:shd w:val="clear" w:color="auto" w:fill="auto"/>
            <w:noWrap/>
            <w:vAlign w:val="bottom"/>
            <w:hideMark/>
          </w:tcPr>
          <w:p w14:paraId="1729A7E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422</w:t>
            </w:r>
          </w:p>
        </w:tc>
      </w:tr>
      <w:tr w:rsidR="00B155D0" w:rsidRPr="00B155D0" w14:paraId="3C09356E" w14:textId="77777777" w:rsidTr="00861ACC">
        <w:trPr>
          <w:trHeight w:val="290"/>
        </w:trPr>
        <w:tc>
          <w:tcPr>
            <w:tcW w:w="1311" w:type="dxa"/>
            <w:tcBorders>
              <w:top w:val="nil"/>
              <w:left w:val="nil"/>
              <w:bottom w:val="nil"/>
              <w:right w:val="nil"/>
            </w:tcBorders>
            <w:shd w:val="clear" w:color="auto" w:fill="auto"/>
            <w:noWrap/>
            <w:vAlign w:val="bottom"/>
          </w:tcPr>
          <w:p w14:paraId="15E51B08" w14:textId="77777777" w:rsidR="00B155D0" w:rsidRPr="00B155D0" w:rsidRDefault="00B155D0" w:rsidP="00861ACC">
            <w:pPr>
              <w:jc w:val="center"/>
              <w:rPr>
                <w:rFonts w:ascii="Calibri" w:eastAsia="Times New Roman" w:hAnsi="Calibri" w:cs="Calibri"/>
                <w:i/>
                <w:color w:val="000000"/>
                <w:szCs w:val="24"/>
              </w:rPr>
            </w:pPr>
          </w:p>
          <w:p w14:paraId="114ABE74" w14:textId="77777777" w:rsidR="00B155D0" w:rsidRPr="00B155D0" w:rsidRDefault="00B155D0" w:rsidP="00861ACC">
            <w:pPr>
              <w:jc w:val="center"/>
              <w:rPr>
                <w:rFonts w:ascii="Calibri" w:eastAsia="Times New Roman" w:hAnsi="Calibri" w:cs="Calibri"/>
                <w:i/>
                <w:color w:val="000000"/>
                <w:szCs w:val="24"/>
              </w:rPr>
            </w:pPr>
            <w:r w:rsidRPr="00B155D0">
              <w:rPr>
                <w:rFonts w:ascii="Calibri" w:eastAsia="Times New Roman" w:hAnsi="Calibri" w:cs="Calibri"/>
                <w:i/>
                <w:color w:val="000000"/>
                <w:szCs w:val="24"/>
              </w:rPr>
              <w:lastRenderedPageBreak/>
              <w:t>Continuous</w:t>
            </w:r>
          </w:p>
        </w:tc>
        <w:tc>
          <w:tcPr>
            <w:tcW w:w="1173" w:type="dxa"/>
            <w:tcBorders>
              <w:top w:val="nil"/>
              <w:left w:val="nil"/>
              <w:bottom w:val="nil"/>
              <w:right w:val="nil"/>
            </w:tcBorders>
            <w:shd w:val="clear" w:color="auto" w:fill="auto"/>
            <w:noWrap/>
            <w:vAlign w:val="bottom"/>
          </w:tcPr>
          <w:p w14:paraId="7B79129F" w14:textId="77777777" w:rsidR="00B155D0" w:rsidRPr="00B155D0" w:rsidRDefault="00B155D0" w:rsidP="00861ACC">
            <w:pPr>
              <w:jc w:val="center"/>
              <w:rPr>
                <w:rFonts w:ascii="Calibri" w:eastAsia="Times New Roman" w:hAnsi="Calibri" w:cs="Calibri"/>
                <w:i/>
                <w:color w:val="000000"/>
                <w:szCs w:val="24"/>
              </w:rPr>
            </w:pPr>
          </w:p>
        </w:tc>
        <w:tc>
          <w:tcPr>
            <w:tcW w:w="1061" w:type="dxa"/>
            <w:tcBorders>
              <w:top w:val="nil"/>
              <w:left w:val="nil"/>
              <w:bottom w:val="nil"/>
              <w:right w:val="nil"/>
            </w:tcBorders>
            <w:shd w:val="clear" w:color="auto" w:fill="auto"/>
            <w:noWrap/>
            <w:vAlign w:val="bottom"/>
          </w:tcPr>
          <w:p w14:paraId="6ECC5D96" w14:textId="77777777" w:rsidR="00B155D0" w:rsidRPr="00B155D0" w:rsidRDefault="00B155D0" w:rsidP="00861ACC">
            <w:pPr>
              <w:jc w:val="center"/>
              <w:rPr>
                <w:rFonts w:ascii="Calibri" w:eastAsia="Times New Roman" w:hAnsi="Calibri" w:cs="Calibri"/>
                <w:i/>
                <w:color w:val="000000"/>
                <w:szCs w:val="24"/>
              </w:rPr>
            </w:pPr>
          </w:p>
        </w:tc>
        <w:tc>
          <w:tcPr>
            <w:tcW w:w="960" w:type="dxa"/>
            <w:tcBorders>
              <w:top w:val="nil"/>
              <w:left w:val="nil"/>
              <w:bottom w:val="nil"/>
              <w:right w:val="nil"/>
            </w:tcBorders>
            <w:shd w:val="clear" w:color="auto" w:fill="auto"/>
            <w:noWrap/>
            <w:vAlign w:val="bottom"/>
          </w:tcPr>
          <w:p w14:paraId="312F3F33" w14:textId="77777777" w:rsidR="00B155D0" w:rsidRPr="00B155D0" w:rsidRDefault="00B155D0" w:rsidP="00861ACC">
            <w:pPr>
              <w:jc w:val="center"/>
              <w:rPr>
                <w:rFonts w:ascii="Calibri" w:eastAsia="Times New Roman" w:hAnsi="Calibri" w:cs="Calibri"/>
                <w:i/>
                <w:color w:val="000000"/>
                <w:szCs w:val="24"/>
              </w:rPr>
            </w:pPr>
          </w:p>
        </w:tc>
        <w:tc>
          <w:tcPr>
            <w:tcW w:w="960" w:type="dxa"/>
            <w:tcBorders>
              <w:top w:val="nil"/>
              <w:left w:val="nil"/>
              <w:bottom w:val="nil"/>
              <w:right w:val="nil"/>
            </w:tcBorders>
            <w:shd w:val="clear" w:color="auto" w:fill="auto"/>
            <w:noWrap/>
            <w:vAlign w:val="bottom"/>
          </w:tcPr>
          <w:p w14:paraId="7C985D2B" w14:textId="77777777" w:rsidR="00B155D0" w:rsidRPr="00B155D0" w:rsidRDefault="00B155D0" w:rsidP="00861ACC">
            <w:pPr>
              <w:jc w:val="center"/>
              <w:rPr>
                <w:rFonts w:ascii="Calibri" w:eastAsia="Times New Roman" w:hAnsi="Calibri" w:cs="Calibri"/>
                <w:i/>
                <w:color w:val="000000"/>
                <w:szCs w:val="24"/>
              </w:rPr>
            </w:pPr>
          </w:p>
        </w:tc>
        <w:tc>
          <w:tcPr>
            <w:tcW w:w="960" w:type="dxa"/>
            <w:tcBorders>
              <w:top w:val="nil"/>
              <w:left w:val="nil"/>
              <w:bottom w:val="nil"/>
              <w:right w:val="nil"/>
            </w:tcBorders>
            <w:shd w:val="clear" w:color="auto" w:fill="auto"/>
            <w:noWrap/>
            <w:vAlign w:val="bottom"/>
          </w:tcPr>
          <w:p w14:paraId="7C3B2C0F" w14:textId="77777777" w:rsidR="00B155D0" w:rsidRPr="00B155D0" w:rsidRDefault="00B155D0" w:rsidP="00861ACC">
            <w:pPr>
              <w:jc w:val="center"/>
              <w:rPr>
                <w:rFonts w:ascii="Calibri" w:eastAsia="Times New Roman" w:hAnsi="Calibri" w:cs="Calibri"/>
                <w:i/>
                <w:color w:val="000000"/>
                <w:szCs w:val="24"/>
              </w:rPr>
            </w:pPr>
          </w:p>
        </w:tc>
        <w:tc>
          <w:tcPr>
            <w:tcW w:w="960" w:type="dxa"/>
            <w:tcBorders>
              <w:top w:val="nil"/>
              <w:left w:val="nil"/>
              <w:bottom w:val="nil"/>
              <w:right w:val="nil"/>
            </w:tcBorders>
            <w:shd w:val="clear" w:color="auto" w:fill="auto"/>
            <w:noWrap/>
            <w:vAlign w:val="bottom"/>
          </w:tcPr>
          <w:p w14:paraId="05163BF5" w14:textId="77777777" w:rsidR="00B155D0" w:rsidRPr="00B155D0" w:rsidRDefault="00B155D0" w:rsidP="00861ACC">
            <w:pPr>
              <w:jc w:val="center"/>
              <w:rPr>
                <w:rFonts w:ascii="Calibri" w:eastAsia="Times New Roman" w:hAnsi="Calibri" w:cs="Calibri"/>
                <w:i/>
                <w:color w:val="000000"/>
                <w:szCs w:val="24"/>
              </w:rPr>
            </w:pPr>
          </w:p>
        </w:tc>
        <w:tc>
          <w:tcPr>
            <w:tcW w:w="999" w:type="dxa"/>
            <w:tcBorders>
              <w:top w:val="nil"/>
              <w:left w:val="nil"/>
              <w:bottom w:val="nil"/>
              <w:right w:val="nil"/>
            </w:tcBorders>
            <w:shd w:val="clear" w:color="auto" w:fill="auto"/>
            <w:noWrap/>
            <w:vAlign w:val="bottom"/>
          </w:tcPr>
          <w:p w14:paraId="4106C6E6" w14:textId="77777777" w:rsidR="00B155D0" w:rsidRPr="00B155D0" w:rsidRDefault="00B155D0" w:rsidP="00861ACC">
            <w:pPr>
              <w:jc w:val="center"/>
              <w:rPr>
                <w:rFonts w:ascii="Calibri" w:eastAsia="Times New Roman" w:hAnsi="Calibri" w:cs="Calibri"/>
                <w:i/>
                <w:color w:val="000000"/>
                <w:szCs w:val="24"/>
              </w:rPr>
            </w:pPr>
          </w:p>
        </w:tc>
      </w:tr>
      <w:tr w:rsidR="00B155D0" w:rsidRPr="00B155D0" w14:paraId="50205566" w14:textId="77777777" w:rsidTr="00861ACC">
        <w:trPr>
          <w:trHeight w:val="290"/>
        </w:trPr>
        <w:tc>
          <w:tcPr>
            <w:tcW w:w="1311" w:type="dxa"/>
            <w:tcBorders>
              <w:top w:val="nil"/>
              <w:left w:val="nil"/>
              <w:bottom w:val="nil"/>
              <w:right w:val="nil"/>
            </w:tcBorders>
            <w:shd w:val="clear" w:color="auto" w:fill="auto"/>
            <w:noWrap/>
            <w:vAlign w:val="bottom"/>
            <w:hideMark/>
          </w:tcPr>
          <w:p w14:paraId="4853889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2016</w:t>
            </w:r>
          </w:p>
        </w:tc>
        <w:tc>
          <w:tcPr>
            <w:tcW w:w="1173" w:type="dxa"/>
            <w:tcBorders>
              <w:top w:val="nil"/>
              <w:left w:val="nil"/>
              <w:bottom w:val="nil"/>
              <w:right w:val="nil"/>
            </w:tcBorders>
            <w:shd w:val="clear" w:color="auto" w:fill="auto"/>
            <w:noWrap/>
            <w:vAlign w:val="bottom"/>
            <w:hideMark/>
          </w:tcPr>
          <w:p w14:paraId="47AAE0B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017BB59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1.5</w:t>
            </w:r>
          </w:p>
        </w:tc>
        <w:tc>
          <w:tcPr>
            <w:tcW w:w="960" w:type="dxa"/>
            <w:tcBorders>
              <w:top w:val="nil"/>
              <w:left w:val="nil"/>
              <w:bottom w:val="nil"/>
              <w:right w:val="nil"/>
            </w:tcBorders>
            <w:shd w:val="clear" w:color="auto" w:fill="auto"/>
            <w:noWrap/>
            <w:vAlign w:val="bottom"/>
            <w:hideMark/>
          </w:tcPr>
          <w:p w14:paraId="01F2CF1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2.77</w:t>
            </w:r>
          </w:p>
        </w:tc>
        <w:tc>
          <w:tcPr>
            <w:tcW w:w="960" w:type="dxa"/>
            <w:tcBorders>
              <w:top w:val="nil"/>
              <w:left w:val="nil"/>
              <w:bottom w:val="nil"/>
              <w:right w:val="nil"/>
            </w:tcBorders>
            <w:shd w:val="clear" w:color="auto" w:fill="auto"/>
            <w:noWrap/>
            <w:vAlign w:val="bottom"/>
            <w:hideMark/>
          </w:tcPr>
          <w:p w14:paraId="5AFF0EF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17.9</w:t>
            </w:r>
          </w:p>
        </w:tc>
        <w:tc>
          <w:tcPr>
            <w:tcW w:w="960" w:type="dxa"/>
            <w:tcBorders>
              <w:top w:val="nil"/>
              <w:left w:val="nil"/>
              <w:bottom w:val="nil"/>
              <w:right w:val="nil"/>
            </w:tcBorders>
            <w:shd w:val="clear" w:color="auto" w:fill="auto"/>
            <w:noWrap/>
            <w:vAlign w:val="bottom"/>
            <w:hideMark/>
          </w:tcPr>
          <w:p w14:paraId="05ED801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9.2</w:t>
            </w:r>
          </w:p>
        </w:tc>
        <w:tc>
          <w:tcPr>
            <w:tcW w:w="960" w:type="dxa"/>
            <w:tcBorders>
              <w:top w:val="nil"/>
              <w:left w:val="nil"/>
              <w:bottom w:val="nil"/>
              <w:right w:val="nil"/>
            </w:tcBorders>
            <w:shd w:val="clear" w:color="auto" w:fill="auto"/>
            <w:noWrap/>
            <w:vAlign w:val="bottom"/>
            <w:hideMark/>
          </w:tcPr>
          <w:p w14:paraId="0356DA1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9.36</w:t>
            </w:r>
          </w:p>
        </w:tc>
        <w:tc>
          <w:tcPr>
            <w:tcW w:w="999" w:type="dxa"/>
            <w:tcBorders>
              <w:top w:val="nil"/>
              <w:left w:val="nil"/>
              <w:bottom w:val="nil"/>
              <w:right w:val="nil"/>
            </w:tcBorders>
            <w:shd w:val="clear" w:color="auto" w:fill="auto"/>
            <w:noWrap/>
            <w:vAlign w:val="bottom"/>
            <w:hideMark/>
          </w:tcPr>
          <w:p w14:paraId="35F9EDB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357.5</w:t>
            </w:r>
          </w:p>
        </w:tc>
      </w:tr>
      <w:tr w:rsidR="00B155D0" w:rsidRPr="00B155D0" w14:paraId="58E6DCA2" w14:textId="77777777" w:rsidTr="00861ACC">
        <w:trPr>
          <w:trHeight w:val="290"/>
        </w:trPr>
        <w:tc>
          <w:tcPr>
            <w:tcW w:w="1311" w:type="dxa"/>
            <w:tcBorders>
              <w:top w:val="nil"/>
              <w:left w:val="nil"/>
              <w:bottom w:val="nil"/>
              <w:right w:val="nil"/>
            </w:tcBorders>
            <w:shd w:val="clear" w:color="auto" w:fill="auto"/>
            <w:noWrap/>
            <w:vAlign w:val="bottom"/>
            <w:hideMark/>
          </w:tcPr>
          <w:p w14:paraId="0379097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2017</w:t>
            </w:r>
          </w:p>
        </w:tc>
        <w:tc>
          <w:tcPr>
            <w:tcW w:w="1173" w:type="dxa"/>
            <w:tcBorders>
              <w:top w:val="nil"/>
              <w:left w:val="nil"/>
              <w:bottom w:val="nil"/>
              <w:right w:val="nil"/>
            </w:tcBorders>
            <w:shd w:val="clear" w:color="auto" w:fill="auto"/>
            <w:noWrap/>
            <w:vAlign w:val="bottom"/>
            <w:hideMark/>
          </w:tcPr>
          <w:p w14:paraId="556BF04B"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28EE489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1.08</w:t>
            </w:r>
          </w:p>
        </w:tc>
        <w:tc>
          <w:tcPr>
            <w:tcW w:w="960" w:type="dxa"/>
            <w:tcBorders>
              <w:top w:val="nil"/>
              <w:left w:val="nil"/>
              <w:bottom w:val="nil"/>
              <w:right w:val="nil"/>
            </w:tcBorders>
            <w:shd w:val="clear" w:color="auto" w:fill="auto"/>
            <w:noWrap/>
            <w:vAlign w:val="bottom"/>
            <w:hideMark/>
          </w:tcPr>
          <w:p w14:paraId="5863661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1.86</w:t>
            </w:r>
          </w:p>
        </w:tc>
        <w:tc>
          <w:tcPr>
            <w:tcW w:w="960" w:type="dxa"/>
            <w:tcBorders>
              <w:top w:val="nil"/>
              <w:left w:val="nil"/>
              <w:bottom w:val="nil"/>
              <w:right w:val="nil"/>
            </w:tcBorders>
            <w:shd w:val="clear" w:color="auto" w:fill="auto"/>
            <w:noWrap/>
            <w:vAlign w:val="bottom"/>
            <w:hideMark/>
          </w:tcPr>
          <w:p w14:paraId="784FE0F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8.6</w:t>
            </w:r>
          </w:p>
        </w:tc>
        <w:tc>
          <w:tcPr>
            <w:tcW w:w="960" w:type="dxa"/>
            <w:tcBorders>
              <w:top w:val="nil"/>
              <w:left w:val="nil"/>
              <w:bottom w:val="nil"/>
              <w:right w:val="nil"/>
            </w:tcBorders>
            <w:shd w:val="clear" w:color="auto" w:fill="auto"/>
            <w:noWrap/>
            <w:vAlign w:val="bottom"/>
            <w:hideMark/>
          </w:tcPr>
          <w:p w14:paraId="2B76131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6.03</w:t>
            </w:r>
          </w:p>
        </w:tc>
        <w:tc>
          <w:tcPr>
            <w:tcW w:w="960" w:type="dxa"/>
            <w:tcBorders>
              <w:top w:val="nil"/>
              <w:left w:val="nil"/>
              <w:bottom w:val="nil"/>
              <w:right w:val="nil"/>
            </w:tcBorders>
            <w:shd w:val="clear" w:color="auto" w:fill="auto"/>
            <w:noWrap/>
            <w:vAlign w:val="bottom"/>
            <w:hideMark/>
          </w:tcPr>
          <w:p w14:paraId="6BC7050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8.57</w:t>
            </w:r>
          </w:p>
        </w:tc>
        <w:tc>
          <w:tcPr>
            <w:tcW w:w="999" w:type="dxa"/>
            <w:tcBorders>
              <w:top w:val="nil"/>
              <w:left w:val="nil"/>
              <w:bottom w:val="nil"/>
              <w:right w:val="nil"/>
            </w:tcBorders>
            <w:shd w:val="clear" w:color="auto" w:fill="auto"/>
            <w:noWrap/>
            <w:vAlign w:val="bottom"/>
            <w:hideMark/>
          </w:tcPr>
          <w:p w14:paraId="4D19268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176.6</w:t>
            </w:r>
          </w:p>
        </w:tc>
      </w:tr>
      <w:tr w:rsidR="00B155D0" w:rsidRPr="00B155D0" w14:paraId="4034BD17" w14:textId="77777777" w:rsidTr="00861ACC">
        <w:trPr>
          <w:trHeight w:val="290"/>
        </w:trPr>
        <w:tc>
          <w:tcPr>
            <w:tcW w:w="1311" w:type="dxa"/>
            <w:tcBorders>
              <w:top w:val="nil"/>
              <w:left w:val="nil"/>
              <w:bottom w:val="nil"/>
              <w:right w:val="nil"/>
            </w:tcBorders>
            <w:shd w:val="clear" w:color="auto" w:fill="auto"/>
            <w:noWrap/>
            <w:vAlign w:val="bottom"/>
            <w:hideMark/>
          </w:tcPr>
          <w:p w14:paraId="2BAB0E6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2018</w:t>
            </w:r>
          </w:p>
        </w:tc>
        <w:tc>
          <w:tcPr>
            <w:tcW w:w="1173" w:type="dxa"/>
            <w:tcBorders>
              <w:top w:val="nil"/>
              <w:left w:val="nil"/>
              <w:bottom w:val="nil"/>
              <w:right w:val="nil"/>
            </w:tcBorders>
            <w:shd w:val="clear" w:color="auto" w:fill="auto"/>
            <w:noWrap/>
            <w:vAlign w:val="bottom"/>
            <w:hideMark/>
          </w:tcPr>
          <w:p w14:paraId="5C54D0F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nil"/>
              <w:right w:val="nil"/>
            </w:tcBorders>
            <w:shd w:val="clear" w:color="auto" w:fill="auto"/>
            <w:noWrap/>
            <w:vAlign w:val="bottom"/>
            <w:hideMark/>
          </w:tcPr>
          <w:p w14:paraId="3CE2B45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1.4</w:t>
            </w:r>
          </w:p>
        </w:tc>
        <w:tc>
          <w:tcPr>
            <w:tcW w:w="960" w:type="dxa"/>
            <w:tcBorders>
              <w:top w:val="nil"/>
              <w:left w:val="nil"/>
              <w:bottom w:val="nil"/>
              <w:right w:val="nil"/>
            </w:tcBorders>
            <w:shd w:val="clear" w:color="auto" w:fill="auto"/>
            <w:noWrap/>
            <w:vAlign w:val="bottom"/>
            <w:hideMark/>
          </w:tcPr>
          <w:p w14:paraId="602CF7B8"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3.26</w:t>
            </w:r>
          </w:p>
        </w:tc>
        <w:tc>
          <w:tcPr>
            <w:tcW w:w="960" w:type="dxa"/>
            <w:tcBorders>
              <w:top w:val="nil"/>
              <w:left w:val="nil"/>
              <w:bottom w:val="nil"/>
              <w:right w:val="nil"/>
            </w:tcBorders>
            <w:shd w:val="clear" w:color="auto" w:fill="auto"/>
            <w:noWrap/>
            <w:vAlign w:val="bottom"/>
            <w:hideMark/>
          </w:tcPr>
          <w:p w14:paraId="38283BB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26</w:t>
            </w:r>
          </w:p>
        </w:tc>
        <w:tc>
          <w:tcPr>
            <w:tcW w:w="960" w:type="dxa"/>
            <w:tcBorders>
              <w:top w:val="nil"/>
              <w:left w:val="nil"/>
              <w:bottom w:val="nil"/>
              <w:right w:val="nil"/>
            </w:tcBorders>
            <w:shd w:val="clear" w:color="auto" w:fill="auto"/>
            <w:noWrap/>
            <w:vAlign w:val="bottom"/>
            <w:hideMark/>
          </w:tcPr>
          <w:p w14:paraId="7A86B3B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7.67</w:t>
            </w:r>
          </w:p>
        </w:tc>
        <w:tc>
          <w:tcPr>
            <w:tcW w:w="960" w:type="dxa"/>
            <w:tcBorders>
              <w:top w:val="nil"/>
              <w:left w:val="nil"/>
              <w:bottom w:val="nil"/>
              <w:right w:val="nil"/>
            </w:tcBorders>
            <w:shd w:val="clear" w:color="auto" w:fill="auto"/>
            <w:noWrap/>
            <w:vAlign w:val="bottom"/>
            <w:hideMark/>
          </w:tcPr>
          <w:p w14:paraId="1CA9591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15.96</w:t>
            </w:r>
          </w:p>
        </w:tc>
        <w:tc>
          <w:tcPr>
            <w:tcW w:w="999" w:type="dxa"/>
            <w:tcBorders>
              <w:top w:val="nil"/>
              <w:left w:val="nil"/>
              <w:bottom w:val="nil"/>
              <w:right w:val="nil"/>
            </w:tcBorders>
            <w:shd w:val="clear" w:color="auto" w:fill="auto"/>
            <w:noWrap/>
            <w:vAlign w:val="bottom"/>
            <w:hideMark/>
          </w:tcPr>
          <w:p w14:paraId="27CB602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420</w:t>
            </w:r>
          </w:p>
        </w:tc>
      </w:tr>
      <w:tr w:rsidR="00B155D0" w:rsidRPr="00B155D0" w14:paraId="77446837" w14:textId="77777777" w:rsidTr="00861ACC">
        <w:trPr>
          <w:trHeight w:val="290"/>
        </w:trPr>
        <w:tc>
          <w:tcPr>
            <w:tcW w:w="1311" w:type="dxa"/>
            <w:tcBorders>
              <w:top w:val="nil"/>
              <w:left w:val="nil"/>
              <w:bottom w:val="single" w:sz="4" w:space="0" w:color="auto"/>
              <w:right w:val="nil"/>
            </w:tcBorders>
            <w:shd w:val="clear" w:color="auto" w:fill="auto"/>
            <w:noWrap/>
            <w:vAlign w:val="bottom"/>
            <w:hideMark/>
          </w:tcPr>
          <w:p w14:paraId="4246FE0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2019</w:t>
            </w:r>
          </w:p>
        </w:tc>
        <w:tc>
          <w:tcPr>
            <w:tcW w:w="1173" w:type="dxa"/>
            <w:tcBorders>
              <w:top w:val="nil"/>
              <w:left w:val="nil"/>
              <w:bottom w:val="single" w:sz="4" w:space="0" w:color="auto"/>
              <w:right w:val="nil"/>
            </w:tcBorders>
            <w:shd w:val="clear" w:color="auto" w:fill="auto"/>
            <w:noWrap/>
            <w:vAlign w:val="bottom"/>
            <w:hideMark/>
          </w:tcPr>
          <w:p w14:paraId="388C819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1061" w:type="dxa"/>
            <w:tcBorders>
              <w:top w:val="nil"/>
              <w:left w:val="nil"/>
              <w:bottom w:val="single" w:sz="4" w:space="0" w:color="auto"/>
              <w:right w:val="nil"/>
            </w:tcBorders>
            <w:shd w:val="clear" w:color="auto" w:fill="auto"/>
            <w:noWrap/>
            <w:vAlign w:val="bottom"/>
            <w:hideMark/>
          </w:tcPr>
          <w:p w14:paraId="0153CA3C"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single" w:sz="4" w:space="0" w:color="auto"/>
              <w:right w:val="nil"/>
            </w:tcBorders>
            <w:shd w:val="clear" w:color="auto" w:fill="auto"/>
            <w:noWrap/>
            <w:vAlign w:val="bottom"/>
            <w:hideMark/>
          </w:tcPr>
          <w:p w14:paraId="06820D8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single" w:sz="4" w:space="0" w:color="auto"/>
              <w:right w:val="nil"/>
            </w:tcBorders>
            <w:shd w:val="clear" w:color="auto" w:fill="auto"/>
            <w:noWrap/>
            <w:vAlign w:val="bottom"/>
            <w:hideMark/>
          </w:tcPr>
          <w:p w14:paraId="464CE01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single" w:sz="4" w:space="0" w:color="auto"/>
              <w:right w:val="nil"/>
            </w:tcBorders>
            <w:shd w:val="clear" w:color="auto" w:fill="auto"/>
            <w:noWrap/>
            <w:vAlign w:val="bottom"/>
            <w:hideMark/>
          </w:tcPr>
          <w:p w14:paraId="0E3C8EC1"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60" w:type="dxa"/>
            <w:tcBorders>
              <w:top w:val="nil"/>
              <w:left w:val="nil"/>
              <w:bottom w:val="single" w:sz="4" w:space="0" w:color="auto"/>
              <w:right w:val="nil"/>
            </w:tcBorders>
            <w:shd w:val="clear" w:color="auto" w:fill="auto"/>
            <w:noWrap/>
            <w:vAlign w:val="bottom"/>
            <w:hideMark/>
          </w:tcPr>
          <w:p w14:paraId="443D3A8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w:t>
            </w:r>
          </w:p>
        </w:tc>
        <w:tc>
          <w:tcPr>
            <w:tcW w:w="999" w:type="dxa"/>
            <w:tcBorders>
              <w:top w:val="nil"/>
              <w:left w:val="nil"/>
              <w:bottom w:val="single" w:sz="4" w:space="0" w:color="auto"/>
              <w:right w:val="nil"/>
            </w:tcBorders>
            <w:shd w:val="clear" w:color="auto" w:fill="auto"/>
            <w:noWrap/>
            <w:vAlign w:val="bottom"/>
            <w:hideMark/>
          </w:tcPr>
          <w:p w14:paraId="7BFB6AFD"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294.7</w:t>
            </w:r>
          </w:p>
        </w:tc>
      </w:tr>
    </w:tbl>
    <w:p w14:paraId="165EED02" w14:textId="77777777" w:rsidR="00B155D0" w:rsidRPr="00B155D0" w:rsidRDefault="00B155D0" w:rsidP="00B155D0">
      <w:pPr>
        <w:rPr>
          <w:rFonts w:ascii="Calibri" w:hAnsi="Calibri"/>
          <w:szCs w:val="24"/>
        </w:rPr>
        <w:sectPr w:rsidR="00B155D0" w:rsidRPr="00B155D0">
          <w:pgSz w:w="12240" w:h="15840"/>
          <w:pgMar w:top="1440" w:right="1800" w:bottom="1440" w:left="1800" w:header="720" w:footer="720" w:gutter="0"/>
          <w:cols w:space="720"/>
          <w:docGrid w:linePitch="360"/>
        </w:sectPr>
      </w:pPr>
    </w:p>
    <w:p w14:paraId="52B73646" w14:textId="1184A338" w:rsidR="00B155D0" w:rsidRDefault="00B155D0" w:rsidP="009F5A67">
      <w:pPr>
        <w:jc w:val="left"/>
        <w:rPr>
          <w:rFonts w:ascii="Calibri" w:hAnsi="Calibri"/>
          <w:szCs w:val="24"/>
        </w:rPr>
      </w:pPr>
      <w:r w:rsidRPr="00B155D0">
        <w:rPr>
          <w:rFonts w:ascii="Calibri" w:hAnsi="Calibri"/>
          <w:szCs w:val="24"/>
        </w:rPr>
        <w:lastRenderedPageBreak/>
        <w:t>Table 3. Summary of the specified priors for the Bayesian state-space models. “JPN1” = early Japan (1980-1993), “JPN2” = late Japan (1994-2018), “CT” = Chinese Taipei, “RUS” = Russia, “KOR” = Korea, “CHN” = China, “</w:t>
      </w:r>
      <w:proofErr w:type="spellStart"/>
      <w:r w:rsidRPr="00B155D0">
        <w:rPr>
          <w:rFonts w:ascii="Calibri" w:hAnsi="Calibri"/>
          <w:szCs w:val="24"/>
        </w:rPr>
        <w:t>JPN_bio</w:t>
      </w:r>
      <w:proofErr w:type="spellEnd"/>
      <w:r w:rsidRPr="00B155D0">
        <w:rPr>
          <w:rFonts w:ascii="Calibri" w:hAnsi="Calibri"/>
          <w:szCs w:val="24"/>
        </w:rPr>
        <w:t>” = Japan biomass survey.</w:t>
      </w:r>
    </w:p>
    <w:p w14:paraId="28764BAD" w14:textId="77777777" w:rsidR="00B155D0" w:rsidRPr="00B155D0" w:rsidRDefault="00B155D0" w:rsidP="00B155D0">
      <w:pPr>
        <w:rPr>
          <w:rFonts w:ascii="Calibri" w:hAnsi="Calibri"/>
          <w:szCs w:val="24"/>
        </w:rPr>
      </w:pPr>
    </w:p>
    <w:p w14:paraId="59A9FF62" w14:textId="77777777" w:rsidR="00B155D0" w:rsidRPr="00B155D0" w:rsidRDefault="00B155D0" w:rsidP="00B155D0">
      <w:pPr>
        <w:tabs>
          <w:tab w:val="left" w:pos="300"/>
        </w:tabs>
        <w:rPr>
          <w:rFonts w:ascii="Calibri" w:hAnsi="Calibri"/>
          <w:noProof/>
          <w:szCs w:val="24"/>
        </w:rPr>
      </w:pPr>
      <w:r w:rsidRPr="00B155D0">
        <w:rPr>
          <w:rFonts w:ascii="Calibri" w:hAnsi="Calibri"/>
          <w:noProof/>
          <w:szCs w:val="24"/>
          <w:lang w:eastAsia="zh-TW"/>
        </w:rPr>
        <w:drawing>
          <wp:inline distT="0" distB="0" distL="0" distR="0" wp14:anchorId="7CCBD5F6" wp14:editId="32DC26D2">
            <wp:extent cx="5520629" cy="4455369"/>
            <wp:effectExtent l="0" t="0" r="444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5357" cy="4467255"/>
                    </a:xfrm>
                    <a:prstGeom prst="rect">
                      <a:avLst/>
                    </a:prstGeom>
                    <a:noFill/>
                  </pic:spPr>
                </pic:pic>
              </a:graphicData>
            </a:graphic>
          </wp:inline>
        </w:drawing>
      </w:r>
    </w:p>
    <w:p w14:paraId="69B73847" w14:textId="77777777" w:rsidR="00B155D0" w:rsidRPr="00B155D0" w:rsidRDefault="00B155D0" w:rsidP="00B155D0">
      <w:pPr>
        <w:jc w:val="right"/>
        <w:rPr>
          <w:rFonts w:ascii="Calibri" w:hAnsi="Calibri"/>
          <w:noProof/>
          <w:szCs w:val="24"/>
        </w:rPr>
      </w:pPr>
    </w:p>
    <w:p w14:paraId="34F6E84A" w14:textId="77777777" w:rsidR="00B155D0" w:rsidRPr="00B155D0" w:rsidRDefault="00B155D0" w:rsidP="00B155D0">
      <w:pPr>
        <w:ind w:right="480"/>
        <w:jc w:val="right"/>
        <w:rPr>
          <w:rFonts w:ascii="Calibri" w:hAnsi="Calibri"/>
          <w:szCs w:val="24"/>
        </w:rPr>
        <w:sectPr w:rsidR="00B155D0" w:rsidRPr="00B155D0">
          <w:pgSz w:w="12240" w:h="15840"/>
          <w:pgMar w:top="1440" w:right="1800" w:bottom="1440" w:left="1800" w:header="720" w:footer="720" w:gutter="0"/>
          <w:cols w:space="720"/>
          <w:docGrid w:linePitch="360"/>
        </w:sectPr>
      </w:pPr>
    </w:p>
    <w:p w14:paraId="7F3A3951" w14:textId="1EBEC08B" w:rsidR="00B155D0" w:rsidRDefault="00B155D0" w:rsidP="009F5A67">
      <w:pPr>
        <w:jc w:val="left"/>
        <w:rPr>
          <w:rFonts w:ascii="Calibri" w:hAnsi="Calibri"/>
          <w:szCs w:val="24"/>
        </w:rPr>
      </w:pPr>
      <w:r w:rsidRPr="00B155D0">
        <w:rPr>
          <w:rFonts w:ascii="Calibri" w:hAnsi="Calibri"/>
          <w:szCs w:val="24"/>
        </w:rPr>
        <w:lastRenderedPageBreak/>
        <w:t>Table 4. Specifications of the 2 base case models. “</w:t>
      </w:r>
      <w:proofErr w:type="spellStart"/>
      <w:r w:rsidRPr="00B155D0">
        <w:rPr>
          <w:rFonts w:ascii="Calibri" w:hAnsi="Calibri"/>
          <w:szCs w:val="24"/>
        </w:rPr>
        <w:t>JPN_early</w:t>
      </w:r>
      <w:proofErr w:type="spellEnd"/>
      <w:r w:rsidRPr="00B155D0">
        <w:rPr>
          <w:rFonts w:ascii="Calibri" w:hAnsi="Calibri"/>
          <w:szCs w:val="24"/>
        </w:rPr>
        <w:t>” = early Japan (1980-1993), “</w:t>
      </w:r>
      <w:proofErr w:type="spellStart"/>
      <w:r w:rsidRPr="00B155D0">
        <w:rPr>
          <w:rFonts w:ascii="Calibri" w:hAnsi="Calibri"/>
          <w:szCs w:val="24"/>
        </w:rPr>
        <w:t>JPN_late</w:t>
      </w:r>
      <w:proofErr w:type="spellEnd"/>
      <w:r w:rsidRPr="00B155D0">
        <w:rPr>
          <w:rFonts w:ascii="Calibri" w:hAnsi="Calibri"/>
          <w:szCs w:val="24"/>
        </w:rPr>
        <w:t>” = late Japan (1994-2018), “CT” = Chinese Taipei, “RUS” = Russia, “KOR” = Korea, “CHN” = China, “</w:t>
      </w:r>
      <w:proofErr w:type="spellStart"/>
      <w:r w:rsidRPr="00B155D0">
        <w:rPr>
          <w:rFonts w:ascii="Calibri" w:hAnsi="Calibri"/>
          <w:szCs w:val="24"/>
        </w:rPr>
        <w:t>JPN_bio</w:t>
      </w:r>
      <w:proofErr w:type="spellEnd"/>
      <w:r w:rsidRPr="00B155D0">
        <w:rPr>
          <w:rFonts w:ascii="Calibri" w:hAnsi="Calibri"/>
          <w:szCs w:val="24"/>
        </w:rPr>
        <w:t xml:space="preserve">” = Japan biomass survey. q1 = fishing efficiency of the Japanese mid-water trawl net; </w:t>
      </w:r>
      <w:r w:rsidRPr="00B155D0">
        <w:rPr>
          <w:rFonts w:ascii="Calibri" w:hAnsi="Calibri"/>
          <w:i/>
          <w:szCs w:val="24"/>
        </w:rPr>
        <w:t>q</w:t>
      </w:r>
      <w:r w:rsidRPr="00B155D0">
        <w:rPr>
          <w:rFonts w:ascii="Calibri" w:hAnsi="Calibri"/>
          <w:szCs w:val="24"/>
        </w:rPr>
        <w:t xml:space="preserve"> = generic catchability of the Japanese biomass survey</w:t>
      </w:r>
      <w:r>
        <w:rPr>
          <w:rFonts w:ascii="Calibri" w:hAnsi="Calibri"/>
          <w:szCs w:val="24"/>
        </w:rPr>
        <w:t>.</w:t>
      </w:r>
    </w:p>
    <w:p w14:paraId="16ED62E0" w14:textId="77777777" w:rsidR="00B155D0" w:rsidRPr="00B155D0" w:rsidRDefault="00B155D0" w:rsidP="00B155D0">
      <w:pPr>
        <w:rPr>
          <w:rFonts w:ascii="Calibri" w:hAnsi="Calibri"/>
          <w:szCs w:val="24"/>
        </w:rPr>
      </w:pPr>
    </w:p>
    <w:tbl>
      <w:tblPr>
        <w:tblW w:w="9286" w:type="dxa"/>
        <w:tblCellMar>
          <w:left w:w="0" w:type="dxa"/>
          <w:right w:w="0" w:type="dxa"/>
        </w:tblCellMar>
        <w:tblLook w:val="0420" w:firstRow="1" w:lastRow="0" w:firstColumn="0" w:lastColumn="0" w:noHBand="0" w:noVBand="1"/>
      </w:tblPr>
      <w:tblGrid>
        <w:gridCol w:w="1979"/>
        <w:gridCol w:w="3618"/>
        <w:gridCol w:w="213"/>
        <w:gridCol w:w="3476"/>
      </w:tblGrid>
      <w:tr w:rsidR="00B155D0" w:rsidRPr="00B155D0" w14:paraId="48E57B56" w14:textId="77777777" w:rsidTr="00861ACC">
        <w:trPr>
          <w:trHeight w:val="334"/>
        </w:trPr>
        <w:tc>
          <w:tcPr>
            <w:tcW w:w="1979" w:type="dxa"/>
            <w:tcBorders>
              <w:top w:val="single" w:sz="8" w:space="0" w:color="000000"/>
              <w:left w:val="nil"/>
              <w:bottom w:val="single" w:sz="8" w:space="0" w:color="000000"/>
              <w:right w:val="nil"/>
            </w:tcBorders>
            <w:shd w:val="clear" w:color="auto" w:fill="auto"/>
            <w:tcMar>
              <w:top w:w="11" w:type="dxa"/>
              <w:left w:w="59" w:type="dxa"/>
              <w:bottom w:w="0" w:type="dxa"/>
              <w:right w:w="59" w:type="dxa"/>
            </w:tcMar>
            <w:vAlign w:val="center"/>
            <w:hideMark/>
          </w:tcPr>
          <w:p w14:paraId="77B5E1D7" w14:textId="77777777" w:rsidR="00B155D0" w:rsidRPr="00B155D0" w:rsidRDefault="00B155D0" w:rsidP="00861ACC">
            <w:pPr>
              <w:rPr>
                <w:rFonts w:ascii="Calibri" w:eastAsia="Times New Roman" w:hAnsi="Calibri" w:cs="Times New Roman"/>
                <w:szCs w:val="24"/>
              </w:rPr>
            </w:pPr>
          </w:p>
        </w:tc>
        <w:tc>
          <w:tcPr>
            <w:tcW w:w="3618" w:type="dxa"/>
            <w:tcBorders>
              <w:top w:val="single" w:sz="8" w:space="0" w:color="000000"/>
              <w:left w:val="nil"/>
              <w:bottom w:val="single" w:sz="8" w:space="0" w:color="000000"/>
              <w:right w:val="nil"/>
            </w:tcBorders>
            <w:shd w:val="clear" w:color="auto" w:fill="auto"/>
            <w:tcMar>
              <w:top w:w="11" w:type="dxa"/>
              <w:left w:w="59" w:type="dxa"/>
              <w:bottom w:w="0" w:type="dxa"/>
              <w:right w:w="59" w:type="dxa"/>
            </w:tcMar>
            <w:vAlign w:val="center"/>
            <w:hideMark/>
          </w:tcPr>
          <w:p w14:paraId="17A5FA68"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szCs w:val="24"/>
              </w:rPr>
              <w:t>Base case 1</w:t>
            </w:r>
          </w:p>
        </w:tc>
        <w:tc>
          <w:tcPr>
            <w:tcW w:w="3689" w:type="dxa"/>
            <w:gridSpan w:val="2"/>
            <w:tcBorders>
              <w:top w:val="single" w:sz="8" w:space="0" w:color="000000"/>
              <w:left w:val="nil"/>
              <w:bottom w:val="single" w:sz="8" w:space="0" w:color="000000"/>
              <w:right w:val="nil"/>
            </w:tcBorders>
            <w:shd w:val="clear" w:color="auto" w:fill="auto"/>
            <w:tcMar>
              <w:top w:w="11" w:type="dxa"/>
              <w:left w:w="59" w:type="dxa"/>
              <w:bottom w:w="0" w:type="dxa"/>
              <w:right w:w="59" w:type="dxa"/>
            </w:tcMar>
            <w:vAlign w:val="center"/>
            <w:hideMark/>
          </w:tcPr>
          <w:p w14:paraId="558420A7"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szCs w:val="24"/>
              </w:rPr>
              <w:t>Base case 2</w:t>
            </w:r>
          </w:p>
        </w:tc>
      </w:tr>
      <w:tr w:rsidR="00B155D0" w:rsidRPr="00B155D0" w14:paraId="2EA2B026" w14:textId="77777777" w:rsidTr="00861ACC">
        <w:trPr>
          <w:trHeight w:val="224"/>
        </w:trPr>
        <w:tc>
          <w:tcPr>
            <w:tcW w:w="1979" w:type="dxa"/>
            <w:tcBorders>
              <w:top w:val="single" w:sz="8" w:space="0" w:color="000000"/>
              <w:left w:val="nil"/>
              <w:bottom w:val="single" w:sz="4" w:space="0" w:color="auto"/>
              <w:right w:val="nil"/>
            </w:tcBorders>
            <w:shd w:val="clear" w:color="auto" w:fill="auto"/>
            <w:tcMar>
              <w:top w:w="11" w:type="dxa"/>
              <w:left w:w="59" w:type="dxa"/>
              <w:bottom w:w="0" w:type="dxa"/>
              <w:right w:w="59" w:type="dxa"/>
            </w:tcMar>
            <w:vAlign w:val="center"/>
            <w:hideMark/>
          </w:tcPr>
          <w:p w14:paraId="26B975D3" w14:textId="77777777" w:rsidR="00B155D0" w:rsidRPr="00B155D0" w:rsidRDefault="00B155D0" w:rsidP="00861ACC">
            <w:pPr>
              <w:rPr>
                <w:rFonts w:ascii="Calibri" w:eastAsia="Times New Roman" w:hAnsi="Calibri" w:cs="Arial"/>
                <w:szCs w:val="24"/>
              </w:rPr>
            </w:pPr>
            <w:r w:rsidRPr="00B155D0">
              <w:rPr>
                <w:rFonts w:ascii="Calibri" w:eastAsia="Times New Roman" w:hAnsi="Calibri" w:cs="Calibri"/>
                <w:color w:val="000000"/>
                <w:szCs w:val="24"/>
              </w:rPr>
              <w:t xml:space="preserve">Initial year </w:t>
            </w:r>
          </w:p>
        </w:tc>
        <w:tc>
          <w:tcPr>
            <w:tcW w:w="7307" w:type="dxa"/>
            <w:gridSpan w:val="3"/>
            <w:tcBorders>
              <w:top w:val="single" w:sz="8" w:space="0" w:color="000000"/>
              <w:left w:val="nil"/>
              <w:bottom w:val="single" w:sz="4" w:space="0" w:color="auto"/>
              <w:right w:val="nil"/>
            </w:tcBorders>
            <w:shd w:val="clear" w:color="auto" w:fill="auto"/>
            <w:tcMar>
              <w:top w:w="11" w:type="dxa"/>
              <w:left w:w="59" w:type="dxa"/>
              <w:bottom w:w="0" w:type="dxa"/>
              <w:right w:w="59" w:type="dxa"/>
            </w:tcMar>
            <w:hideMark/>
          </w:tcPr>
          <w:p w14:paraId="33E9E27D"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szCs w:val="24"/>
              </w:rPr>
              <w:t>1980</w:t>
            </w:r>
          </w:p>
        </w:tc>
      </w:tr>
      <w:tr w:rsidR="00B155D0" w:rsidRPr="00B155D0" w14:paraId="7F323A5F" w14:textId="77777777" w:rsidTr="00861ACC">
        <w:trPr>
          <w:trHeight w:val="399"/>
        </w:trPr>
        <w:tc>
          <w:tcPr>
            <w:tcW w:w="1979" w:type="dxa"/>
            <w:tcBorders>
              <w:top w:val="single" w:sz="4" w:space="0" w:color="auto"/>
              <w:left w:val="nil"/>
              <w:bottom w:val="single" w:sz="4" w:space="0" w:color="auto"/>
              <w:right w:val="nil"/>
            </w:tcBorders>
            <w:shd w:val="clear" w:color="auto" w:fill="auto"/>
            <w:tcMar>
              <w:top w:w="11" w:type="dxa"/>
              <w:left w:w="59" w:type="dxa"/>
              <w:bottom w:w="0" w:type="dxa"/>
              <w:right w:w="59" w:type="dxa"/>
            </w:tcMar>
            <w:vAlign w:val="center"/>
            <w:hideMark/>
          </w:tcPr>
          <w:p w14:paraId="324C7A5F" w14:textId="77777777" w:rsidR="00B155D0" w:rsidRPr="00B155D0" w:rsidRDefault="00B155D0" w:rsidP="00861ACC">
            <w:pPr>
              <w:rPr>
                <w:rFonts w:ascii="Calibri" w:eastAsia="Times New Roman" w:hAnsi="Calibri" w:cs="Arial"/>
                <w:szCs w:val="24"/>
              </w:rPr>
            </w:pPr>
            <w:r w:rsidRPr="00B155D0">
              <w:rPr>
                <w:rFonts w:ascii="Calibri" w:eastAsia="Times New Roman" w:hAnsi="Calibri" w:cs="Calibri"/>
                <w:color w:val="000000"/>
                <w:szCs w:val="24"/>
              </w:rPr>
              <w:t>Biomass survey</w:t>
            </w:r>
          </w:p>
        </w:tc>
        <w:tc>
          <w:tcPr>
            <w:tcW w:w="7307" w:type="dxa"/>
            <w:gridSpan w:val="3"/>
            <w:tcBorders>
              <w:top w:val="single" w:sz="4" w:space="0" w:color="auto"/>
              <w:left w:val="nil"/>
              <w:bottom w:val="single" w:sz="4" w:space="0" w:color="auto"/>
              <w:right w:val="nil"/>
            </w:tcBorders>
            <w:shd w:val="clear" w:color="auto" w:fill="auto"/>
            <w:tcMar>
              <w:top w:w="11" w:type="dxa"/>
              <w:left w:w="59" w:type="dxa"/>
              <w:bottom w:w="0" w:type="dxa"/>
              <w:right w:w="59" w:type="dxa"/>
            </w:tcMar>
            <w:vAlign w:val="center"/>
            <w:hideMark/>
          </w:tcPr>
          <w:p w14:paraId="3AFF5CD0" w14:textId="77777777" w:rsidR="00B155D0" w:rsidRPr="00B155D0" w:rsidRDefault="00B155D0" w:rsidP="00861ACC">
            <w:pPr>
              <w:jc w:val="center"/>
              <w:rPr>
                <w:rFonts w:ascii="Calibri" w:eastAsia="Times New Roman" w:hAnsi="Calibri" w:cs="Arial"/>
                <w:szCs w:val="24"/>
              </w:rPr>
            </w:pPr>
            <w:proofErr w:type="spellStart"/>
            <w:r w:rsidRPr="00B155D0">
              <w:rPr>
                <w:rFonts w:ascii="Calibri" w:eastAsia="Times New Roman" w:hAnsi="Calibri" w:cs="Calibri"/>
                <w:color w:val="000000"/>
                <w:szCs w:val="24"/>
              </w:rPr>
              <w:t>B_obs</w:t>
            </w:r>
            <w:proofErr w:type="spellEnd"/>
            <w:r w:rsidRPr="00B155D0">
              <w:rPr>
                <w:rFonts w:ascii="Calibri" w:eastAsia="Times New Roman" w:hAnsi="Calibri" w:cs="Calibri"/>
                <w:color w:val="000000"/>
                <w:szCs w:val="24"/>
              </w:rPr>
              <w:t xml:space="preserve"> = </w:t>
            </w:r>
            <w:proofErr w:type="spellStart"/>
            <w:r w:rsidRPr="00B155D0">
              <w:rPr>
                <w:rFonts w:ascii="Calibri" w:eastAsia="Times New Roman" w:hAnsi="Calibri" w:cs="Calibri"/>
                <w:color w:val="000000"/>
                <w:szCs w:val="24"/>
              </w:rPr>
              <w:t>B_est</w:t>
            </w:r>
            <w:proofErr w:type="spellEnd"/>
            <w:r w:rsidRPr="00B155D0">
              <w:rPr>
                <w:rFonts w:ascii="Calibri" w:eastAsia="Times New Roman" w:hAnsi="Calibri" w:cs="Calibri"/>
                <w:color w:val="000000"/>
                <w:szCs w:val="24"/>
              </w:rPr>
              <w:t xml:space="preserve">*q1 ~ </w:t>
            </w:r>
            <w:proofErr w:type="gramStart"/>
            <w:r w:rsidRPr="00B155D0">
              <w:rPr>
                <w:rFonts w:ascii="Calibri" w:eastAsia="Times New Roman" w:hAnsi="Calibri" w:cs="Calibri"/>
                <w:color w:val="000000"/>
                <w:szCs w:val="24"/>
              </w:rPr>
              <w:t>LN(</w:t>
            </w:r>
            <w:proofErr w:type="gramEnd"/>
            <w:r w:rsidRPr="00B155D0">
              <w:rPr>
                <w:rFonts w:ascii="Calibri" w:eastAsia="Times New Roman" w:hAnsi="Calibri" w:cs="Calibri"/>
                <w:color w:val="000000"/>
                <w:szCs w:val="24"/>
              </w:rPr>
              <w:t>log(q*B), σ</w:t>
            </w:r>
            <w:r w:rsidRPr="00B155D0">
              <w:rPr>
                <w:rFonts w:ascii="Calibri" w:hAnsi="Calibri" w:cs="Calibri"/>
                <w:color w:val="000000"/>
                <w:szCs w:val="24"/>
                <w:vertAlign w:val="superscript"/>
              </w:rPr>
              <w:t>2</w:t>
            </w:r>
            <w:r w:rsidRPr="00B155D0">
              <w:rPr>
                <w:rFonts w:ascii="Calibri" w:eastAsia="Times New Roman" w:hAnsi="Calibri" w:cs="Calibri"/>
                <w:color w:val="000000"/>
                <w:szCs w:val="24"/>
              </w:rPr>
              <w:t>)</w:t>
            </w:r>
          </w:p>
          <w:p w14:paraId="71986A48" w14:textId="77777777" w:rsidR="00B155D0" w:rsidRPr="00B155D0" w:rsidRDefault="00B155D0" w:rsidP="00861ACC">
            <w:pPr>
              <w:jc w:val="center"/>
              <w:rPr>
                <w:rFonts w:ascii="Calibri" w:eastAsia="Times New Roman" w:hAnsi="Calibri" w:cs="Arial"/>
                <w:szCs w:val="24"/>
              </w:rPr>
            </w:pPr>
            <w:proofErr w:type="spellStart"/>
            <w:r w:rsidRPr="00B155D0">
              <w:rPr>
                <w:rFonts w:ascii="Calibri" w:eastAsia="Times New Roman" w:hAnsi="Calibri" w:cs="Calibri"/>
                <w:i/>
                <w:iCs/>
                <w:color w:val="000000"/>
                <w:szCs w:val="24"/>
              </w:rPr>
              <w:t>q</w:t>
            </w:r>
            <w:r w:rsidRPr="00B155D0">
              <w:rPr>
                <w:rFonts w:ascii="Calibri" w:eastAsia="Times New Roman" w:hAnsi="Calibri" w:cs="Calibri"/>
                <w:color w:val="000000"/>
                <w:szCs w:val="24"/>
              </w:rPr>
              <w:t>~</w:t>
            </w:r>
            <w:proofErr w:type="gramStart"/>
            <w:r w:rsidRPr="00B155D0">
              <w:rPr>
                <w:rFonts w:ascii="Calibri" w:eastAsia="Times New Roman" w:hAnsi="Calibri" w:cs="Calibri"/>
                <w:color w:val="000000"/>
                <w:szCs w:val="24"/>
              </w:rPr>
              <w:t>U</w:t>
            </w:r>
            <w:proofErr w:type="spellEnd"/>
            <w:r w:rsidRPr="00B155D0">
              <w:rPr>
                <w:rFonts w:ascii="Calibri" w:eastAsia="Times New Roman" w:hAnsi="Calibri" w:cs="Calibri"/>
                <w:color w:val="000000"/>
                <w:szCs w:val="24"/>
              </w:rPr>
              <w:t>(</w:t>
            </w:r>
            <w:proofErr w:type="gramEnd"/>
            <w:r w:rsidRPr="00B155D0">
              <w:rPr>
                <w:rFonts w:ascii="Calibri" w:eastAsia="Times New Roman" w:hAnsi="Calibri" w:cs="Calibri"/>
                <w:color w:val="000000"/>
                <w:szCs w:val="24"/>
              </w:rPr>
              <w:t>0, 1)</w:t>
            </w:r>
          </w:p>
        </w:tc>
      </w:tr>
      <w:tr w:rsidR="00B155D0" w:rsidRPr="00B155D0" w14:paraId="7750DCA2" w14:textId="77777777" w:rsidTr="00861ACC">
        <w:trPr>
          <w:trHeight w:val="1538"/>
        </w:trPr>
        <w:tc>
          <w:tcPr>
            <w:tcW w:w="1979" w:type="dxa"/>
            <w:tcBorders>
              <w:top w:val="single" w:sz="4" w:space="0" w:color="auto"/>
              <w:left w:val="nil"/>
              <w:bottom w:val="single" w:sz="4" w:space="0" w:color="auto"/>
              <w:right w:val="nil"/>
            </w:tcBorders>
            <w:shd w:val="clear" w:color="auto" w:fill="auto"/>
            <w:tcMar>
              <w:top w:w="11" w:type="dxa"/>
              <w:left w:w="59" w:type="dxa"/>
              <w:bottom w:w="0" w:type="dxa"/>
              <w:right w:w="59" w:type="dxa"/>
            </w:tcMar>
            <w:vAlign w:val="center"/>
            <w:hideMark/>
          </w:tcPr>
          <w:p w14:paraId="44F65635" w14:textId="77777777" w:rsidR="00B155D0" w:rsidRPr="00B155D0" w:rsidRDefault="00B155D0" w:rsidP="00861ACC">
            <w:pPr>
              <w:rPr>
                <w:rFonts w:ascii="Calibri" w:eastAsia="Times New Roman" w:hAnsi="Calibri" w:cs="Arial"/>
                <w:szCs w:val="24"/>
              </w:rPr>
            </w:pPr>
            <w:r w:rsidRPr="00B155D0">
              <w:rPr>
                <w:rFonts w:ascii="Calibri" w:eastAsia="Times New Roman" w:hAnsi="Calibri" w:cs="Calibri"/>
                <w:color w:val="000000"/>
                <w:szCs w:val="24"/>
              </w:rPr>
              <w:t>CPUE</w:t>
            </w:r>
          </w:p>
        </w:tc>
        <w:tc>
          <w:tcPr>
            <w:tcW w:w="3831" w:type="dxa"/>
            <w:gridSpan w:val="2"/>
            <w:tcBorders>
              <w:top w:val="single" w:sz="4" w:space="0" w:color="auto"/>
              <w:left w:val="nil"/>
              <w:bottom w:val="single" w:sz="4" w:space="0" w:color="auto"/>
              <w:right w:val="nil"/>
            </w:tcBorders>
            <w:shd w:val="clear" w:color="auto" w:fill="auto"/>
            <w:tcMar>
              <w:top w:w="11" w:type="dxa"/>
              <w:left w:w="59" w:type="dxa"/>
              <w:bottom w:w="0" w:type="dxa"/>
              <w:right w:w="59" w:type="dxa"/>
            </w:tcMar>
            <w:vAlign w:val="center"/>
            <w:hideMark/>
          </w:tcPr>
          <w:p w14:paraId="3956074C" w14:textId="77777777" w:rsidR="00B155D0" w:rsidRPr="00B155D0" w:rsidRDefault="00B155D0" w:rsidP="00861ACC">
            <w:pPr>
              <w:contextualSpacing/>
              <w:rPr>
                <w:rFonts w:ascii="Calibri" w:eastAsia="Times New Roman" w:hAnsi="Calibri" w:cs="Arial"/>
                <w:szCs w:val="24"/>
              </w:rPr>
            </w:pPr>
            <w:r w:rsidRPr="00B155D0">
              <w:rPr>
                <w:rFonts w:ascii="Calibri" w:eastAsia="Times New Roman" w:hAnsi="Calibri" w:cs="Calibri"/>
                <w:color w:val="000000"/>
                <w:szCs w:val="24"/>
              </w:rPr>
              <w:t xml:space="preserve">CHN (2013-2018) </w:t>
            </w:r>
          </w:p>
          <w:p w14:paraId="3462B27F" w14:textId="77777777" w:rsidR="00B155D0" w:rsidRPr="00B155D0" w:rsidRDefault="00B155D0" w:rsidP="00861ACC">
            <w:pPr>
              <w:contextualSpacing/>
              <w:rPr>
                <w:rFonts w:ascii="Calibri" w:hAnsi="Calibri" w:cs="Calibri"/>
                <w:color w:val="000000"/>
                <w:szCs w:val="24"/>
              </w:rPr>
            </w:pPr>
            <w:proofErr w:type="spellStart"/>
            <w:r w:rsidRPr="00B155D0">
              <w:rPr>
                <w:rFonts w:ascii="Calibri" w:eastAsia="Times New Roman" w:hAnsi="Calibri" w:cs="Calibri"/>
                <w:color w:val="000000"/>
                <w:szCs w:val="24"/>
              </w:rPr>
              <w:t>JPN_early</w:t>
            </w:r>
            <w:proofErr w:type="spellEnd"/>
            <w:r w:rsidRPr="00B155D0">
              <w:rPr>
                <w:rFonts w:ascii="Calibri" w:eastAsia="Times New Roman" w:hAnsi="Calibri" w:cs="Calibri"/>
                <w:color w:val="000000"/>
                <w:szCs w:val="24"/>
              </w:rPr>
              <w:t xml:space="preserve"> (1980-1993; with time-varying q)</w:t>
            </w:r>
          </w:p>
          <w:p w14:paraId="49667B57" w14:textId="77777777" w:rsidR="00B155D0" w:rsidRPr="00B155D0" w:rsidRDefault="00B155D0" w:rsidP="00861ACC">
            <w:pPr>
              <w:contextualSpacing/>
              <w:rPr>
                <w:rFonts w:ascii="Calibri" w:eastAsia="Times New Roman" w:hAnsi="Calibri" w:cs="Arial"/>
                <w:szCs w:val="24"/>
              </w:rPr>
            </w:pPr>
            <w:proofErr w:type="spellStart"/>
            <w:r w:rsidRPr="00B155D0">
              <w:rPr>
                <w:rFonts w:ascii="Calibri" w:eastAsia="Times New Roman" w:hAnsi="Calibri" w:cs="Calibri"/>
                <w:color w:val="000000"/>
                <w:szCs w:val="24"/>
              </w:rPr>
              <w:t>JPN_late</w:t>
            </w:r>
            <w:proofErr w:type="spellEnd"/>
            <w:r w:rsidRPr="00B155D0">
              <w:rPr>
                <w:rFonts w:ascii="Calibri" w:eastAsia="Times New Roman" w:hAnsi="Calibri" w:cs="Calibri"/>
                <w:color w:val="000000"/>
                <w:szCs w:val="24"/>
              </w:rPr>
              <w:t xml:space="preserve"> (1994-2018)</w:t>
            </w:r>
          </w:p>
          <w:p w14:paraId="7B96A433" w14:textId="77777777" w:rsidR="00B155D0" w:rsidRPr="00B155D0" w:rsidRDefault="00B155D0" w:rsidP="00861ACC">
            <w:pPr>
              <w:contextualSpacing/>
              <w:rPr>
                <w:rFonts w:ascii="Calibri" w:eastAsia="Times New Roman" w:hAnsi="Calibri" w:cs="Arial"/>
                <w:szCs w:val="24"/>
              </w:rPr>
            </w:pPr>
            <w:r w:rsidRPr="00B155D0">
              <w:rPr>
                <w:rFonts w:ascii="Calibri" w:eastAsia="Times New Roman" w:hAnsi="Calibri" w:cs="Calibri"/>
                <w:color w:val="000000"/>
                <w:szCs w:val="24"/>
              </w:rPr>
              <w:t>KOR (2001-2018)</w:t>
            </w:r>
          </w:p>
          <w:p w14:paraId="5D26326F" w14:textId="77777777" w:rsidR="00B155D0" w:rsidRPr="00B155D0" w:rsidRDefault="00B155D0" w:rsidP="00861ACC">
            <w:pPr>
              <w:contextualSpacing/>
              <w:rPr>
                <w:rFonts w:ascii="Calibri" w:eastAsia="Times New Roman" w:hAnsi="Calibri" w:cs="Arial"/>
                <w:szCs w:val="24"/>
              </w:rPr>
            </w:pPr>
            <w:r w:rsidRPr="00B155D0">
              <w:rPr>
                <w:rFonts w:ascii="Calibri" w:eastAsia="Times New Roman" w:hAnsi="Calibri" w:cs="Calibri"/>
                <w:color w:val="000000"/>
                <w:szCs w:val="24"/>
              </w:rPr>
              <w:t>RUS (1994-2018)</w:t>
            </w:r>
          </w:p>
          <w:p w14:paraId="1D69BA8C" w14:textId="77777777" w:rsidR="00B155D0" w:rsidRPr="00B155D0" w:rsidRDefault="00B155D0" w:rsidP="00861ACC">
            <w:pPr>
              <w:contextualSpacing/>
              <w:rPr>
                <w:rFonts w:ascii="Calibri" w:eastAsia="Times New Roman" w:hAnsi="Calibri" w:cs="Arial"/>
                <w:szCs w:val="24"/>
              </w:rPr>
            </w:pPr>
            <w:r w:rsidRPr="00B155D0">
              <w:rPr>
                <w:rFonts w:ascii="Calibri" w:eastAsia="Times New Roman" w:hAnsi="Calibri" w:cs="Calibri"/>
                <w:color w:val="000000"/>
                <w:szCs w:val="24"/>
              </w:rPr>
              <w:t>CT (2001-2018)</w:t>
            </w:r>
          </w:p>
        </w:tc>
        <w:tc>
          <w:tcPr>
            <w:tcW w:w="3476" w:type="dxa"/>
            <w:tcBorders>
              <w:top w:val="single" w:sz="4" w:space="0" w:color="auto"/>
              <w:left w:val="nil"/>
              <w:bottom w:val="single" w:sz="4" w:space="0" w:color="auto"/>
              <w:right w:val="nil"/>
            </w:tcBorders>
            <w:shd w:val="clear" w:color="auto" w:fill="auto"/>
            <w:tcMar>
              <w:top w:w="11" w:type="dxa"/>
              <w:left w:w="59" w:type="dxa"/>
              <w:bottom w:w="0" w:type="dxa"/>
              <w:right w:w="59" w:type="dxa"/>
            </w:tcMar>
            <w:vAlign w:val="center"/>
            <w:hideMark/>
          </w:tcPr>
          <w:p w14:paraId="7C2647C0" w14:textId="77777777" w:rsidR="00B155D0" w:rsidRPr="00B155D0" w:rsidRDefault="00B155D0" w:rsidP="00861ACC">
            <w:pPr>
              <w:contextualSpacing/>
              <w:rPr>
                <w:rFonts w:ascii="Calibri" w:eastAsia="Times New Roman" w:hAnsi="Calibri" w:cs="Arial"/>
                <w:szCs w:val="24"/>
              </w:rPr>
            </w:pPr>
            <w:r w:rsidRPr="00B155D0">
              <w:rPr>
                <w:rFonts w:ascii="Calibri" w:eastAsia="Times New Roman" w:hAnsi="Calibri" w:cs="Calibri"/>
                <w:color w:val="000000"/>
                <w:szCs w:val="24"/>
              </w:rPr>
              <w:t xml:space="preserve">CHN (2013-2018) </w:t>
            </w:r>
          </w:p>
          <w:p w14:paraId="639B881C" w14:textId="77777777" w:rsidR="00B155D0" w:rsidRPr="00B155D0" w:rsidRDefault="00B155D0" w:rsidP="00861ACC">
            <w:pPr>
              <w:contextualSpacing/>
              <w:rPr>
                <w:rFonts w:ascii="Calibri" w:eastAsia="Times New Roman" w:hAnsi="Calibri" w:cs="Arial"/>
                <w:szCs w:val="24"/>
              </w:rPr>
            </w:pPr>
            <w:proofErr w:type="spellStart"/>
            <w:r w:rsidRPr="00B155D0">
              <w:rPr>
                <w:rFonts w:ascii="Calibri" w:eastAsia="Times New Roman" w:hAnsi="Calibri" w:cs="Calibri"/>
                <w:color w:val="000000"/>
                <w:szCs w:val="24"/>
              </w:rPr>
              <w:t>JPN_late</w:t>
            </w:r>
            <w:proofErr w:type="spellEnd"/>
            <w:r w:rsidRPr="00B155D0">
              <w:rPr>
                <w:rFonts w:ascii="Calibri" w:eastAsia="Times New Roman" w:hAnsi="Calibri" w:cs="Calibri"/>
                <w:color w:val="000000"/>
                <w:szCs w:val="24"/>
              </w:rPr>
              <w:t xml:space="preserve"> (1994-2018)</w:t>
            </w:r>
          </w:p>
          <w:p w14:paraId="60C181A5" w14:textId="77777777" w:rsidR="00B155D0" w:rsidRPr="00B155D0" w:rsidRDefault="00B155D0" w:rsidP="00861ACC">
            <w:pPr>
              <w:contextualSpacing/>
              <w:rPr>
                <w:rFonts w:ascii="Calibri" w:eastAsia="Times New Roman" w:hAnsi="Calibri" w:cs="Arial"/>
                <w:szCs w:val="24"/>
              </w:rPr>
            </w:pPr>
            <w:r w:rsidRPr="00B155D0">
              <w:rPr>
                <w:rFonts w:ascii="Calibri" w:eastAsia="Times New Roman" w:hAnsi="Calibri" w:cs="Calibri"/>
                <w:color w:val="000000"/>
                <w:szCs w:val="24"/>
              </w:rPr>
              <w:t>KOR (2001-2018)</w:t>
            </w:r>
          </w:p>
          <w:p w14:paraId="7A979139" w14:textId="77777777" w:rsidR="00B155D0" w:rsidRPr="00B155D0" w:rsidRDefault="00B155D0" w:rsidP="00861ACC">
            <w:pPr>
              <w:contextualSpacing/>
              <w:rPr>
                <w:rFonts w:ascii="Calibri" w:eastAsia="Times New Roman" w:hAnsi="Calibri" w:cs="Arial"/>
                <w:szCs w:val="24"/>
              </w:rPr>
            </w:pPr>
            <w:r w:rsidRPr="00B155D0">
              <w:rPr>
                <w:rFonts w:ascii="Calibri" w:eastAsia="Times New Roman" w:hAnsi="Calibri" w:cs="Calibri"/>
                <w:color w:val="000000"/>
                <w:szCs w:val="24"/>
              </w:rPr>
              <w:t>RUS (1994-2018)</w:t>
            </w:r>
          </w:p>
          <w:p w14:paraId="23AB2255" w14:textId="77777777" w:rsidR="00B155D0" w:rsidRPr="00B155D0" w:rsidRDefault="00B155D0" w:rsidP="00861ACC">
            <w:pPr>
              <w:contextualSpacing/>
              <w:rPr>
                <w:rFonts w:ascii="Calibri" w:eastAsia="Times New Roman" w:hAnsi="Calibri" w:cs="Arial"/>
                <w:szCs w:val="24"/>
              </w:rPr>
            </w:pPr>
            <w:r w:rsidRPr="00B155D0">
              <w:rPr>
                <w:rFonts w:ascii="Calibri" w:eastAsia="Times New Roman" w:hAnsi="Calibri" w:cs="Calibri"/>
                <w:color w:val="000000"/>
                <w:szCs w:val="24"/>
              </w:rPr>
              <w:t>CT (2001-2018)</w:t>
            </w:r>
          </w:p>
        </w:tc>
      </w:tr>
      <w:tr w:rsidR="00B155D0" w:rsidRPr="00B155D0" w14:paraId="397119AE" w14:textId="77777777" w:rsidTr="00861ACC">
        <w:trPr>
          <w:trHeight w:val="491"/>
        </w:trPr>
        <w:tc>
          <w:tcPr>
            <w:tcW w:w="1979" w:type="dxa"/>
            <w:tcBorders>
              <w:top w:val="single" w:sz="4" w:space="0" w:color="auto"/>
              <w:left w:val="nil"/>
              <w:bottom w:val="single" w:sz="4" w:space="0" w:color="auto"/>
              <w:right w:val="nil"/>
            </w:tcBorders>
            <w:shd w:val="clear" w:color="auto" w:fill="auto"/>
            <w:tcMar>
              <w:top w:w="11" w:type="dxa"/>
              <w:left w:w="59" w:type="dxa"/>
              <w:bottom w:w="0" w:type="dxa"/>
              <w:right w:w="59" w:type="dxa"/>
            </w:tcMar>
            <w:vAlign w:val="center"/>
            <w:hideMark/>
          </w:tcPr>
          <w:p w14:paraId="742D372C" w14:textId="77777777" w:rsidR="00B155D0" w:rsidRPr="00B155D0" w:rsidRDefault="00B155D0" w:rsidP="00861ACC">
            <w:pPr>
              <w:rPr>
                <w:rFonts w:ascii="Calibri" w:eastAsia="Times New Roman" w:hAnsi="Calibri" w:cs="Arial"/>
                <w:szCs w:val="24"/>
              </w:rPr>
            </w:pPr>
            <w:r w:rsidRPr="00B155D0">
              <w:rPr>
                <w:rFonts w:ascii="Calibri" w:eastAsia="Times New Roman" w:hAnsi="Calibri" w:cs="Calibri"/>
                <w:color w:val="000000"/>
                <w:szCs w:val="24"/>
              </w:rPr>
              <w:t>Variance component</w:t>
            </w:r>
          </w:p>
        </w:tc>
        <w:tc>
          <w:tcPr>
            <w:tcW w:w="3831" w:type="dxa"/>
            <w:gridSpan w:val="2"/>
            <w:tcBorders>
              <w:top w:val="single" w:sz="4" w:space="0" w:color="auto"/>
              <w:left w:val="nil"/>
              <w:bottom w:val="single" w:sz="4" w:space="0" w:color="auto"/>
              <w:right w:val="nil"/>
            </w:tcBorders>
            <w:shd w:val="clear" w:color="auto" w:fill="auto"/>
            <w:tcMar>
              <w:top w:w="11" w:type="dxa"/>
              <w:left w:w="59" w:type="dxa"/>
              <w:bottom w:w="0" w:type="dxa"/>
              <w:right w:w="59" w:type="dxa"/>
            </w:tcMar>
            <w:vAlign w:val="center"/>
            <w:hideMark/>
          </w:tcPr>
          <w:p w14:paraId="05AA8ACC"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szCs w:val="24"/>
              </w:rPr>
              <w:t xml:space="preserve">6 times of biomass </w:t>
            </w:r>
          </w:p>
        </w:tc>
        <w:tc>
          <w:tcPr>
            <w:tcW w:w="3476" w:type="dxa"/>
            <w:tcBorders>
              <w:top w:val="single" w:sz="4" w:space="0" w:color="auto"/>
              <w:left w:val="nil"/>
              <w:bottom w:val="single" w:sz="4" w:space="0" w:color="auto"/>
              <w:right w:val="nil"/>
            </w:tcBorders>
            <w:shd w:val="clear" w:color="auto" w:fill="auto"/>
            <w:tcMar>
              <w:top w:w="11" w:type="dxa"/>
              <w:left w:w="59" w:type="dxa"/>
              <w:bottom w:w="0" w:type="dxa"/>
              <w:right w:w="59" w:type="dxa"/>
            </w:tcMar>
            <w:vAlign w:val="center"/>
            <w:hideMark/>
          </w:tcPr>
          <w:p w14:paraId="7A9B78AA"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szCs w:val="24"/>
              </w:rPr>
              <w:t xml:space="preserve">5 times of biomass </w:t>
            </w:r>
          </w:p>
        </w:tc>
      </w:tr>
      <w:tr w:rsidR="00B155D0" w:rsidRPr="00B155D0" w14:paraId="7EED3A04" w14:textId="77777777" w:rsidTr="00861ACC">
        <w:trPr>
          <w:trHeight w:val="774"/>
        </w:trPr>
        <w:tc>
          <w:tcPr>
            <w:tcW w:w="1979" w:type="dxa"/>
            <w:tcBorders>
              <w:top w:val="single" w:sz="4" w:space="0" w:color="auto"/>
              <w:left w:val="nil"/>
              <w:bottom w:val="single" w:sz="8" w:space="0" w:color="000000"/>
              <w:right w:val="nil"/>
            </w:tcBorders>
            <w:shd w:val="clear" w:color="auto" w:fill="auto"/>
            <w:tcMar>
              <w:top w:w="11" w:type="dxa"/>
              <w:left w:w="59" w:type="dxa"/>
              <w:bottom w:w="0" w:type="dxa"/>
              <w:right w:w="59" w:type="dxa"/>
            </w:tcMar>
            <w:vAlign w:val="center"/>
            <w:hideMark/>
          </w:tcPr>
          <w:p w14:paraId="42F2EEDE" w14:textId="77777777" w:rsidR="00B155D0" w:rsidRPr="00B155D0" w:rsidRDefault="00B155D0" w:rsidP="00861ACC">
            <w:pPr>
              <w:rPr>
                <w:rFonts w:ascii="Calibri" w:eastAsia="Times New Roman" w:hAnsi="Calibri" w:cs="Arial"/>
                <w:szCs w:val="24"/>
              </w:rPr>
            </w:pPr>
            <w:r w:rsidRPr="00B155D0">
              <w:rPr>
                <w:rFonts w:ascii="Calibri" w:eastAsia="Times New Roman" w:hAnsi="Calibri" w:cs="Calibri"/>
                <w:color w:val="000000"/>
                <w:szCs w:val="24"/>
              </w:rPr>
              <w:t>Hyper-depletion/ stability</w:t>
            </w:r>
          </w:p>
        </w:tc>
        <w:tc>
          <w:tcPr>
            <w:tcW w:w="3831" w:type="dxa"/>
            <w:gridSpan w:val="2"/>
            <w:tcBorders>
              <w:top w:val="single" w:sz="4" w:space="0" w:color="auto"/>
              <w:left w:val="nil"/>
              <w:bottom w:val="single" w:sz="8" w:space="0" w:color="000000"/>
              <w:right w:val="nil"/>
            </w:tcBorders>
            <w:shd w:val="clear" w:color="auto" w:fill="auto"/>
            <w:tcMar>
              <w:top w:w="11" w:type="dxa"/>
              <w:left w:w="59" w:type="dxa"/>
              <w:bottom w:w="0" w:type="dxa"/>
              <w:right w:w="59" w:type="dxa"/>
            </w:tcMar>
            <w:vAlign w:val="center"/>
            <w:hideMark/>
          </w:tcPr>
          <w:p w14:paraId="7CC29F80" w14:textId="77777777" w:rsidR="00B155D0" w:rsidRPr="00B155D0" w:rsidRDefault="00B155D0" w:rsidP="00861ACC">
            <w:pPr>
              <w:jc w:val="center"/>
              <w:rPr>
                <w:rFonts w:ascii="Calibri" w:eastAsia="Times New Roman" w:hAnsi="Calibri" w:cs="Arial"/>
                <w:szCs w:val="24"/>
              </w:rPr>
            </w:pPr>
            <w:r w:rsidRPr="00B155D0">
              <w:rPr>
                <w:rFonts w:ascii="Calibri" w:eastAsia="DFKai-SB" w:hAnsi="Calibri" w:cs="Calibri"/>
                <w:color w:val="000000"/>
                <w:szCs w:val="24"/>
              </w:rPr>
              <w:t>β</w:t>
            </w:r>
            <w:r w:rsidRPr="00B155D0">
              <w:rPr>
                <w:rFonts w:ascii="Calibri" w:eastAsia="Times New Roman" w:hAnsi="Calibri" w:cs="Calibri"/>
                <w:color w:val="000000"/>
                <w:szCs w:val="24"/>
              </w:rPr>
              <w:t xml:space="preserve"> ~ </w:t>
            </w:r>
            <w:proofErr w:type="gramStart"/>
            <w:r w:rsidRPr="00B155D0">
              <w:rPr>
                <w:rFonts w:ascii="Calibri" w:eastAsia="Times New Roman" w:hAnsi="Calibri" w:cs="Calibri"/>
                <w:color w:val="000000"/>
                <w:szCs w:val="24"/>
              </w:rPr>
              <w:t>U(</w:t>
            </w:r>
            <w:proofErr w:type="gramEnd"/>
            <w:r w:rsidRPr="00B155D0">
              <w:rPr>
                <w:rFonts w:ascii="Calibri" w:eastAsia="Times New Roman" w:hAnsi="Calibri" w:cs="Calibri"/>
                <w:color w:val="000000"/>
                <w:szCs w:val="24"/>
              </w:rPr>
              <w:t>0, 1) but [</w:t>
            </w:r>
            <w:r w:rsidRPr="00B155D0">
              <w:rPr>
                <w:rFonts w:ascii="Calibri" w:eastAsia="DFKai-SB" w:hAnsi="Calibri" w:cs="Calibri"/>
                <w:color w:val="000000"/>
                <w:szCs w:val="24"/>
              </w:rPr>
              <w:t>β</w:t>
            </w:r>
            <w:r w:rsidRPr="00B155D0">
              <w:rPr>
                <w:rFonts w:ascii="Calibri" w:eastAsia="Times New Roman" w:hAnsi="Calibri" w:cs="Calibri"/>
                <w:color w:val="000000"/>
                <w:szCs w:val="24"/>
              </w:rPr>
              <w:t>_</w:t>
            </w:r>
            <w:proofErr w:type="spellStart"/>
            <w:r w:rsidRPr="00B155D0">
              <w:rPr>
                <w:rFonts w:ascii="Calibri" w:eastAsia="Times New Roman" w:hAnsi="Calibri" w:cs="Calibri"/>
                <w:color w:val="000000"/>
                <w:szCs w:val="24"/>
              </w:rPr>
              <w:t>JPN_early</w:t>
            </w:r>
            <w:proofErr w:type="spellEnd"/>
            <w:r w:rsidRPr="00B155D0">
              <w:rPr>
                <w:rFonts w:ascii="Calibri" w:eastAsia="Times New Roman" w:hAnsi="Calibri" w:cs="Calibri"/>
                <w:color w:val="000000"/>
                <w:szCs w:val="24"/>
              </w:rPr>
              <w:t>=1]</w:t>
            </w:r>
          </w:p>
        </w:tc>
        <w:tc>
          <w:tcPr>
            <w:tcW w:w="3476" w:type="dxa"/>
            <w:tcBorders>
              <w:top w:val="single" w:sz="4" w:space="0" w:color="auto"/>
              <w:left w:val="nil"/>
              <w:bottom w:val="single" w:sz="8" w:space="0" w:color="000000"/>
              <w:right w:val="nil"/>
            </w:tcBorders>
            <w:shd w:val="clear" w:color="auto" w:fill="auto"/>
            <w:tcMar>
              <w:top w:w="11" w:type="dxa"/>
              <w:left w:w="59" w:type="dxa"/>
              <w:bottom w:w="0" w:type="dxa"/>
              <w:right w:w="59" w:type="dxa"/>
            </w:tcMar>
            <w:vAlign w:val="center"/>
            <w:hideMark/>
          </w:tcPr>
          <w:p w14:paraId="516DDE12" w14:textId="77777777" w:rsidR="00B155D0" w:rsidRPr="00B155D0" w:rsidRDefault="00B155D0" w:rsidP="00861ACC">
            <w:pPr>
              <w:jc w:val="center"/>
              <w:rPr>
                <w:rFonts w:ascii="Calibri" w:eastAsia="Times New Roman" w:hAnsi="Calibri" w:cs="Arial"/>
                <w:szCs w:val="24"/>
              </w:rPr>
            </w:pPr>
            <w:r w:rsidRPr="00B155D0">
              <w:rPr>
                <w:rFonts w:ascii="Calibri" w:eastAsia="DFKai-SB" w:hAnsi="Calibri" w:cs="Calibri"/>
                <w:color w:val="000000"/>
                <w:szCs w:val="24"/>
              </w:rPr>
              <w:t>β</w:t>
            </w:r>
            <w:r w:rsidRPr="00B155D0">
              <w:rPr>
                <w:rFonts w:ascii="Calibri" w:eastAsia="Times New Roman" w:hAnsi="Calibri" w:cs="Calibri"/>
                <w:color w:val="000000"/>
                <w:szCs w:val="24"/>
              </w:rPr>
              <w:t xml:space="preserve"> ~ </w:t>
            </w:r>
            <w:proofErr w:type="gramStart"/>
            <w:r w:rsidRPr="00B155D0">
              <w:rPr>
                <w:rFonts w:ascii="Calibri" w:eastAsia="Times New Roman" w:hAnsi="Calibri" w:cs="Calibri"/>
                <w:color w:val="000000"/>
                <w:szCs w:val="24"/>
              </w:rPr>
              <w:t>U(</w:t>
            </w:r>
            <w:proofErr w:type="gramEnd"/>
            <w:r w:rsidRPr="00B155D0">
              <w:rPr>
                <w:rFonts w:ascii="Calibri" w:eastAsia="Times New Roman" w:hAnsi="Calibri" w:cs="Calibri"/>
                <w:color w:val="000000"/>
                <w:szCs w:val="24"/>
              </w:rPr>
              <w:t>0, 1)</w:t>
            </w:r>
          </w:p>
        </w:tc>
      </w:tr>
    </w:tbl>
    <w:p w14:paraId="6DD7B7B7" w14:textId="77777777" w:rsidR="00B155D0" w:rsidRPr="00B155D0" w:rsidRDefault="00B155D0" w:rsidP="00B155D0">
      <w:pPr>
        <w:rPr>
          <w:rFonts w:ascii="Calibri" w:hAnsi="Calibri"/>
          <w:szCs w:val="24"/>
        </w:rPr>
        <w:sectPr w:rsidR="00B155D0" w:rsidRPr="00B155D0">
          <w:pgSz w:w="12240" w:h="15840"/>
          <w:pgMar w:top="1440" w:right="1800" w:bottom="1440" w:left="1800" w:header="720" w:footer="720" w:gutter="0"/>
          <w:cols w:space="720"/>
          <w:docGrid w:linePitch="360"/>
        </w:sectPr>
      </w:pPr>
    </w:p>
    <w:p w14:paraId="07AFE8E3" w14:textId="629C0D35" w:rsidR="00B155D0" w:rsidRDefault="00B155D0" w:rsidP="009F5A67">
      <w:pPr>
        <w:jc w:val="left"/>
        <w:rPr>
          <w:rFonts w:ascii="Calibri" w:hAnsi="Calibri"/>
          <w:szCs w:val="24"/>
        </w:rPr>
      </w:pPr>
      <w:r w:rsidRPr="00B155D0">
        <w:rPr>
          <w:rFonts w:ascii="Calibri" w:hAnsi="Calibri"/>
          <w:szCs w:val="24"/>
        </w:rPr>
        <w:lastRenderedPageBreak/>
        <w:t>Table 5. Specifications of the 4 sensitivity models. “</w:t>
      </w:r>
      <w:proofErr w:type="spellStart"/>
      <w:r w:rsidRPr="00B155D0">
        <w:rPr>
          <w:rFonts w:ascii="Calibri" w:hAnsi="Calibri"/>
          <w:szCs w:val="24"/>
        </w:rPr>
        <w:t>JPN_early</w:t>
      </w:r>
      <w:proofErr w:type="spellEnd"/>
      <w:r w:rsidRPr="00B155D0">
        <w:rPr>
          <w:rFonts w:ascii="Calibri" w:hAnsi="Calibri"/>
          <w:szCs w:val="24"/>
        </w:rPr>
        <w:t>” = early Japan (1980-1993), “</w:t>
      </w:r>
      <w:proofErr w:type="spellStart"/>
      <w:r w:rsidRPr="00B155D0">
        <w:rPr>
          <w:rFonts w:ascii="Calibri" w:hAnsi="Calibri"/>
          <w:szCs w:val="24"/>
        </w:rPr>
        <w:t>JPN_late</w:t>
      </w:r>
      <w:proofErr w:type="spellEnd"/>
      <w:r w:rsidRPr="00B155D0">
        <w:rPr>
          <w:rFonts w:ascii="Calibri" w:hAnsi="Calibri"/>
          <w:szCs w:val="24"/>
        </w:rPr>
        <w:t>” = late Japan (1994-2018), “CT” = Chinese Taipei, “RUS” = Russia, “KOR” = Korea, “CHN” = China, “</w:t>
      </w:r>
      <w:proofErr w:type="spellStart"/>
      <w:r w:rsidRPr="00B155D0">
        <w:rPr>
          <w:rFonts w:ascii="Calibri" w:hAnsi="Calibri"/>
          <w:szCs w:val="24"/>
        </w:rPr>
        <w:t>JPN_bio</w:t>
      </w:r>
      <w:proofErr w:type="spellEnd"/>
      <w:r w:rsidRPr="00B155D0">
        <w:rPr>
          <w:rFonts w:ascii="Calibri" w:hAnsi="Calibri"/>
          <w:szCs w:val="24"/>
        </w:rPr>
        <w:t>” = Japan biomass survey. q = generic catchability of the Japanese biomass survey</w:t>
      </w:r>
      <w:r>
        <w:rPr>
          <w:rFonts w:ascii="Calibri" w:hAnsi="Calibri"/>
          <w:szCs w:val="24"/>
        </w:rPr>
        <w:t>.</w:t>
      </w:r>
    </w:p>
    <w:p w14:paraId="17B3A789" w14:textId="77777777" w:rsidR="00B155D0" w:rsidRPr="00B155D0" w:rsidRDefault="00B155D0" w:rsidP="00B155D0">
      <w:pPr>
        <w:rPr>
          <w:rFonts w:ascii="Calibri" w:hAnsi="Calibri"/>
          <w:szCs w:val="24"/>
        </w:rPr>
      </w:pPr>
    </w:p>
    <w:tbl>
      <w:tblPr>
        <w:tblW w:w="8946" w:type="dxa"/>
        <w:tblCellMar>
          <w:left w:w="0" w:type="dxa"/>
          <w:right w:w="0" w:type="dxa"/>
        </w:tblCellMar>
        <w:tblLook w:val="0420" w:firstRow="1" w:lastRow="0" w:firstColumn="0" w:lastColumn="0" w:noHBand="0" w:noVBand="1"/>
      </w:tblPr>
      <w:tblGrid>
        <w:gridCol w:w="1425"/>
        <w:gridCol w:w="1807"/>
        <w:gridCol w:w="1808"/>
        <w:gridCol w:w="1952"/>
        <w:gridCol w:w="1954"/>
      </w:tblGrid>
      <w:tr w:rsidR="00B155D0" w:rsidRPr="00B155D0" w14:paraId="4FE1BAAE" w14:textId="77777777" w:rsidTr="00861ACC">
        <w:trPr>
          <w:trHeight w:val="246"/>
        </w:trPr>
        <w:tc>
          <w:tcPr>
            <w:tcW w:w="1425" w:type="dxa"/>
            <w:tcBorders>
              <w:top w:val="single" w:sz="8" w:space="0" w:color="000000"/>
              <w:left w:val="nil"/>
              <w:bottom w:val="single" w:sz="8" w:space="0" w:color="000000"/>
              <w:right w:val="nil"/>
            </w:tcBorders>
            <w:shd w:val="clear" w:color="auto" w:fill="auto"/>
            <w:tcMar>
              <w:top w:w="11" w:type="dxa"/>
              <w:left w:w="59" w:type="dxa"/>
              <w:bottom w:w="0" w:type="dxa"/>
              <w:right w:w="59" w:type="dxa"/>
            </w:tcMar>
            <w:hideMark/>
          </w:tcPr>
          <w:p w14:paraId="0285F441" w14:textId="77777777" w:rsidR="00B155D0" w:rsidRPr="00B155D0" w:rsidRDefault="00B155D0" w:rsidP="00861ACC">
            <w:pPr>
              <w:rPr>
                <w:rFonts w:ascii="Calibri" w:eastAsia="Times New Roman" w:hAnsi="Calibri" w:cs="Times New Roman"/>
                <w:szCs w:val="24"/>
              </w:rPr>
            </w:pPr>
          </w:p>
        </w:tc>
        <w:tc>
          <w:tcPr>
            <w:tcW w:w="3615" w:type="dxa"/>
            <w:gridSpan w:val="2"/>
            <w:tcBorders>
              <w:top w:val="single" w:sz="8" w:space="0" w:color="000000"/>
              <w:left w:val="nil"/>
              <w:bottom w:val="single" w:sz="8" w:space="0" w:color="000000"/>
              <w:right w:val="nil"/>
            </w:tcBorders>
            <w:shd w:val="clear" w:color="auto" w:fill="auto"/>
            <w:tcMar>
              <w:top w:w="11" w:type="dxa"/>
              <w:left w:w="59" w:type="dxa"/>
              <w:bottom w:w="0" w:type="dxa"/>
              <w:right w:w="59" w:type="dxa"/>
            </w:tcMar>
            <w:hideMark/>
          </w:tcPr>
          <w:p w14:paraId="67F82665"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Sensitivity case 1 &amp; 2</w:t>
            </w:r>
          </w:p>
        </w:tc>
        <w:tc>
          <w:tcPr>
            <w:tcW w:w="3906" w:type="dxa"/>
            <w:gridSpan w:val="2"/>
            <w:tcBorders>
              <w:top w:val="single" w:sz="8" w:space="0" w:color="000000"/>
              <w:left w:val="nil"/>
              <w:bottom w:val="single" w:sz="8" w:space="0" w:color="000000"/>
              <w:right w:val="nil"/>
            </w:tcBorders>
            <w:shd w:val="clear" w:color="auto" w:fill="auto"/>
            <w:tcMar>
              <w:top w:w="11" w:type="dxa"/>
              <w:left w:w="59" w:type="dxa"/>
              <w:bottom w:w="0" w:type="dxa"/>
              <w:right w:w="59" w:type="dxa"/>
            </w:tcMar>
            <w:hideMark/>
          </w:tcPr>
          <w:p w14:paraId="35E5E728"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Sensitivity case 3 &amp; 4</w:t>
            </w:r>
          </w:p>
        </w:tc>
      </w:tr>
      <w:tr w:rsidR="00B155D0" w:rsidRPr="00B155D0" w14:paraId="2FBE7174" w14:textId="77777777" w:rsidTr="00861ACC">
        <w:trPr>
          <w:trHeight w:val="153"/>
        </w:trPr>
        <w:tc>
          <w:tcPr>
            <w:tcW w:w="1425" w:type="dxa"/>
            <w:tcBorders>
              <w:top w:val="single" w:sz="8" w:space="0" w:color="000000"/>
              <w:left w:val="nil"/>
              <w:bottom w:val="single" w:sz="8" w:space="0" w:color="000000"/>
              <w:right w:val="nil"/>
            </w:tcBorders>
            <w:shd w:val="clear" w:color="auto" w:fill="auto"/>
            <w:tcMar>
              <w:top w:w="11" w:type="dxa"/>
              <w:left w:w="59" w:type="dxa"/>
              <w:bottom w:w="0" w:type="dxa"/>
              <w:right w:w="59" w:type="dxa"/>
            </w:tcMar>
            <w:vAlign w:val="center"/>
            <w:hideMark/>
          </w:tcPr>
          <w:p w14:paraId="21C37430"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 xml:space="preserve">Initial year </w:t>
            </w:r>
          </w:p>
        </w:tc>
        <w:tc>
          <w:tcPr>
            <w:tcW w:w="3615" w:type="dxa"/>
            <w:gridSpan w:val="2"/>
            <w:tcBorders>
              <w:top w:val="single" w:sz="8" w:space="0" w:color="000000"/>
              <w:left w:val="nil"/>
              <w:bottom w:val="single" w:sz="8" w:space="0" w:color="000000"/>
              <w:right w:val="nil"/>
            </w:tcBorders>
            <w:shd w:val="clear" w:color="auto" w:fill="auto"/>
            <w:tcMar>
              <w:top w:w="11" w:type="dxa"/>
              <w:left w:w="59" w:type="dxa"/>
              <w:bottom w:w="0" w:type="dxa"/>
              <w:right w:w="59" w:type="dxa"/>
            </w:tcMar>
            <w:hideMark/>
          </w:tcPr>
          <w:p w14:paraId="624D1A25"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1980</w:t>
            </w:r>
          </w:p>
        </w:tc>
        <w:tc>
          <w:tcPr>
            <w:tcW w:w="3906" w:type="dxa"/>
            <w:gridSpan w:val="2"/>
            <w:tcBorders>
              <w:top w:val="single" w:sz="8" w:space="0" w:color="000000"/>
              <w:left w:val="nil"/>
              <w:bottom w:val="single" w:sz="8" w:space="0" w:color="000000"/>
              <w:right w:val="nil"/>
            </w:tcBorders>
            <w:shd w:val="clear" w:color="auto" w:fill="auto"/>
            <w:tcMar>
              <w:top w:w="11" w:type="dxa"/>
              <w:left w:w="59" w:type="dxa"/>
              <w:bottom w:w="0" w:type="dxa"/>
              <w:right w:w="59" w:type="dxa"/>
            </w:tcMar>
            <w:hideMark/>
          </w:tcPr>
          <w:p w14:paraId="42F0ECEF"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1980/2001</w:t>
            </w:r>
          </w:p>
        </w:tc>
      </w:tr>
      <w:tr w:rsidR="00B155D0" w:rsidRPr="00B155D0" w14:paraId="0F177AFE" w14:textId="77777777" w:rsidTr="00861ACC">
        <w:trPr>
          <w:trHeight w:val="334"/>
        </w:trPr>
        <w:tc>
          <w:tcPr>
            <w:tcW w:w="1425" w:type="dxa"/>
            <w:tcBorders>
              <w:top w:val="single" w:sz="8" w:space="0" w:color="000000"/>
              <w:left w:val="nil"/>
              <w:bottom w:val="single" w:sz="8" w:space="0" w:color="000000"/>
              <w:right w:val="nil"/>
            </w:tcBorders>
            <w:shd w:val="clear" w:color="auto" w:fill="auto"/>
            <w:tcMar>
              <w:top w:w="11" w:type="dxa"/>
              <w:left w:w="59" w:type="dxa"/>
              <w:bottom w:w="0" w:type="dxa"/>
              <w:right w:w="59" w:type="dxa"/>
            </w:tcMar>
            <w:vAlign w:val="center"/>
            <w:hideMark/>
          </w:tcPr>
          <w:p w14:paraId="381346CF"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Biomass survey</w:t>
            </w:r>
          </w:p>
        </w:tc>
        <w:tc>
          <w:tcPr>
            <w:tcW w:w="3615" w:type="dxa"/>
            <w:gridSpan w:val="2"/>
            <w:tcBorders>
              <w:top w:val="single" w:sz="8" w:space="0" w:color="000000"/>
              <w:left w:val="nil"/>
              <w:bottom w:val="single" w:sz="8" w:space="0" w:color="000000"/>
              <w:right w:val="nil"/>
            </w:tcBorders>
            <w:shd w:val="clear" w:color="auto" w:fill="auto"/>
            <w:tcMar>
              <w:top w:w="11" w:type="dxa"/>
              <w:left w:w="59" w:type="dxa"/>
              <w:bottom w:w="0" w:type="dxa"/>
              <w:right w:w="59" w:type="dxa"/>
            </w:tcMar>
            <w:vAlign w:val="center"/>
            <w:hideMark/>
          </w:tcPr>
          <w:p w14:paraId="56903A9B" w14:textId="77777777" w:rsidR="00B155D0" w:rsidRPr="00B155D0" w:rsidRDefault="00B155D0" w:rsidP="00861ACC">
            <w:pPr>
              <w:jc w:val="center"/>
              <w:rPr>
                <w:rFonts w:ascii="Calibri" w:eastAsia="Times New Roman" w:hAnsi="Calibri" w:cs="Arial"/>
                <w:szCs w:val="24"/>
              </w:rPr>
            </w:pPr>
            <w:proofErr w:type="spellStart"/>
            <w:r w:rsidRPr="00B155D0">
              <w:rPr>
                <w:rFonts w:ascii="Calibri" w:eastAsia="Times New Roman" w:hAnsi="Calibri" w:cs="Calibri"/>
                <w:color w:val="000000" w:themeColor="text1"/>
                <w:szCs w:val="24"/>
              </w:rPr>
              <w:t>q~</w:t>
            </w:r>
            <w:proofErr w:type="gramStart"/>
            <w:r w:rsidRPr="00B155D0">
              <w:rPr>
                <w:rFonts w:ascii="Calibri" w:eastAsia="Times New Roman" w:hAnsi="Calibri" w:cs="Calibri"/>
                <w:color w:val="000000" w:themeColor="text1"/>
                <w:szCs w:val="24"/>
              </w:rPr>
              <w:t>U</w:t>
            </w:r>
            <w:proofErr w:type="spellEnd"/>
            <w:r w:rsidRPr="00B155D0">
              <w:rPr>
                <w:rFonts w:ascii="Calibri" w:eastAsia="Times New Roman" w:hAnsi="Calibri" w:cs="Calibri"/>
                <w:color w:val="000000" w:themeColor="text1"/>
                <w:szCs w:val="24"/>
              </w:rPr>
              <w:t>(</w:t>
            </w:r>
            <w:proofErr w:type="gramEnd"/>
            <w:r w:rsidRPr="00B155D0">
              <w:rPr>
                <w:rFonts w:ascii="Calibri" w:eastAsia="Times New Roman" w:hAnsi="Calibri" w:cs="Calibri"/>
                <w:color w:val="000000" w:themeColor="text1"/>
                <w:szCs w:val="24"/>
              </w:rPr>
              <w:t>0, 2)</w:t>
            </w:r>
          </w:p>
        </w:tc>
        <w:tc>
          <w:tcPr>
            <w:tcW w:w="3906" w:type="dxa"/>
            <w:gridSpan w:val="2"/>
            <w:tcBorders>
              <w:top w:val="single" w:sz="8" w:space="0" w:color="000000"/>
              <w:left w:val="nil"/>
              <w:bottom w:val="single" w:sz="8" w:space="0" w:color="000000"/>
              <w:right w:val="nil"/>
            </w:tcBorders>
            <w:shd w:val="clear" w:color="auto" w:fill="auto"/>
            <w:tcMar>
              <w:top w:w="11" w:type="dxa"/>
              <w:left w:w="59" w:type="dxa"/>
              <w:bottom w:w="0" w:type="dxa"/>
              <w:right w:w="59" w:type="dxa"/>
            </w:tcMar>
            <w:hideMark/>
          </w:tcPr>
          <w:p w14:paraId="76252A1E" w14:textId="77777777" w:rsidR="00B155D0" w:rsidRPr="00B155D0" w:rsidRDefault="00B155D0" w:rsidP="00861ACC">
            <w:pPr>
              <w:jc w:val="center"/>
              <w:rPr>
                <w:rFonts w:ascii="Calibri" w:eastAsia="Times New Roman" w:hAnsi="Calibri" w:cs="Arial"/>
                <w:szCs w:val="24"/>
              </w:rPr>
            </w:pPr>
            <w:proofErr w:type="spellStart"/>
            <w:r w:rsidRPr="00B155D0">
              <w:rPr>
                <w:rFonts w:ascii="Calibri" w:eastAsia="Times New Roman" w:hAnsi="Calibri" w:cs="Calibri"/>
                <w:color w:val="000000" w:themeColor="text1"/>
                <w:szCs w:val="24"/>
              </w:rPr>
              <w:t>q~</w:t>
            </w:r>
            <w:proofErr w:type="gramStart"/>
            <w:r w:rsidRPr="00B155D0">
              <w:rPr>
                <w:rFonts w:ascii="Calibri" w:eastAsia="Times New Roman" w:hAnsi="Calibri" w:cs="Calibri"/>
                <w:color w:val="000000" w:themeColor="text1"/>
                <w:szCs w:val="24"/>
              </w:rPr>
              <w:t>U</w:t>
            </w:r>
            <w:proofErr w:type="spellEnd"/>
            <w:r w:rsidRPr="00B155D0">
              <w:rPr>
                <w:rFonts w:ascii="Calibri" w:eastAsia="Times New Roman" w:hAnsi="Calibri" w:cs="Calibri"/>
                <w:color w:val="000000" w:themeColor="text1"/>
                <w:szCs w:val="24"/>
              </w:rPr>
              <w:t>(</w:t>
            </w:r>
            <w:proofErr w:type="gramEnd"/>
            <w:r w:rsidRPr="00B155D0">
              <w:rPr>
                <w:rFonts w:ascii="Calibri" w:eastAsia="Times New Roman" w:hAnsi="Calibri" w:cs="Calibri"/>
                <w:color w:val="000000" w:themeColor="text1"/>
                <w:szCs w:val="24"/>
              </w:rPr>
              <w:t>0, 1)</w:t>
            </w:r>
          </w:p>
          <w:p w14:paraId="0ACDAAA0"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2003-2019</w:t>
            </w:r>
          </w:p>
        </w:tc>
      </w:tr>
      <w:tr w:rsidR="00B155D0" w:rsidRPr="00B155D0" w14:paraId="695B21A2" w14:textId="77777777" w:rsidTr="00861ACC">
        <w:trPr>
          <w:trHeight w:val="1153"/>
        </w:trPr>
        <w:tc>
          <w:tcPr>
            <w:tcW w:w="1425" w:type="dxa"/>
            <w:tcBorders>
              <w:top w:val="single" w:sz="8" w:space="0" w:color="000000"/>
              <w:left w:val="nil"/>
              <w:bottom w:val="single" w:sz="8" w:space="0" w:color="000000"/>
              <w:right w:val="nil"/>
            </w:tcBorders>
            <w:shd w:val="clear" w:color="auto" w:fill="auto"/>
            <w:tcMar>
              <w:top w:w="11" w:type="dxa"/>
              <w:left w:w="59" w:type="dxa"/>
              <w:bottom w:w="0" w:type="dxa"/>
              <w:right w:w="59" w:type="dxa"/>
            </w:tcMar>
            <w:vAlign w:val="center"/>
            <w:hideMark/>
          </w:tcPr>
          <w:p w14:paraId="12D624F6"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CPUE</w:t>
            </w:r>
          </w:p>
        </w:tc>
        <w:tc>
          <w:tcPr>
            <w:tcW w:w="1807" w:type="dxa"/>
            <w:tcBorders>
              <w:top w:val="single" w:sz="8" w:space="0" w:color="000000"/>
              <w:left w:val="nil"/>
              <w:bottom w:val="single" w:sz="8" w:space="0" w:color="000000"/>
              <w:right w:val="nil"/>
            </w:tcBorders>
            <w:shd w:val="clear" w:color="auto" w:fill="auto"/>
            <w:tcMar>
              <w:top w:w="11" w:type="dxa"/>
              <w:left w:w="59" w:type="dxa"/>
              <w:bottom w:w="0" w:type="dxa"/>
              <w:right w:w="59" w:type="dxa"/>
            </w:tcMar>
            <w:vAlign w:val="center"/>
            <w:hideMark/>
          </w:tcPr>
          <w:p w14:paraId="3C54BE2B" w14:textId="77777777" w:rsidR="00B155D0" w:rsidRPr="00B155D0" w:rsidRDefault="00B155D0" w:rsidP="00861ACC">
            <w:pPr>
              <w:rPr>
                <w:rFonts w:ascii="Calibri" w:eastAsia="Times New Roman" w:hAnsi="Calibri" w:cs="Arial"/>
                <w:szCs w:val="24"/>
              </w:rPr>
            </w:pPr>
            <w:r w:rsidRPr="00B155D0">
              <w:rPr>
                <w:rFonts w:ascii="Calibri" w:hAnsi="Calibri"/>
                <w:color w:val="000000" w:themeColor="text1"/>
                <w:kern w:val="24"/>
                <w:szCs w:val="24"/>
              </w:rPr>
              <w:t xml:space="preserve">CHN (2013-2018) </w:t>
            </w:r>
          </w:p>
          <w:p w14:paraId="1A10586E" w14:textId="77777777" w:rsidR="00B155D0" w:rsidRPr="00B155D0" w:rsidRDefault="00B155D0" w:rsidP="00861ACC">
            <w:pPr>
              <w:rPr>
                <w:rFonts w:ascii="Calibri" w:eastAsia="Times New Roman" w:hAnsi="Calibri" w:cs="Arial"/>
                <w:szCs w:val="24"/>
              </w:rPr>
            </w:pPr>
            <w:proofErr w:type="spellStart"/>
            <w:r w:rsidRPr="00B155D0">
              <w:rPr>
                <w:rFonts w:ascii="Calibri" w:hAnsi="Calibri"/>
                <w:color w:val="000000" w:themeColor="text1"/>
                <w:kern w:val="24"/>
                <w:szCs w:val="24"/>
              </w:rPr>
              <w:t>JPN_early</w:t>
            </w:r>
            <w:proofErr w:type="spellEnd"/>
            <w:r w:rsidRPr="00B155D0">
              <w:rPr>
                <w:rFonts w:ascii="Calibri" w:hAnsi="Calibri"/>
                <w:color w:val="000000" w:themeColor="text1"/>
                <w:kern w:val="24"/>
                <w:szCs w:val="24"/>
              </w:rPr>
              <w:t xml:space="preserve"> (1980-1993; with time-varying q)</w:t>
            </w:r>
          </w:p>
          <w:p w14:paraId="001D4184" w14:textId="77777777" w:rsidR="00B155D0" w:rsidRPr="00B155D0" w:rsidRDefault="00B155D0" w:rsidP="00861ACC">
            <w:pPr>
              <w:rPr>
                <w:rFonts w:ascii="Calibri" w:eastAsia="Times New Roman" w:hAnsi="Calibri" w:cs="Arial"/>
                <w:szCs w:val="24"/>
              </w:rPr>
            </w:pPr>
            <w:proofErr w:type="spellStart"/>
            <w:r w:rsidRPr="00B155D0">
              <w:rPr>
                <w:rFonts w:ascii="Calibri" w:hAnsi="Calibri"/>
                <w:color w:val="000000" w:themeColor="text1"/>
                <w:kern w:val="24"/>
                <w:szCs w:val="24"/>
              </w:rPr>
              <w:t>JPN_late</w:t>
            </w:r>
            <w:proofErr w:type="spellEnd"/>
            <w:r w:rsidRPr="00B155D0">
              <w:rPr>
                <w:rFonts w:ascii="Calibri" w:hAnsi="Calibri"/>
                <w:color w:val="000000" w:themeColor="text1"/>
                <w:kern w:val="24"/>
                <w:szCs w:val="24"/>
              </w:rPr>
              <w:t xml:space="preserve"> (1994-2018)</w:t>
            </w:r>
          </w:p>
          <w:p w14:paraId="7D67185A" w14:textId="77777777" w:rsidR="00B155D0" w:rsidRPr="00B155D0" w:rsidRDefault="00B155D0" w:rsidP="00861ACC">
            <w:pPr>
              <w:rPr>
                <w:rFonts w:ascii="Calibri" w:eastAsia="Times New Roman" w:hAnsi="Calibri" w:cs="Arial"/>
                <w:szCs w:val="24"/>
              </w:rPr>
            </w:pPr>
            <w:r w:rsidRPr="00B155D0">
              <w:rPr>
                <w:rFonts w:ascii="Calibri" w:hAnsi="Calibri"/>
                <w:color w:val="000000" w:themeColor="text1"/>
                <w:kern w:val="24"/>
                <w:szCs w:val="24"/>
              </w:rPr>
              <w:t>KOR (2001-2018)</w:t>
            </w:r>
          </w:p>
          <w:p w14:paraId="771E25C3" w14:textId="77777777" w:rsidR="00B155D0" w:rsidRPr="00B155D0" w:rsidRDefault="00B155D0" w:rsidP="00861ACC">
            <w:pPr>
              <w:rPr>
                <w:rFonts w:ascii="Calibri" w:eastAsia="Times New Roman" w:hAnsi="Calibri" w:cs="Arial"/>
                <w:szCs w:val="24"/>
              </w:rPr>
            </w:pPr>
            <w:r w:rsidRPr="00B155D0">
              <w:rPr>
                <w:rFonts w:ascii="Calibri" w:hAnsi="Calibri"/>
                <w:color w:val="000000" w:themeColor="text1"/>
                <w:kern w:val="24"/>
                <w:szCs w:val="24"/>
              </w:rPr>
              <w:t>RUS (1994-2018)</w:t>
            </w:r>
          </w:p>
          <w:p w14:paraId="5A9B95CF" w14:textId="77777777" w:rsidR="00B155D0" w:rsidRPr="00B155D0" w:rsidRDefault="00B155D0" w:rsidP="00861ACC">
            <w:pPr>
              <w:rPr>
                <w:rFonts w:ascii="Calibri" w:eastAsia="Times New Roman" w:hAnsi="Calibri" w:cs="Arial"/>
                <w:szCs w:val="24"/>
              </w:rPr>
            </w:pPr>
            <w:r w:rsidRPr="00B155D0">
              <w:rPr>
                <w:rFonts w:ascii="Calibri" w:hAnsi="Calibri"/>
                <w:color w:val="000000" w:themeColor="text1"/>
                <w:kern w:val="24"/>
                <w:szCs w:val="24"/>
              </w:rPr>
              <w:t>CT (2001-2018)</w:t>
            </w:r>
          </w:p>
        </w:tc>
        <w:tc>
          <w:tcPr>
            <w:tcW w:w="1808" w:type="dxa"/>
            <w:tcBorders>
              <w:top w:val="single" w:sz="8" w:space="0" w:color="000000"/>
              <w:left w:val="nil"/>
              <w:bottom w:val="single" w:sz="8" w:space="0" w:color="000000"/>
              <w:right w:val="nil"/>
            </w:tcBorders>
            <w:shd w:val="clear" w:color="auto" w:fill="auto"/>
            <w:tcMar>
              <w:top w:w="11" w:type="dxa"/>
              <w:left w:w="59" w:type="dxa"/>
              <w:bottom w:w="0" w:type="dxa"/>
              <w:right w:w="59" w:type="dxa"/>
            </w:tcMar>
            <w:vAlign w:val="center"/>
            <w:hideMark/>
          </w:tcPr>
          <w:p w14:paraId="1DCF1CAA" w14:textId="77777777" w:rsidR="00B155D0" w:rsidRPr="00B155D0" w:rsidRDefault="00B155D0" w:rsidP="00861ACC">
            <w:pPr>
              <w:rPr>
                <w:rFonts w:ascii="Calibri" w:eastAsia="Times New Roman" w:hAnsi="Calibri" w:cs="Arial"/>
                <w:szCs w:val="24"/>
              </w:rPr>
            </w:pPr>
            <w:r w:rsidRPr="00B155D0">
              <w:rPr>
                <w:rFonts w:ascii="Calibri" w:hAnsi="Calibri"/>
                <w:color w:val="000000" w:themeColor="text1"/>
                <w:kern w:val="24"/>
                <w:szCs w:val="24"/>
              </w:rPr>
              <w:t xml:space="preserve">CHN (2013-2018) </w:t>
            </w:r>
          </w:p>
          <w:p w14:paraId="2D8B5FE7" w14:textId="77777777" w:rsidR="00B155D0" w:rsidRPr="00B155D0" w:rsidRDefault="00B155D0" w:rsidP="00861ACC">
            <w:pPr>
              <w:rPr>
                <w:rFonts w:ascii="Calibri" w:eastAsia="Times New Roman" w:hAnsi="Calibri" w:cs="Arial"/>
                <w:szCs w:val="24"/>
              </w:rPr>
            </w:pPr>
            <w:proofErr w:type="spellStart"/>
            <w:r w:rsidRPr="00B155D0">
              <w:rPr>
                <w:rFonts w:ascii="Calibri" w:hAnsi="Calibri"/>
                <w:color w:val="000000" w:themeColor="text1"/>
                <w:kern w:val="24"/>
                <w:szCs w:val="24"/>
              </w:rPr>
              <w:t>JPN_late</w:t>
            </w:r>
            <w:proofErr w:type="spellEnd"/>
            <w:r w:rsidRPr="00B155D0">
              <w:rPr>
                <w:rFonts w:ascii="Calibri" w:hAnsi="Calibri"/>
                <w:color w:val="000000" w:themeColor="text1"/>
                <w:kern w:val="24"/>
                <w:szCs w:val="24"/>
              </w:rPr>
              <w:t xml:space="preserve"> (1994-2018)</w:t>
            </w:r>
          </w:p>
          <w:p w14:paraId="56EAF8F5" w14:textId="77777777" w:rsidR="00B155D0" w:rsidRPr="00B155D0" w:rsidRDefault="00B155D0" w:rsidP="00861ACC">
            <w:pPr>
              <w:rPr>
                <w:rFonts w:ascii="Calibri" w:eastAsia="Times New Roman" w:hAnsi="Calibri" w:cs="Arial"/>
                <w:szCs w:val="24"/>
              </w:rPr>
            </w:pPr>
            <w:r w:rsidRPr="00B155D0">
              <w:rPr>
                <w:rFonts w:ascii="Calibri" w:hAnsi="Calibri"/>
                <w:color w:val="000000" w:themeColor="text1"/>
                <w:kern w:val="24"/>
                <w:szCs w:val="24"/>
              </w:rPr>
              <w:t>KOR (2001-2018)</w:t>
            </w:r>
          </w:p>
          <w:p w14:paraId="0F5DB941" w14:textId="77777777" w:rsidR="00B155D0" w:rsidRPr="00B155D0" w:rsidRDefault="00B155D0" w:rsidP="00861ACC">
            <w:pPr>
              <w:rPr>
                <w:rFonts w:ascii="Calibri" w:eastAsia="Times New Roman" w:hAnsi="Calibri" w:cs="Arial"/>
                <w:szCs w:val="24"/>
              </w:rPr>
            </w:pPr>
            <w:r w:rsidRPr="00B155D0">
              <w:rPr>
                <w:rFonts w:ascii="Calibri" w:hAnsi="Calibri"/>
                <w:color w:val="000000" w:themeColor="text1"/>
                <w:kern w:val="24"/>
                <w:szCs w:val="24"/>
              </w:rPr>
              <w:t>RUS (1994-2018)</w:t>
            </w:r>
          </w:p>
          <w:p w14:paraId="1998BBD2" w14:textId="77777777" w:rsidR="00B155D0" w:rsidRPr="00B155D0" w:rsidRDefault="00B155D0" w:rsidP="00861ACC">
            <w:pPr>
              <w:rPr>
                <w:rFonts w:ascii="Calibri" w:eastAsia="Times New Roman" w:hAnsi="Calibri" w:cs="Arial"/>
                <w:szCs w:val="24"/>
              </w:rPr>
            </w:pPr>
            <w:r w:rsidRPr="00B155D0">
              <w:rPr>
                <w:rFonts w:ascii="Calibri" w:hAnsi="Calibri"/>
                <w:color w:val="000000" w:themeColor="text1"/>
                <w:kern w:val="24"/>
                <w:szCs w:val="24"/>
              </w:rPr>
              <w:t>CT (2001-2018)</w:t>
            </w:r>
          </w:p>
        </w:tc>
        <w:tc>
          <w:tcPr>
            <w:tcW w:w="1952" w:type="dxa"/>
            <w:tcBorders>
              <w:top w:val="single" w:sz="8" w:space="0" w:color="000000"/>
              <w:left w:val="nil"/>
              <w:bottom w:val="single" w:sz="8" w:space="0" w:color="000000"/>
              <w:right w:val="nil"/>
            </w:tcBorders>
            <w:shd w:val="clear" w:color="auto" w:fill="auto"/>
            <w:tcMar>
              <w:top w:w="11" w:type="dxa"/>
              <w:left w:w="59" w:type="dxa"/>
              <w:bottom w:w="0" w:type="dxa"/>
              <w:right w:w="59" w:type="dxa"/>
            </w:tcMar>
            <w:vAlign w:val="center"/>
            <w:hideMark/>
          </w:tcPr>
          <w:p w14:paraId="136A2C87" w14:textId="77777777" w:rsidR="00B155D0" w:rsidRPr="00B155D0" w:rsidRDefault="00B155D0" w:rsidP="00861ACC">
            <w:pPr>
              <w:rPr>
                <w:rFonts w:ascii="Calibri" w:eastAsia="Times New Roman" w:hAnsi="Calibri" w:cs="Arial"/>
                <w:szCs w:val="24"/>
              </w:rPr>
            </w:pPr>
            <w:r w:rsidRPr="00B155D0">
              <w:rPr>
                <w:rFonts w:ascii="Calibri" w:eastAsia="Times New Roman" w:hAnsi="Calibri" w:cs="Calibri"/>
                <w:color w:val="000000" w:themeColor="text1"/>
                <w:kern w:val="24"/>
                <w:szCs w:val="24"/>
              </w:rPr>
              <w:t xml:space="preserve">Joint CPUE (2001-2019) </w:t>
            </w:r>
          </w:p>
        </w:tc>
        <w:tc>
          <w:tcPr>
            <w:tcW w:w="1954" w:type="dxa"/>
            <w:tcBorders>
              <w:top w:val="single" w:sz="8" w:space="0" w:color="000000"/>
              <w:left w:val="nil"/>
              <w:bottom w:val="single" w:sz="8" w:space="0" w:color="000000"/>
              <w:right w:val="nil"/>
            </w:tcBorders>
            <w:shd w:val="clear" w:color="auto" w:fill="auto"/>
            <w:tcMar>
              <w:top w:w="11" w:type="dxa"/>
              <w:left w:w="59" w:type="dxa"/>
              <w:bottom w:w="0" w:type="dxa"/>
              <w:right w:w="59" w:type="dxa"/>
            </w:tcMar>
            <w:vAlign w:val="center"/>
            <w:hideMark/>
          </w:tcPr>
          <w:p w14:paraId="6B3AE439" w14:textId="77777777" w:rsidR="00B155D0" w:rsidRPr="00B155D0" w:rsidRDefault="00B155D0" w:rsidP="00861ACC">
            <w:pPr>
              <w:rPr>
                <w:rFonts w:ascii="Calibri" w:eastAsia="Times New Roman" w:hAnsi="Calibri" w:cs="Arial"/>
                <w:szCs w:val="24"/>
              </w:rPr>
            </w:pPr>
            <w:proofErr w:type="spellStart"/>
            <w:r w:rsidRPr="00B155D0">
              <w:rPr>
                <w:rFonts w:ascii="Calibri" w:hAnsi="Calibri"/>
                <w:color w:val="000000" w:themeColor="text1"/>
                <w:kern w:val="24"/>
                <w:szCs w:val="24"/>
              </w:rPr>
              <w:t>JPN_early</w:t>
            </w:r>
            <w:proofErr w:type="spellEnd"/>
            <w:r w:rsidRPr="00B155D0">
              <w:rPr>
                <w:rFonts w:ascii="Calibri" w:hAnsi="Calibri"/>
                <w:color w:val="000000" w:themeColor="text1"/>
                <w:kern w:val="24"/>
                <w:szCs w:val="24"/>
              </w:rPr>
              <w:t xml:space="preserve"> (1980-1993)</w:t>
            </w:r>
          </w:p>
          <w:p w14:paraId="4D524CDA" w14:textId="77777777" w:rsidR="00B155D0" w:rsidRPr="00B155D0" w:rsidRDefault="00B155D0" w:rsidP="00861ACC">
            <w:pPr>
              <w:rPr>
                <w:rFonts w:ascii="Calibri" w:eastAsia="Times New Roman" w:hAnsi="Calibri" w:cs="Arial"/>
                <w:szCs w:val="24"/>
              </w:rPr>
            </w:pPr>
            <w:r w:rsidRPr="00B155D0">
              <w:rPr>
                <w:rFonts w:ascii="Calibri" w:eastAsia="Times New Roman" w:hAnsi="Calibri" w:cs="Calibri"/>
                <w:color w:val="000000" w:themeColor="text1"/>
                <w:kern w:val="24"/>
                <w:szCs w:val="24"/>
              </w:rPr>
              <w:t xml:space="preserve">Joint CPUE (2001-2019) </w:t>
            </w:r>
          </w:p>
        </w:tc>
      </w:tr>
      <w:tr w:rsidR="00B155D0" w:rsidRPr="00B155D0" w14:paraId="00ABA100" w14:textId="77777777" w:rsidTr="00861ACC">
        <w:trPr>
          <w:trHeight w:val="532"/>
        </w:trPr>
        <w:tc>
          <w:tcPr>
            <w:tcW w:w="1425" w:type="dxa"/>
            <w:tcBorders>
              <w:top w:val="single" w:sz="8" w:space="0" w:color="000000"/>
              <w:left w:val="nil"/>
              <w:bottom w:val="single" w:sz="4" w:space="0" w:color="auto"/>
              <w:right w:val="nil"/>
            </w:tcBorders>
            <w:shd w:val="clear" w:color="auto" w:fill="auto"/>
            <w:tcMar>
              <w:top w:w="11" w:type="dxa"/>
              <w:left w:w="59" w:type="dxa"/>
              <w:bottom w:w="0" w:type="dxa"/>
              <w:right w:w="59" w:type="dxa"/>
            </w:tcMar>
            <w:vAlign w:val="center"/>
            <w:hideMark/>
          </w:tcPr>
          <w:p w14:paraId="682626E8"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Variance component</w:t>
            </w:r>
          </w:p>
        </w:tc>
        <w:tc>
          <w:tcPr>
            <w:tcW w:w="3615" w:type="dxa"/>
            <w:gridSpan w:val="2"/>
            <w:tcBorders>
              <w:top w:val="single" w:sz="8" w:space="0" w:color="000000"/>
              <w:left w:val="nil"/>
              <w:bottom w:val="single" w:sz="4" w:space="0" w:color="auto"/>
              <w:right w:val="nil"/>
            </w:tcBorders>
            <w:shd w:val="clear" w:color="auto" w:fill="auto"/>
            <w:tcMar>
              <w:top w:w="11" w:type="dxa"/>
              <w:left w:w="59" w:type="dxa"/>
              <w:bottom w:w="0" w:type="dxa"/>
              <w:right w:w="59" w:type="dxa"/>
            </w:tcMar>
            <w:vAlign w:val="center"/>
            <w:hideMark/>
          </w:tcPr>
          <w:p w14:paraId="1AAF7111"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Same as base cases 1 and 2, respectively</w:t>
            </w:r>
          </w:p>
        </w:tc>
        <w:tc>
          <w:tcPr>
            <w:tcW w:w="3906" w:type="dxa"/>
            <w:gridSpan w:val="2"/>
            <w:tcBorders>
              <w:top w:val="single" w:sz="8" w:space="0" w:color="000000"/>
              <w:left w:val="nil"/>
              <w:bottom w:val="single" w:sz="4" w:space="0" w:color="auto"/>
              <w:right w:val="nil"/>
            </w:tcBorders>
            <w:shd w:val="clear" w:color="auto" w:fill="auto"/>
            <w:tcMar>
              <w:top w:w="11" w:type="dxa"/>
              <w:left w:w="59" w:type="dxa"/>
              <w:bottom w:w="0" w:type="dxa"/>
              <w:right w:w="59" w:type="dxa"/>
            </w:tcMar>
            <w:vAlign w:val="center"/>
            <w:hideMark/>
          </w:tcPr>
          <w:p w14:paraId="57916A66"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Same weight between biomass and joint CPUE</w:t>
            </w:r>
          </w:p>
        </w:tc>
      </w:tr>
      <w:tr w:rsidR="00B155D0" w:rsidRPr="00B155D0" w14:paraId="6BFA1DAE" w14:textId="77777777" w:rsidTr="00861ACC">
        <w:trPr>
          <w:trHeight w:val="629"/>
        </w:trPr>
        <w:tc>
          <w:tcPr>
            <w:tcW w:w="1425" w:type="dxa"/>
            <w:tcBorders>
              <w:top w:val="single" w:sz="4" w:space="0" w:color="auto"/>
              <w:left w:val="nil"/>
              <w:bottom w:val="single" w:sz="8" w:space="0" w:color="000000"/>
              <w:right w:val="nil"/>
            </w:tcBorders>
            <w:shd w:val="clear" w:color="auto" w:fill="auto"/>
            <w:tcMar>
              <w:top w:w="11" w:type="dxa"/>
              <w:left w:w="59" w:type="dxa"/>
              <w:bottom w:w="0" w:type="dxa"/>
              <w:right w:w="59" w:type="dxa"/>
            </w:tcMar>
            <w:vAlign w:val="center"/>
            <w:hideMark/>
          </w:tcPr>
          <w:p w14:paraId="534C3D96"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Hyper-depletion/ stability</w:t>
            </w:r>
          </w:p>
        </w:tc>
        <w:tc>
          <w:tcPr>
            <w:tcW w:w="3615" w:type="dxa"/>
            <w:gridSpan w:val="2"/>
            <w:tcBorders>
              <w:top w:val="single" w:sz="4" w:space="0" w:color="auto"/>
              <w:left w:val="nil"/>
              <w:bottom w:val="single" w:sz="8" w:space="0" w:color="000000"/>
              <w:right w:val="nil"/>
            </w:tcBorders>
            <w:shd w:val="clear" w:color="auto" w:fill="auto"/>
            <w:tcMar>
              <w:top w:w="11" w:type="dxa"/>
              <w:left w:w="59" w:type="dxa"/>
              <w:bottom w:w="0" w:type="dxa"/>
              <w:right w:w="59" w:type="dxa"/>
            </w:tcMar>
            <w:vAlign w:val="center"/>
            <w:hideMark/>
          </w:tcPr>
          <w:p w14:paraId="2EE3935D"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Same as base cases 1 and 2, respectively</w:t>
            </w:r>
          </w:p>
        </w:tc>
        <w:tc>
          <w:tcPr>
            <w:tcW w:w="3906" w:type="dxa"/>
            <w:gridSpan w:val="2"/>
            <w:tcBorders>
              <w:top w:val="single" w:sz="4" w:space="0" w:color="auto"/>
              <w:left w:val="nil"/>
              <w:bottom w:val="single" w:sz="8" w:space="0" w:color="000000"/>
              <w:right w:val="nil"/>
            </w:tcBorders>
            <w:shd w:val="clear" w:color="auto" w:fill="auto"/>
            <w:tcMar>
              <w:top w:w="11" w:type="dxa"/>
              <w:left w:w="59" w:type="dxa"/>
              <w:bottom w:w="0" w:type="dxa"/>
              <w:right w:w="59" w:type="dxa"/>
            </w:tcMar>
            <w:vAlign w:val="center"/>
            <w:hideMark/>
          </w:tcPr>
          <w:p w14:paraId="6B991CFE" w14:textId="77777777" w:rsidR="00B155D0" w:rsidRPr="00B155D0" w:rsidRDefault="00B155D0" w:rsidP="00861ACC">
            <w:pPr>
              <w:jc w:val="center"/>
              <w:rPr>
                <w:rFonts w:ascii="Calibri" w:eastAsia="Times New Roman" w:hAnsi="Calibri" w:cs="Arial"/>
                <w:szCs w:val="24"/>
              </w:rPr>
            </w:pPr>
            <w:r w:rsidRPr="00B155D0">
              <w:rPr>
                <w:rFonts w:ascii="Calibri" w:eastAsia="Times New Roman" w:hAnsi="Calibri" w:cs="Calibri"/>
                <w:color w:val="000000" w:themeColor="text1"/>
                <w:szCs w:val="24"/>
              </w:rPr>
              <w:t xml:space="preserve">b ~ </w:t>
            </w:r>
            <w:proofErr w:type="gramStart"/>
            <w:r w:rsidRPr="00B155D0">
              <w:rPr>
                <w:rFonts w:ascii="Calibri" w:eastAsia="Times New Roman" w:hAnsi="Calibri" w:cs="Calibri"/>
                <w:color w:val="000000" w:themeColor="text1"/>
                <w:szCs w:val="24"/>
              </w:rPr>
              <w:t>U(</w:t>
            </w:r>
            <w:proofErr w:type="gramEnd"/>
            <w:r w:rsidRPr="00B155D0">
              <w:rPr>
                <w:rFonts w:ascii="Calibri" w:eastAsia="Times New Roman" w:hAnsi="Calibri" w:cs="Calibri"/>
                <w:color w:val="000000" w:themeColor="text1"/>
                <w:szCs w:val="24"/>
              </w:rPr>
              <w:t xml:space="preserve">0, 1) </w:t>
            </w:r>
          </w:p>
        </w:tc>
      </w:tr>
    </w:tbl>
    <w:p w14:paraId="75517B24" w14:textId="77777777" w:rsidR="00B155D0" w:rsidRPr="00B155D0" w:rsidRDefault="00B155D0" w:rsidP="00B155D0">
      <w:pPr>
        <w:rPr>
          <w:rFonts w:ascii="Calibri" w:hAnsi="Calibri"/>
          <w:szCs w:val="24"/>
        </w:rPr>
      </w:pPr>
    </w:p>
    <w:p w14:paraId="51EE19AD" w14:textId="77777777" w:rsidR="00B155D0" w:rsidRPr="00B155D0" w:rsidRDefault="00B155D0" w:rsidP="00B155D0">
      <w:pPr>
        <w:rPr>
          <w:rFonts w:ascii="Calibri" w:hAnsi="Calibri"/>
          <w:szCs w:val="24"/>
        </w:rPr>
        <w:sectPr w:rsidR="00B155D0" w:rsidRPr="00B155D0">
          <w:pgSz w:w="12240" w:h="15840"/>
          <w:pgMar w:top="1440" w:right="1800" w:bottom="1440" w:left="1800" w:header="720" w:footer="720" w:gutter="0"/>
          <w:cols w:space="720"/>
          <w:docGrid w:linePitch="360"/>
        </w:sectPr>
      </w:pPr>
    </w:p>
    <w:p w14:paraId="365BD698" w14:textId="77777777" w:rsidR="00B155D0" w:rsidRPr="00B155D0" w:rsidRDefault="00B155D0" w:rsidP="009F5A67">
      <w:pPr>
        <w:jc w:val="left"/>
        <w:rPr>
          <w:rFonts w:ascii="Calibri" w:hAnsi="Calibri"/>
          <w:szCs w:val="24"/>
        </w:rPr>
      </w:pPr>
      <w:r w:rsidRPr="00B155D0">
        <w:rPr>
          <w:rFonts w:ascii="Calibri" w:hAnsi="Calibri"/>
          <w:szCs w:val="24"/>
        </w:rPr>
        <w:lastRenderedPageBreak/>
        <w:t>Table 6. Diagnostics of model fittings of the two base case models. Root Mean Square Error (RMSE) is a measure of how to spread out the residuals. “</w:t>
      </w:r>
      <w:proofErr w:type="spellStart"/>
      <w:r w:rsidRPr="00B155D0">
        <w:rPr>
          <w:rFonts w:ascii="Calibri" w:hAnsi="Calibri"/>
          <w:szCs w:val="24"/>
        </w:rPr>
        <w:t>JPN_early</w:t>
      </w:r>
      <w:proofErr w:type="spellEnd"/>
      <w:r w:rsidRPr="00B155D0">
        <w:rPr>
          <w:rFonts w:ascii="Calibri" w:hAnsi="Calibri"/>
          <w:szCs w:val="24"/>
        </w:rPr>
        <w:t>” = early Japan (1980-1993), “</w:t>
      </w:r>
      <w:proofErr w:type="spellStart"/>
      <w:r w:rsidRPr="00B155D0">
        <w:rPr>
          <w:rFonts w:ascii="Calibri" w:hAnsi="Calibri"/>
          <w:szCs w:val="24"/>
        </w:rPr>
        <w:t>JPN_late</w:t>
      </w:r>
      <w:proofErr w:type="spellEnd"/>
      <w:r w:rsidRPr="00B155D0">
        <w:rPr>
          <w:rFonts w:ascii="Calibri" w:hAnsi="Calibri"/>
          <w:szCs w:val="24"/>
        </w:rPr>
        <w:t>” = late Japan (1994-2017), “CT” = Chinese Taipei, “RUS” = Russia, “KOR” = Korea, “CHN” = China, “</w:t>
      </w:r>
      <w:proofErr w:type="spellStart"/>
      <w:r w:rsidRPr="00B155D0">
        <w:rPr>
          <w:rFonts w:ascii="Calibri" w:hAnsi="Calibri"/>
          <w:szCs w:val="24"/>
        </w:rPr>
        <w:t>JPN_bio</w:t>
      </w:r>
      <w:proofErr w:type="spellEnd"/>
      <w:r w:rsidRPr="00B155D0">
        <w:rPr>
          <w:rFonts w:ascii="Calibri" w:hAnsi="Calibri"/>
          <w:szCs w:val="24"/>
        </w:rPr>
        <w:t>” = Japan biomass survey.</w:t>
      </w:r>
    </w:p>
    <w:tbl>
      <w:tblPr>
        <w:tblpPr w:leftFromText="180" w:rightFromText="180" w:vertAnchor="page" w:horzAnchor="margin" w:tblpXSpec="center" w:tblpY="3130"/>
        <w:tblW w:w="6339" w:type="dxa"/>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2215"/>
        <w:gridCol w:w="2324"/>
        <w:gridCol w:w="1800"/>
      </w:tblGrid>
      <w:tr w:rsidR="00B155D0" w:rsidRPr="00B155D0" w14:paraId="0200242B" w14:textId="77777777" w:rsidTr="00861ACC">
        <w:trPr>
          <w:trHeight w:val="17"/>
        </w:trPr>
        <w:tc>
          <w:tcPr>
            <w:tcW w:w="2215" w:type="dxa"/>
            <w:tcBorders>
              <w:top w:val="single" w:sz="4" w:space="0" w:color="auto"/>
              <w:bottom w:val="single" w:sz="4" w:space="0" w:color="auto"/>
            </w:tcBorders>
            <w:shd w:val="clear" w:color="auto" w:fill="auto"/>
            <w:tcMar>
              <w:top w:w="10" w:type="dxa"/>
              <w:left w:w="10" w:type="dxa"/>
              <w:bottom w:w="0" w:type="dxa"/>
              <w:right w:w="10" w:type="dxa"/>
            </w:tcMar>
            <w:hideMark/>
          </w:tcPr>
          <w:p w14:paraId="7C444966" w14:textId="77777777" w:rsidR="00B155D0" w:rsidRPr="00B155D0" w:rsidRDefault="00B155D0" w:rsidP="00861ACC">
            <w:pPr>
              <w:jc w:val="center"/>
              <w:rPr>
                <w:rFonts w:ascii="Calibri" w:eastAsia="Times New Roman" w:hAnsi="Calibri" w:cstheme="minorHAnsi"/>
                <w:szCs w:val="24"/>
              </w:rPr>
            </w:pPr>
            <w:r w:rsidRPr="00B155D0">
              <w:rPr>
                <w:rFonts w:ascii="Calibri" w:eastAsia="Times New Roman" w:hAnsi="Calibri" w:cstheme="minorHAnsi"/>
                <w:szCs w:val="24"/>
              </w:rPr>
              <w:t>Model</w:t>
            </w:r>
          </w:p>
        </w:tc>
        <w:tc>
          <w:tcPr>
            <w:tcW w:w="2324" w:type="dxa"/>
            <w:tcBorders>
              <w:top w:val="single" w:sz="4" w:space="0" w:color="auto"/>
              <w:bottom w:val="single" w:sz="4" w:space="0" w:color="auto"/>
            </w:tcBorders>
            <w:shd w:val="clear" w:color="auto" w:fill="auto"/>
            <w:tcMar>
              <w:top w:w="10" w:type="dxa"/>
              <w:left w:w="10" w:type="dxa"/>
              <w:bottom w:w="0" w:type="dxa"/>
              <w:right w:w="10" w:type="dxa"/>
            </w:tcMar>
            <w:hideMark/>
          </w:tcPr>
          <w:p w14:paraId="62C0D97F" w14:textId="77777777" w:rsidR="00B155D0" w:rsidRPr="00B155D0" w:rsidRDefault="00B155D0" w:rsidP="00861ACC">
            <w:pPr>
              <w:jc w:val="center"/>
              <w:textAlignment w:val="bottom"/>
              <w:rPr>
                <w:rFonts w:ascii="Calibri" w:eastAsia="Times New Roman" w:hAnsi="Calibri" w:cstheme="minorHAnsi"/>
                <w:szCs w:val="24"/>
              </w:rPr>
            </w:pPr>
            <w:r w:rsidRPr="00B155D0">
              <w:rPr>
                <w:rFonts w:ascii="Calibri" w:eastAsia="Times New Roman" w:hAnsi="Calibri" w:cstheme="minorHAnsi"/>
                <w:color w:val="000000"/>
                <w:kern w:val="24"/>
                <w:szCs w:val="24"/>
              </w:rPr>
              <w:t>Base case1</w:t>
            </w:r>
          </w:p>
        </w:tc>
        <w:tc>
          <w:tcPr>
            <w:tcW w:w="1799" w:type="dxa"/>
            <w:tcBorders>
              <w:top w:val="single" w:sz="4" w:space="0" w:color="auto"/>
              <w:bottom w:val="single" w:sz="4" w:space="0" w:color="auto"/>
            </w:tcBorders>
            <w:shd w:val="clear" w:color="auto" w:fill="auto"/>
            <w:tcMar>
              <w:top w:w="10" w:type="dxa"/>
              <w:left w:w="10" w:type="dxa"/>
              <w:bottom w:w="0" w:type="dxa"/>
              <w:right w:w="10" w:type="dxa"/>
            </w:tcMar>
            <w:hideMark/>
          </w:tcPr>
          <w:p w14:paraId="1B64B854" w14:textId="77777777" w:rsidR="00B155D0" w:rsidRPr="00B155D0" w:rsidRDefault="00B155D0" w:rsidP="00861ACC">
            <w:pPr>
              <w:jc w:val="center"/>
              <w:textAlignment w:val="bottom"/>
              <w:rPr>
                <w:rFonts w:ascii="Calibri" w:eastAsia="Times New Roman" w:hAnsi="Calibri" w:cstheme="minorHAnsi"/>
                <w:szCs w:val="24"/>
              </w:rPr>
            </w:pPr>
            <w:r w:rsidRPr="00B155D0">
              <w:rPr>
                <w:rFonts w:ascii="Calibri" w:eastAsia="Times New Roman" w:hAnsi="Calibri" w:cstheme="minorHAnsi"/>
                <w:color w:val="000000"/>
                <w:kern w:val="24"/>
                <w:szCs w:val="24"/>
              </w:rPr>
              <w:t>Base case2</w:t>
            </w:r>
          </w:p>
        </w:tc>
      </w:tr>
      <w:tr w:rsidR="00B155D0" w:rsidRPr="00B155D0" w14:paraId="46BB8272" w14:textId="77777777" w:rsidTr="00861ACC">
        <w:trPr>
          <w:trHeight w:val="17"/>
        </w:trPr>
        <w:tc>
          <w:tcPr>
            <w:tcW w:w="2215" w:type="dxa"/>
            <w:tcBorders>
              <w:top w:val="single" w:sz="4" w:space="0" w:color="auto"/>
              <w:bottom w:val="single" w:sz="4" w:space="0" w:color="auto"/>
            </w:tcBorders>
            <w:shd w:val="clear" w:color="auto" w:fill="auto"/>
            <w:tcMar>
              <w:top w:w="10" w:type="dxa"/>
              <w:left w:w="10" w:type="dxa"/>
              <w:bottom w:w="0" w:type="dxa"/>
              <w:right w:w="10" w:type="dxa"/>
            </w:tcMar>
          </w:tcPr>
          <w:p w14:paraId="5A783B32" w14:textId="77777777" w:rsidR="00B155D0" w:rsidRPr="00B155D0" w:rsidRDefault="00B155D0" w:rsidP="00861ACC">
            <w:pPr>
              <w:jc w:val="center"/>
              <w:rPr>
                <w:rFonts w:ascii="Calibri" w:eastAsia="Times New Roman" w:hAnsi="Calibri" w:cstheme="minorHAnsi"/>
                <w:szCs w:val="24"/>
              </w:rPr>
            </w:pPr>
            <w:r w:rsidRPr="00B155D0">
              <w:rPr>
                <w:rFonts w:ascii="Calibri" w:eastAsia="Times New Roman" w:hAnsi="Calibri" w:cstheme="minorHAnsi"/>
                <w:szCs w:val="24"/>
              </w:rPr>
              <w:t>Abundance index</w:t>
            </w:r>
          </w:p>
        </w:tc>
        <w:tc>
          <w:tcPr>
            <w:tcW w:w="4124" w:type="dxa"/>
            <w:gridSpan w:val="2"/>
            <w:tcBorders>
              <w:top w:val="single" w:sz="4" w:space="0" w:color="auto"/>
              <w:bottom w:val="single" w:sz="4" w:space="0" w:color="auto"/>
            </w:tcBorders>
            <w:shd w:val="clear" w:color="auto" w:fill="auto"/>
            <w:tcMar>
              <w:top w:w="10" w:type="dxa"/>
              <w:left w:w="10" w:type="dxa"/>
              <w:bottom w:w="0" w:type="dxa"/>
              <w:right w:w="10" w:type="dxa"/>
            </w:tcMar>
          </w:tcPr>
          <w:p w14:paraId="5183C222" w14:textId="77777777" w:rsidR="00B155D0" w:rsidRPr="00B155D0" w:rsidRDefault="00B155D0" w:rsidP="00861ACC">
            <w:pPr>
              <w:jc w:val="center"/>
              <w:textAlignment w:val="bottom"/>
              <w:rPr>
                <w:rFonts w:ascii="Calibri" w:eastAsia="Times New Roman" w:hAnsi="Calibri" w:cstheme="minorHAnsi"/>
                <w:color w:val="000000"/>
                <w:kern w:val="24"/>
                <w:szCs w:val="24"/>
              </w:rPr>
            </w:pPr>
            <w:r w:rsidRPr="00B155D0">
              <w:rPr>
                <w:rFonts w:ascii="Calibri" w:eastAsia="Times New Roman" w:hAnsi="Calibri" w:cstheme="minorHAnsi"/>
                <w:color w:val="000000"/>
                <w:kern w:val="24"/>
                <w:szCs w:val="24"/>
              </w:rPr>
              <w:t xml:space="preserve">RMSE </w:t>
            </w:r>
            <w:proofErr w:type="gramStart"/>
            <w:r w:rsidRPr="00B155D0">
              <w:rPr>
                <w:rFonts w:ascii="Calibri" w:eastAsia="Times New Roman" w:hAnsi="Calibri" w:cstheme="minorHAnsi"/>
                <w:color w:val="000000"/>
                <w:kern w:val="24"/>
                <w:szCs w:val="24"/>
              </w:rPr>
              <w:t>(</w:t>
            </w:r>
            <w:r w:rsidRPr="00B155D0">
              <w:rPr>
                <w:rFonts w:ascii="Calibri" w:hAnsi="Calibri"/>
                <w:szCs w:val="24"/>
              </w:rPr>
              <w:t xml:space="preserve"> Root</w:t>
            </w:r>
            <w:proofErr w:type="gramEnd"/>
            <w:r w:rsidRPr="00B155D0">
              <w:rPr>
                <w:rFonts w:ascii="Calibri" w:hAnsi="Calibri"/>
                <w:szCs w:val="24"/>
              </w:rPr>
              <w:t xml:space="preserve"> Mean Square Error</w:t>
            </w:r>
            <w:r w:rsidRPr="00B155D0">
              <w:rPr>
                <w:rFonts w:ascii="Calibri" w:eastAsia="Times New Roman" w:hAnsi="Calibri" w:cstheme="minorHAnsi"/>
                <w:color w:val="000000"/>
                <w:kern w:val="24"/>
                <w:szCs w:val="24"/>
              </w:rPr>
              <w:t>)</w:t>
            </w:r>
          </w:p>
        </w:tc>
      </w:tr>
      <w:tr w:rsidR="00B155D0" w:rsidRPr="00B155D0" w14:paraId="2F19364B" w14:textId="77777777" w:rsidTr="00861ACC">
        <w:trPr>
          <w:trHeight w:val="71"/>
        </w:trPr>
        <w:tc>
          <w:tcPr>
            <w:tcW w:w="2215" w:type="dxa"/>
            <w:tcBorders>
              <w:top w:val="single" w:sz="4" w:space="0" w:color="auto"/>
            </w:tcBorders>
            <w:shd w:val="clear" w:color="auto" w:fill="auto"/>
            <w:tcMar>
              <w:top w:w="10" w:type="dxa"/>
              <w:left w:w="10" w:type="dxa"/>
              <w:bottom w:w="0" w:type="dxa"/>
              <w:right w:w="10" w:type="dxa"/>
            </w:tcMar>
            <w:hideMark/>
          </w:tcPr>
          <w:p w14:paraId="22881F11" w14:textId="77777777" w:rsidR="00B155D0" w:rsidRPr="00B155D0" w:rsidRDefault="00B155D0" w:rsidP="00861ACC">
            <w:pPr>
              <w:jc w:val="center"/>
              <w:textAlignment w:val="bottom"/>
              <w:rPr>
                <w:rFonts w:ascii="Calibri" w:eastAsia="Times New Roman" w:hAnsi="Calibri" w:cstheme="minorHAnsi"/>
                <w:szCs w:val="24"/>
              </w:rPr>
            </w:pPr>
            <w:proofErr w:type="spellStart"/>
            <w:r w:rsidRPr="00B155D0">
              <w:rPr>
                <w:rFonts w:ascii="Calibri" w:eastAsia="Times New Roman" w:hAnsi="Calibri" w:cstheme="minorHAnsi"/>
                <w:color w:val="000000"/>
                <w:kern w:val="24"/>
                <w:szCs w:val="24"/>
              </w:rPr>
              <w:t>JPN_early</w:t>
            </w:r>
            <w:proofErr w:type="spellEnd"/>
          </w:p>
        </w:tc>
        <w:tc>
          <w:tcPr>
            <w:tcW w:w="2324" w:type="dxa"/>
            <w:tcBorders>
              <w:top w:val="single" w:sz="4" w:space="0" w:color="auto"/>
            </w:tcBorders>
            <w:shd w:val="clear" w:color="auto" w:fill="auto"/>
            <w:tcMar>
              <w:top w:w="10" w:type="dxa"/>
              <w:left w:w="10" w:type="dxa"/>
              <w:bottom w:w="0" w:type="dxa"/>
              <w:right w:w="10" w:type="dxa"/>
            </w:tcMar>
          </w:tcPr>
          <w:p w14:paraId="5B1C85DF" w14:textId="77777777" w:rsidR="00B155D0" w:rsidRPr="00B155D0" w:rsidRDefault="00B155D0" w:rsidP="00861ACC">
            <w:pPr>
              <w:jc w:val="center"/>
              <w:rPr>
                <w:rFonts w:ascii="Calibri" w:hAnsi="Calibri"/>
                <w:szCs w:val="24"/>
              </w:rPr>
            </w:pPr>
            <w:r w:rsidRPr="00B155D0">
              <w:rPr>
                <w:rFonts w:ascii="Calibri" w:hAnsi="Calibri"/>
                <w:szCs w:val="24"/>
              </w:rPr>
              <w:t>0.56</w:t>
            </w:r>
          </w:p>
        </w:tc>
        <w:tc>
          <w:tcPr>
            <w:tcW w:w="1799" w:type="dxa"/>
            <w:tcBorders>
              <w:top w:val="single" w:sz="4" w:space="0" w:color="auto"/>
            </w:tcBorders>
            <w:shd w:val="clear" w:color="auto" w:fill="auto"/>
            <w:tcMar>
              <w:top w:w="10" w:type="dxa"/>
              <w:left w:w="10" w:type="dxa"/>
              <w:bottom w:w="0" w:type="dxa"/>
              <w:right w:w="10" w:type="dxa"/>
            </w:tcMar>
            <w:hideMark/>
          </w:tcPr>
          <w:p w14:paraId="7048ACC7" w14:textId="77777777" w:rsidR="00B155D0" w:rsidRPr="00B155D0" w:rsidRDefault="00B155D0" w:rsidP="00861ACC">
            <w:pPr>
              <w:jc w:val="center"/>
              <w:rPr>
                <w:rFonts w:ascii="Calibri" w:hAnsi="Calibri"/>
                <w:szCs w:val="24"/>
              </w:rPr>
            </w:pPr>
            <w:r w:rsidRPr="00B155D0">
              <w:rPr>
                <w:rFonts w:ascii="Calibri" w:hAnsi="Calibri"/>
                <w:szCs w:val="24"/>
              </w:rPr>
              <w:t>--</w:t>
            </w:r>
          </w:p>
        </w:tc>
      </w:tr>
      <w:tr w:rsidR="00B155D0" w:rsidRPr="00B155D0" w14:paraId="5D0880F0" w14:textId="77777777" w:rsidTr="00861ACC">
        <w:trPr>
          <w:trHeight w:val="17"/>
        </w:trPr>
        <w:tc>
          <w:tcPr>
            <w:tcW w:w="2215" w:type="dxa"/>
            <w:shd w:val="clear" w:color="auto" w:fill="auto"/>
            <w:tcMar>
              <w:top w:w="10" w:type="dxa"/>
              <w:left w:w="10" w:type="dxa"/>
              <w:bottom w:w="0" w:type="dxa"/>
              <w:right w:w="10" w:type="dxa"/>
            </w:tcMar>
            <w:hideMark/>
          </w:tcPr>
          <w:p w14:paraId="7544B994" w14:textId="77777777" w:rsidR="00B155D0" w:rsidRPr="00B155D0" w:rsidRDefault="00B155D0" w:rsidP="00861ACC">
            <w:pPr>
              <w:jc w:val="center"/>
              <w:textAlignment w:val="bottom"/>
              <w:rPr>
                <w:rFonts w:ascii="Calibri" w:eastAsia="Times New Roman" w:hAnsi="Calibri" w:cstheme="minorHAnsi"/>
                <w:szCs w:val="24"/>
              </w:rPr>
            </w:pPr>
            <w:proofErr w:type="spellStart"/>
            <w:r w:rsidRPr="00B155D0">
              <w:rPr>
                <w:rFonts w:ascii="Calibri" w:eastAsia="Times New Roman" w:hAnsi="Calibri" w:cstheme="minorHAnsi"/>
                <w:color w:val="000000"/>
                <w:kern w:val="24"/>
                <w:szCs w:val="24"/>
              </w:rPr>
              <w:t>JPN_late</w:t>
            </w:r>
            <w:proofErr w:type="spellEnd"/>
          </w:p>
        </w:tc>
        <w:tc>
          <w:tcPr>
            <w:tcW w:w="2324" w:type="dxa"/>
            <w:shd w:val="clear" w:color="auto" w:fill="auto"/>
            <w:tcMar>
              <w:top w:w="10" w:type="dxa"/>
              <w:left w:w="10" w:type="dxa"/>
              <w:bottom w:w="0" w:type="dxa"/>
              <w:right w:w="10" w:type="dxa"/>
            </w:tcMar>
          </w:tcPr>
          <w:p w14:paraId="689056E7" w14:textId="77777777" w:rsidR="00B155D0" w:rsidRPr="00B155D0" w:rsidRDefault="00B155D0" w:rsidP="00861ACC">
            <w:pPr>
              <w:jc w:val="center"/>
              <w:rPr>
                <w:rFonts w:ascii="Calibri" w:hAnsi="Calibri"/>
                <w:szCs w:val="24"/>
              </w:rPr>
            </w:pPr>
            <w:r w:rsidRPr="00B155D0">
              <w:rPr>
                <w:rFonts w:ascii="Calibri" w:hAnsi="Calibri"/>
                <w:szCs w:val="24"/>
              </w:rPr>
              <w:t>0.87</w:t>
            </w:r>
          </w:p>
        </w:tc>
        <w:tc>
          <w:tcPr>
            <w:tcW w:w="1799" w:type="dxa"/>
            <w:shd w:val="clear" w:color="auto" w:fill="auto"/>
            <w:tcMar>
              <w:top w:w="10" w:type="dxa"/>
              <w:left w:w="10" w:type="dxa"/>
              <w:bottom w:w="0" w:type="dxa"/>
              <w:right w:w="10" w:type="dxa"/>
            </w:tcMar>
          </w:tcPr>
          <w:p w14:paraId="0462CABE" w14:textId="77777777" w:rsidR="00B155D0" w:rsidRPr="00B155D0" w:rsidRDefault="00B155D0" w:rsidP="00861ACC">
            <w:pPr>
              <w:jc w:val="center"/>
              <w:rPr>
                <w:rFonts w:ascii="Calibri" w:hAnsi="Calibri"/>
                <w:szCs w:val="24"/>
              </w:rPr>
            </w:pPr>
            <w:r w:rsidRPr="00B155D0">
              <w:rPr>
                <w:rFonts w:ascii="Calibri" w:hAnsi="Calibri"/>
                <w:szCs w:val="24"/>
              </w:rPr>
              <w:t>0.88</w:t>
            </w:r>
          </w:p>
        </w:tc>
      </w:tr>
      <w:tr w:rsidR="00B155D0" w:rsidRPr="00B155D0" w14:paraId="65EDDF68" w14:textId="77777777" w:rsidTr="00861ACC">
        <w:trPr>
          <w:trHeight w:val="17"/>
        </w:trPr>
        <w:tc>
          <w:tcPr>
            <w:tcW w:w="2215" w:type="dxa"/>
            <w:shd w:val="clear" w:color="auto" w:fill="auto"/>
            <w:tcMar>
              <w:top w:w="10" w:type="dxa"/>
              <w:left w:w="10" w:type="dxa"/>
              <w:bottom w:w="0" w:type="dxa"/>
              <w:right w:w="10" w:type="dxa"/>
            </w:tcMar>
            <w:hideMark/>
          </w:tcPr>
          <w:p w14:paraId="2A474D95" w14:textId="77777777" w:rsidR="00B155D0" w:rsidRPr="00B155D0" w:rsidRDefault="00B155D0" w:rsidP="00861ACC">
            <w:pPr>
              <w:jc w:val="center"/>
              <w:textAlignment w:val="bottom"/>
              <w:rPr>
                <w:rFonts w:ascii="Calibri" w:eastAsia="Times New Roman" w:hAnsi="Calibri" w:cstheme="minorHAnsi"/>
                <w:szCs w:val="24"/>
              </w:rPr>
            </w:pPr>
            <w:r w:rsidRPr="00B155D0">
              <w:rPr>
                <w:rFonts w:ascii="Calibri" w:eastAsia="Times New Roman" w:hAnsi="Calibri" w:cstheme="minorHAnsi"/>
                <w:color w:val="000000"/>
                <w:kern w:val="24"/>
                <w:szCs w:val="24"/>
              </w:rPr>
              <w:t>CT</w:t>
            </w:r>
          </w:p>
        </w:tc>
        <w:tc>
          <w:tcPr>
            <w:tcW w:w="2324" w:type="dxa"/>
            <w:shd w:val="clear" w:color="auto" w:fill="auto"/>
            <w:tcMar>
              <w:top w:w="10" w:type="dxa"/>
              <w:left w:w="10" w:type="dxa"/>
              <w:bottom w:w="0" w:type="dxa"/>
              <w:right w:w="10" w:type="dxa"/>
            </w:tcMar>
          </w:tcPr>
          <w:p w14:paraId="0C78112B" w14:textId="77777777" w:rsidR="00B155D0" w:rsidRPr="00B155D0" w:rsidRDefault="00B155D0" w:rsidP="00861ACC">
            <w:pPr>
              <w:jc w:val="center"/>
              <w:rPr>
                <w:rFonts w:ascii="Calibri" w:hAnsi="Calibri"/>
                <w:szCs w:val="24"/>
              </w:rPr>
            </w:pPr>
            <w:r w:rsidRPr="00B155D0">
              <w:rPr>
                <w:rFonts w:ascii="Calibri" w:hAnsi="Calibri"/>
                <w:szCs w:val="24"/>
              </w:rPr>
              <w:t>1.05</w:t>
            </w:r>
          </w:p>
        </w:tc>
        <w:tc>
          <w:tcPr>
            <w:tcW w:w="1799" w:type="dxa"/>
            <w:shd w:val="clear" w:color="auto" w:fill="auto"/>
            <w:tcMar>
              <w:top w:w="10" w:type="dxa"/>
              <w:left w:w="10" w:type="dxa"/>
              <w:bottom w:w="0" w:type="dxa"/>
              <w:right w:w="10" w:type="dxa"/>
            </w:tcMar>
          </w:tcPr>
          <w:p w14:paraId="75374F66" w14:textId="77777777" w:rsidR="00B155D0" w:rsidRPr="00B155D0" w:rsidRDefault="00B155D0" w:rsidP="00861ACC">
            <w:pPr>
              <w:jc w:val="center"/>
              <w:rPr>
                <w:rFonts w:ascii="Calibri" w:hAnsi="Calibri"/>
                <w:szCs w:val="24"/>
              </w:rPr>
            </w:pPr>
            <w:r w:rsidRPr="00B155D0">
              <w:rPr>
                <w:rFonts w:ascii="Calibri" w:hAnsi="Calibri"/>
                <w:szCs w:val="24"/>
              </w:rPr>
              <w:t>1.04</w:t>
            </w:r>
          </w:p>
        </w:tc>
      </w:tr>
      <w:tr w:rsidR="00B155D0" w:rsidRPr="00B155D0" w14:paraId="001849AB" w14:textId="77777777" w:rsidTr="00861ACC">
        <w:trPr>
          <w:trHeight w:val="17"/>
        </w:trPr>
        <w:tc>
          <w:tcPr>
            <w:tcW w:w="2215" w:type="dxa"/>
            <w:shd w:val="clear" w:color="auto" w:fill="auto"/>
            <w:tcMar>
              <w:top w:w="10" w:type="dxa"/>
              <w:left w:w="10" w:type="dxa"/>
              <w:bottom w:w="0" w:type="dxa"/>
              <w:right w:w="10" w:type="dxa"/>
            </w:tcMar>
            <w:hideMark/>
          </w:tcPr>
          <w:p w14:paraId="71A09396" w14:textId="77777777" w:rsidR="00B155D0" w:rsidRPr="00B155D0" w:rsidRDefault="00B155D0" w:rsidP="00861ACC">
            <w:pPr>
              <w:jc w:val="center"/>
              <w:textAlignment w:val="bottom"/>
              <w:rPr>
                <w:rFonts w:ascii="Calibri" w:eastAsia="Times New Roman" w:hAnsi="Calibri" w:cstheme="minorHAnsi"/>
                <w:szCs w:val="24"/>
              </w:rPr>
            </w:pPr>
            <w:r w:rsidRPr="00B155D0">
              <w:rPr>
                <w:rFonts w:ascii="Calibri" w:eastAsia="Times New Roman" w:hAnsi="Calibri" w:cstheme="minorHAnsi"/>
                <w:color w:val="000000"/>
                <w:kern w:val="24"/>
                <w:szCs w:val="24"/>
              </w:rPr>
              <w:t>KOR</w:t>
            </w:r>
          </w:p>
        </w:tc>
        <w:tc>
          <w:tcPr>
            <w:tcW w:w="2324" w:type="dxa"/>
            <w:shd w:val="clear" w:color="auto" w:fill="auto"/>
            <w:tcMar>
              <w:top w:w="10" w:type="dxa"/>
              <w:left w:w="10" w:type="dxa"/>
              <w:bottom w:w="0" w:type="dxa"/>
              <w:right w:w="10" w:type="dxa"/>
            </w:tcMar>
          </w:tcPr>
          <w:p w14:paraId="384AD688" w14:textId="77777777" w:rsidR="00B155D0" w:rsidRPr="00B155D0" w:rsidRDefault="00B155D0" w:rsidP="00861ACC">
            <w:pPr>
              <w:jc w:val="center"/>
              <w:rPr>
                <w:rFonts w:ascii="Calibri" w:hAnsi="Calibri"/>
                <w:szCs w:val="24"/>
              </w:rPr>
            </w:pPr>
            <w:r w:rsidRPr="00B155D0">
              <w:rPr>
                <w:rFonts w:ascii="Calibri" w:hAnsi="Calibri"/>
                <w:szCs w:val="24"/>
              </w:rPr>
              <w:t>6.14</w:t>
            </w:r>
          </w:p>
        </w:tc>
        <w:tc>
          <w:tcPr>
            <w:tcW w:w="1799" w:type="dxa"/>
            <w:shd w:val="clear" w:color="auto" w:fill="auto"/>
            <w:tcMar>
              <w:top w:w="10" w:type="dxa"/>
              <w:left w:w="10" w:type="dxa"/>
              <w:bottom w:w="0" w:type="dxa"/>
              <w:right w:w="10" w:type="dxa"/>
            </w:tcMar>
          </w:tcPr>
          <w:p w14:paraId="2A14EEC2" w14:textId="77777777" w:rsidR="00B155D0" w:rsidRPr="00B155D0" w:rsidRDefault="00B155D0" w:rsidP="00861ACC">
            <w:pPr>
              <w:jc w:val="center"/>
              <w:rPr>
                <w:rFonts w:ascii="Calibri" w:hAnsi="Calibri"/>
                <w:szCs w:val="24"/>
              </w:rPr>
            </w:pPr>
            <w:r w:rsidRPr="00B155D0">
              <w:rPr>
                <w:rFonts w:ascii="Calibri" w:hAnsi="Calibri"/>
                <w:szCs w:val="24"/>
              </w:rPr>
              <w:t>6.19</w:t>
            </w:r>
          </w:p>
        </w:tc>
      </w:tr>
      <w:tr w:rsidR="00B155D0" w:rsidRPr="00B155D0" w14:paraId="0BC189E5" w14:textId="77777777" w:rsidTr="00861ACC">
        <w:trPr>
          <w:trHeight w:val="17"/>
        </w:trPr>
        <w:tc>
          <w:tcPr>
            <w:tcW w:w="2215" w:type="dxa"/>
            <w:shd w:val="clear" w:color="auto" w:fill="auto"/>
            <w:tcMar>
              <w:top w:w="10" w:type="dxa"/>
              <w:left w:w="10" w:type="dxa"/>
              <w:bottom w:w="0" w:type="dxa"/>
              <w:right w:w="10" w:type="dxa"/>
            </w:tcMar>
            <w:hideMark/>
          </w:tcPr>
          <w:p w14:paraId="3ECED9A5" w14:textId="77777777" w:rsidR="00B155D0" w:rsidRPr="00B155D0" w:rsidRDefault="00B155D0" w:rsidP="00861ACC">
            <w:pPr>
              <w:jc w:val="center"/>
              <w:textAlignment w:val="bottom"/>
              <w:rPr>
                <w:rFonts w:ascii="Calibri" w:eastAsia="Times New Roman" w:hAnsi="Calibri" w:cstheme="minorHAnsi"/>
                <w:szCs w:val="24"/>
              </w:rPr>
            </w:pPr>
            <w:r w:rsidRPr="00B155D0">
              <w:rPr>
                <w:rFonts w:ascii="Calibri" w:eastAsia="Times New Roman" w:hAnsi="Calibri" w:cstheme="minorHAnsi"/>
                <w:color w:val="000000"/>
                <w:kern w:val="24"/>
                <w:szCs w:val="24"/>
              </w:rPr>
              <w:t>RUS</w:t>
            </w:r>
          </w:p>
        </w:tc>
        <w:tc>
          <w:tcPr>
            <w:tcW w:w="2324" w:type="dxa"/>
            <w:shd w:val="clear" w:color="auto" w:fill="auto"/>
            <w:tcMar>
              <w:top w:w="10" w:type="dxa"/>
              <w:left w:w="10" w:type="dxa"/>
              <w:bottom w:w="0" w:type="dxa"/>
              <w:right w:w="10" w:type="dxa"/>
            </w:tcMar>
          </w:tcPr>
          <w:p w14:paraId="20807572" w14:textId="77777777" w:rsidR="00B155D0" w:rsidRPr="00B155D0" w:rsidRDefault="00B155D0" w:rsidP="00861ACC">
            <w:pPr>
              <w:jc w:val="center"/>
              <w:rPr>
                <w:rFonts w:ascii="Calibri" w:hAnsi="Calibri"/>
                <w:szCs w:val="24"/>
              </w:rPr>
            </w:pPr>
            <w:r w:rsidRPr="00B155D0">
              <w:rPr>
                <w:rFonts w:ascii="Calibri" w:hAnsi="Calibri"/>
                <w:szCs w:val="24"/>
              </w:rPr>
              <w:t>2.37</w:t>
            </w:r>
          </w:p>
        </w:tc>
        <w:tc>
          <w:tcPr>
            <w:tcW w:w="1799" w:type="dxa"/>
            <w:shd w:val="clear" w:color="auto" w:fill="auto"/>
            <w:tcMar>
              <w:top w:w="10" w:type="dxa"/>
              <w:left w:w="10" w:type="dxa"/>
              <w:bottom w:w="0" w:type="dxa"/>
              <w:right w:w="10" w:type="dxa"/>
            </w:tcMar>
          </w:tcPr>
          <w:p w14:paraId="7B266A1B" w14:textId="77777777" w:rsidR="00B155D0" w:rsidRPr="00B155D0" w:rsidRDefault="00B155D0" w:rsidP="00861ACC">
            <w:pPr>
              <w:jc w:val="center"/>
              <w:rPr>
                <w:rFonts w:ascii="Calibri" w:hAnsi="Calibri"/>
                <w:szCs w:val="24"/>
              </w:rPr>
            </w:pPr>
            <w:r w:rsidRPr="00B155D0">
              <w:rPr>
                <w:rFonts w:ascii="Calibri" w:hAnsi="Calibri"/>
                <w:szCs w:val="24"/>
              </w:rPr>
              <w:t>2.36</w:t>
            </w:r>
          </w:p>
        </w:tc>
      </w:tr>
      <w:tr w:rsidR="00B155D0" w:rsidRPr="00B155D0" w14:paraId="36CE2EDA" w14:textId="77777777" w:rsidTr="00861ACC">
        <w:trPr>
          <w:trHeight w:val="17"/>
        </w:trPr>
        <w:tc>
          <w:tcPr>
            <w:tcW w:w="2215" w:type="dxa"/>
            <w:shd w:val="clear" w:color="auto" w:fill="auto"/>
            <w:tcMar>
              <w:top w:w="10" w:type="dxa"/>
              <w:left w:w="10" w:type="dxa"/>
              <w:bottom w:w="0" w:type="dxa"/>
              <w:right w:w="10" w:type="dxa"/>
            </w:tcMar>
            <w:hideMark/>
          </w:tcPr>
          <w:p w14:paraId="1AD3C1E1" w14:textId="77777777" w:rsidR="00B155D0" w:rsidRPr="00B155D0" w:rsidRDefault="00B155D0" w:rsidP="00861ACC">
            <w:pPr>
              <w:jc w:val="center"/>
              <w:textAlignment w:val="bottom"/>
              <w:rPr>
                <w:rFonts w:ascii="Calibri" w:eastAsia="Times New Roman" w:hAnsi="Calibri" w:cstheme="minorHAnsi"/>
                <w:szCs w:val="24"/>
              </w:rPr>
            </w:pPr>
            <w:r w:rsidRPr="00B155D0">
              <w:rPr>
                <w:rFonts w:ascii="Calibri" w:eastAsia="Times New Roman" w:hAnsi="Calibri" w:cstheme="minorHAnsi"/>
                <w:color w:val="000000"/>
                <w:kern w:val="24"/>
                <w:szCs w:val="24"/>
              </w:rPr>
              <w:t>CHN</w:t>
            </w:r>
          </w:p>
        </w:tc>
        <w:tc>
          <w:tcPr>
            <w:tcW w:w="2324" w:type="dxa"/>
            <w:shd w:val="clear" w:color="auto" w:fill="auto"/>
            <w:tcMar>
              <w:top w:w="10" w:type="dxa"/>
              <w:left w:w="10" w:type="dxa"/>
              <w:bottom w:w="0" w:type="dxa"/>
              <w:right w:w="10" w:type="dxa"/>
            </w:tcMar>
          </w:tcPr>
          <w:p w14:paraId="48C1843E" w14:textId="77777777" w:rsidR="00B155D0" w:rsidRPr="00B155D0" w:rsidRDefault="00B155D0" w:rsidP="00861ACC">
            <w:pPr>
              <w:jc w:val="center"/>
              <w:rPr>
                <w:rFonts w:ascii="Calibri" w:hAnsi="Calibri"/>
                <w:szCs w:val="24"/>
              </w:rPr>
            </w:pPr>
            <w:r w:rsidRPr="00B155D0">
              <w:rPr>
                <w:rFonts w:ascii="Calibri" w:hAnsi="Calibri"/>
                <w:szCs w:val="24"/>
              </w:rPr>
              <w:t>3.35</w:t>
            </w:r>
          </w:p>
        </w:tc>
        <w:tc>
          <w:tcPr>
            <w:tcW w:w="1799" w:type="dxa"/>
            <w:shd w:val="clear" w:color="auto" w:fill="auto"/>
            <w:tcMar>
              <w:top w:w="10" w:type="dxa"/>
              <w:left w:w="10" w:type="dxa"/>
              <w:bottom w:w="0" w:type="dxa"/>
              <w:right w:w="10" w:type="dxa"/>
            </w:tcMar>
          </w:tcPr>
          <w:p w14:paraId="42FB1E82" w14:textId="77777777" w:rsidR="00B155D0" w:rsidRPr="00B155D0" w:rsidRDefault="00B155D0" w:rsidP="00861ACC">
            <w:pPr>
              <w:jc w:val="center"/>
              <w:rPr>
                <w:rFonts w:ascii="Calibri" w:hAnsi="Calibri"/>
                <w:szCs w:val="24"/>
              </w:rPr>
            </w:pPr>
            <w:r w:rsidRPr="00B155D0">
              <w:rPr>
                <w:rFonts w:ascii="Calibri" w:hAnsi="Calibri"/>
                <w:szCs w:val="24"/>
              </w:rPr>
              <w:t>3.39</w:t>
            </w:r>
          </w:p>
        </w:tc>
      </w:tr>
      <w:tr w:rsidR="00B155D0" w:rsidRPr="00B155D0" w14:paraId="22AD3D6F" w14:textId="77777777" w:rsidTr="00861ACC">
        <w:trPr>
          <w:trHeight w:val="10"/>
        </w:trPr>
        <w:tc>
          <w:tcPr>
            <w:tcW w:w="2215" w:type="dxa"/>
            <w:shd w:val="clear" w:color="auto" w:fill="auto"/>
            <w:tcMar>
              <w:top w:w="10" w:type="dxa"/>
              <w:left w:w="10" w:type="dxa"/>
              <w:bottom w:w="0" w:type="dxa"/>
              <w:right w:w="10" w:type="dxa"/>
            </w:tcMar>
            <w:hideMark/>
          </w:tcPr>
          <w:p w14:paraId="1EE841EE" w14:textId="77777777" w:rsidR="00B155D0" w:rsidRPr="00B155D0" w:rsidRDefault="00B155D0" w:rsidP="00861ACC">
            <w:pPr>
              <w:jc w:val="center"/>
              <w:textAlignment w:val="bottom"/>
              <w:rPr>
                <w:rFonts w:ascii="Calibri" w:eastAsia="Times New Roman" w:hAnsi="Calibri" w:cstheme="minorHAnsi"/>
                <w:szCs w:val="24"/>
              </w:rPr>
            </w:pPr>
            <w:proofErr w:type="spellStart"/>
            <w:r w:rsidRPr="00B155D0">
              <w:rPr>
                <w:rFonts w:ascii="Calibri" w:eastAsia="Times New Roman" w:hAnsi="Calibri" w:cstheme="minorHAnsi"/>
                <w:color w:val="000000"/>
                <w:kern w:val="24"/>
                <w:szCs w:val="24"/>
              </w:rPr>
              <w:t>JPN_bio</w:t>
            </w:r>
            <w:proofErr w:type="spellEnd"/>
          </w:p>
        </w:tc>
        <w:tc>
          <w:tcPr>
            <w:tcW w:w="2324" w:type="dxa"/>
            <w:shd w:val="clear" w:color="auto" w:fill="auto"/>
            <w:tcMar>
              <w:top w:w="10" w:type="dxa"/>
              <w:left w:w="10" w:type="dxa"/>
              <w:bottom w:w="0" w:type="dxa"/>
              <w:right w:w="10" w:type="dxa"/>
            </w:tcMar>
          </w:tcPr>
          <w:p w14:paraId="4F360E0B" w14:textId="77777777" w:rsidR="00B155D0" w:rsidRPr="00B155D0" w:rsidRDefault="00B155D0" w:rsidP="00861ACC">
            <w:pPr>
              <w:jc w:val="center"/>
              <w:rPr>
                <w:rFonts w:ascii="Calibri" w:hAnsi="Calibri"/>
                <w:szCs w:val="24"/>
              </w:rPr>
            </w:pPr>
            <w:r w:rsidRPr="00B155D0">
              <w:rPr>
                <w:rFonts w:ascii="Calibri" w:hAnsi="Calibri"/>
                <w:szCs w:val="24"/>
              </w:rPr>
              <w:t>10.42</w:t>
            </w:r>
          </w:p>
        </w:tc>
        <w:tc>
          <w:tcPr>
            <w:tcW w:w="1799" w:type="dxa"/>
            <w:shd w:val="clear" w:color="auto" w:fill="auto"/>
            <w:tcMar>
              <w:top w:w="10" w:type="dxa"/>
              <w:left w:w="10" w:type="dxa"/>
              <w:bottom w:w="0" w:type="dxa"/>
              <w:right w:w="10" w:type="dxa"/>
            </w:tcMar>
          </w:tcPr>
          <w:p w14:paraId="67C599E1" w14:textId="77777777" w:rsidR="00B155D0" w:rsidRPr="00B155D0" w:rsidRDefault="00B155D0" w:rsidP="00861ACC">
            <w:pPr>
              <w:jc w:val="center"/>
              <w:rPr>
                <w:rFonts w:ascii="Calibri" w:hAnsi="Calibri"/>
                <w:szCs w:val="24"/>
              </w:rPr>
            </w:pPr>
            <w:r w:rsidRPr="00B155D0">
              <w:rPr>
                <w:rFonts w:ascii="Calibri" w:hAnsi="Calibri"/>
                <w:szCs w:val="24"/>
              </w:rPr>
              <w:t>10.40</w:t>
            </w:r>
          </w:p>
        </w:tc>
      </w:tr>
    </w:tbl>
    <w:p w14:paraId="6B1A85FE" w14:textId="77777777" w:rsidR="00B155D0" w:rsidRPr="00B155D0" w:rsidRDefault="00B155D0" w:rsidP="00B155D0">
      <w:pPr>
        <w:rPr>
          <w:rFonts w:ascii="Calibri" w:hAnsi="Calibri"/>
          <w:szCs w:val="24"/>
        </w:rPr>
      </w:pPr>
    </w:p>
    <w:p w14:paraId="739343BA" w14:textId="77777777" w:rsidR="00B155D0" w:rsidRPr="00B155D0" w:rsidRDefault="00B155D0" w:rsidP="00B155D0">
      <w:pPr>
        <w:rPr>
          <w:rFonts w:ascii="Calibri" w:hAnsi="Calibri"/>
          <w:szCs w:val="24"/>
        </w:rPr>
        <w:sectPr w:rsidR="00B155D0" w:rsidRPr="00B155D0">
          <w:pgSz w:w="12240" w:h="15840"/>
          <w:pgMar w:top="1440" w:right="1800" w:bottom="1440" w:left="1800" w:header="720" w:footer="720" w:gutter="0"/>
          <w:cols w:space="720"/>
          <w:docGrid w:linePitch="360"/>
        </w:sectPr>
      </w:pPr>
    </w:p>
    <w:p w14:paraId="63FAEE91" w14:textId="77777777" w:rsidR="00B155D0" w:rsidRDefault="00B155D0" w:rsidP="009F5A67">
      <w:pPr>
        <w:jc w:val="left"/>
        <w:rPr>
          <w:rFonts w:ascii="Calibri" w:hAnsi="Calibri"/>
          <w:szCs w:val="24"/>
        </w:rPr>
      </w:pPr>
      <w:r w:rsidRPr="00B155D0">
        <w:rPr>
          <w:rFonts w:ascii="Calibri" w:hAnsi="Calibri"/>
          <w:szCs w:val="24"/>
        </w:rPr>
        <w:lastRenderedPageBreak/>
        <w:t>Table 7. Summary of parameter estimates of the base case 1.</w:t>
      </w:r>
    </w:p>
    <w:p w14:paraId="0DF2C2A1" w14:textId="378F83AE" w:rsidR="00B155D0" w:rsidRPr="00B155D0" w:rsidRDefault="00B155D0" w:rsidP="00B155D0">
      <w:pPr>
        <w:rPr>
          <w:rFonts w:ascii="Calibri" w:hAnsi="Calibri"/>
          <w:szCs w:val="24"/>
        </w:rPr>
      </w:pPr>
    </w:p>
    <w:tbl>
      <w:tblPr>
        <w:tblStyle w:val="TableGrid"/>
        <w:tblW w:w="90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1423"/>
        <w:gridCol w:w="1423"/>
        <w:gridCol w:w="1423"/>
        <w:gridCol w:w="1423"/>
      </w:tblGrid>
      <w:tr w:rsidR="00B155D0" w:rsidRPr="00B155D0" w14:paraId="784992BA" w14:textId="77777777" w:rsidTr="00861ACC">
        <w:trPr>
          <w:trHeight w:val="263"/>
        </w:trPr>
        <w:tc>
          <w:tcPr>
            <w:tcW w:w="3366" w:type="dxa"/>
            <w:tcBorders>
              <w:top w:val="single" w:sz="4" w:space="0" w:color="auto"/>
              <w:bottom w:val="single" w:sz="4" w:space="0" w:color="auto"/>
            </w:tcBorders>
            <w:noWrap/>
            <w:hideMark/>
          </w:tcPr>
          <w:p w14:paraId="7C5CB0E2" w14:textId="77777777" w:rsidR="00B155D0" w:rsidRPr="00B155D0" w:rsidRDefault="00B155D0" w:rsidP="00861ACC">
            <w:pPr>
              <w:rPr>
                <w:rFonts w:ascii="Calibri" w:hAnsi="Calibri"/>
                <w:szCs w:val="24"/>
              </w:rPr>
            </w:pPr>
          </w:p>
        </w:tc>
        <w:tc>
          <w:tcPr>
            <w:tcW w:w="1423" w:type="dxa"/>
            <w:tcBorders>
              <w:top w:val="single" w:sz="4" w:space="0" w:color="auto"/>
              <w:bottom w:val="single" w:sz="4" w:space="0" w:color="auto"/>
            </w:tcBorders>
            <w:noWrap/>
            <w:hideMark/>
          </w:tcPr>
          <w:p w14:paraId="0AFAC637" w14:textId="77777777" w:rsidR="00B155D0" w:rsidRPr="00B155D0" w:rsidRDefault="00B155D0" w:rsidP="00861ACC">
            <w:pPr>
              <w:rPr>
                <w:rFonts w:ascii="Calibri" w:hAnsi="Calibri"/>
                <w:szCs w:val="24"/>
              </w:rPr>
            </w:pPr>
            <w:r w:rsidRPr="00B155D0">
              <w:rPr>
                <w:rFonts w:ascii="Calibri" w:hAnsi="Calibri"/>
                <w:szCs w:val="24"/>
              </w:rPr>
              <w:t>Mean</w:t>
            </w:r>
          </w:p>
        </w:tc>
        <w:tc>
          <w:tcPr>
            <w:tcW w:w="1423" w:type="dxa"/>
            <w:tcBorders>
              <w:top w:val="single" w:sz="4" w:space="0" w:color="auto"/>
              <w:bottom w:val="single" w:sz="4" w:space="0" w:color="auto"/>
            </w:tcBorders>
            <w:noWrap/>
            <w:hideMark/>
          </w:tcPr>
          <w:p w14:paraId="5192E60D" w14:textId="77777777" w:rsidR="00B155D0" w:rsidRPr="00B155D0" w:rsidRDefault="00B155D0" w:rsidP="00861ACC">
            <w:pPr>
              <w:rPr>
                <w:rFonts w:ascii="Calibri" w:hAnsi="Calibri"/>
                <w:szCs w:val="24"/>
              </w:rPr>
            </w:pPr>
            <w:r w:rsidRPr="00B155D0">
              <w:rPr>
                <w:rFonts w:ascii="Calibri" w:hAnsi="Calibri"/>
                <w:szCs w:val="24"/>
              </w:rPr>
              <w:t>Median</w:t>
            </w:r>
          </w:p>
        </w:tc>
        <w:tc>
          <w:tcPr>
            <w:tcW w:w="1423" w:type="dxa"/>
            <w:tcBorders>
              <w:top w:val="single" w:sz="4" w:space="0" w:color="auto"/>
              <w:bottom w:val="single" w:sz="4" w:space="0" w:color="auto"/>
            </w:tcBorders>
            <w:noWrap/>
            <w:hideMark/>
          </w:tcPr>
          <w:p w14:paraId="0B9051CC" w14:textId="77777777" w:rsidR="00B155D0" w:rsidRPr="00B155D0" w:rsidRDefault="00B155D0" w:rsidP="00861ACC">
            <w:pPr>
              <w:rPr>
                <w:rFonts w:ascii="Calibri" w:hAnsi="Calibri"/>
                <w:szCs w:val="24"/>
              </w:rPr>
            </w:pPr>
            <w:r w:rsidRPr="00B155D0">
              <w:rPr>
                <w:rFonts w:ascii="Calibri" w:hAnsi="Calibri"/>
                <w:szCs w:val="24"/>
              </w:rPr>
              <w:t>Lower 10th</w:t>
            </w:r>
          </w:p>
        </w:tc>
        <w:tc>
          <w:tcPr>
            <w:tcW w:w="1423" w:type="dxa"/>
            <w:tcBorders>
              <w:top w:val="single" w:sz="4" w:space="0" w:color="auto"/>
              <w:bottom w:val="single" w:sz="4" w:space="0" w:color="auto"/>
            </w:tcBorders>
            <w:noWrap/>
            <w:hideMark/>
          </w:tcPr>
          <w:p w14:paraId="3A9EC71E" w14:textId="77777777" w:rsidR="00B155D0" w:rsidRPr="00B155D0" w:rsidRDefault="00B155D0" w:rsidP="00861ACC">
            <w:pPr>
              <w:rPr>
                <w:rFonts w:ascii="Calibri" w:hAnsi="Calibri"/>
                <w:szCs w:val="24"/>
              </w:rPr>
            </w:pPr>
            <w:r w:rsidRPr="00B155D0">
              <w:rPr>
                <w:rFonts w:ascii="Calibri" w:hAnsi="Calibri"/>
                <w:szCs w:val="24"/>
              </w:rPr>
              <w:t>Upper 10th</w:t>
            </w:r>
          </w:p>
        </w:tc>
      </w:tr>
      <w:tr w:rsidR="00B155D0" w:rsidRPr="00B155D0" w14:paraId="50790A02" w14:textId="77777777" w:rsidTr="00861ACC">
        <w:trPr>
          <w:trHeight w:val="272"/>
        </w:trPr>
        <w:tc>
          <w:tcPr>
            <w:tcW w:w="3366" w:type="dxa"/>
            <w:tcBorders>
              <w:top w:val="single" w:sz="4" w:space="0" w:color="auto"/>
            </w:tcBorders>
            <w:noWrap/>
            <w:hideMark/>
          </w:tcPr>
          <w:p w14:paraId="398ED8B1" w14:textId="77777777" w:rsidR="00B155D0" w:rsidRPr="00B155D0" w:rsidRDefault="00B155D0" w:rsidP="00861ACC">
            <w:pPr>
              <w:rPr>
                <w:rFonts w:ascii="Calibri" w:hAnsi="Calibri"/>
                <w:i/>
                <w:iCs/>
                <w:szCs w:val="24"/>
              </w:rPr>
            </w:pPr>
            <w:r w:rsidRPr="00B155D0">
              <w:rPr>
                <w:rFonts w:ascii="Calibri" w:hAnsi="Calibri"/>
                <w:i/>
                <w:iCs/>
                <w:szCs w:val="24"/>
              </w:rPr>
              <w:t>r</w:t>
            </w:r>
          </w:p>
        </w:tc>
        <w:tc>
          <w:tcPr>
            <w:tcW w:w="1423" w:type="dxa"/>
            <w:tcBorders>
              <w:top w:val="single" w:sz="4" w:space="0" w:color="auto"/>
            </w:tcBorders>
            <w:noWrap/>
            <w:hideMark/>
          </w:tcPr>
          <w:p w14:paraId="381BC02A" w14:textId="77777777" w:rsidR="00B155D0" w:rsidRPr="00B155D0" w:rsidRDefault="00B155D0" w:rsidP="00861ACC">
            <w:pPr>
              <w:rPr>
                <w:rFonts w:ascii="Calibri" w:hAnsi="Calibri"/>
                <w:szCs w:val="24"/>
              </w:rPr>
            </w:pPr>
            <w:r w:rsidRPr="00B155D0">
              <w:rPr>
                <w:rFonts w:ascii="Calibri" w:hAnsi="Calibri"/>
                <w:szCs w:val="24"/>
              </w:rPr>
              <w:t>1.130</w:t>
            </w:r>
          </w:p>
        </w:tc>
        <w:tc>
          <w:tcPr>
            <w:tcW w:w="1423" w:type="dxa"/>
            <w:tcBorders>
              <w:top w:val="single" w:sz="4" w:space="0" w:color="auto"/>
            </w:tcBorders>
            <w:noWrap/>
            <w:hideMark/>
          </w:tcPr>
          <w:p w14:paraId="1BA7D823" w14:textId="77777777" w:rsidR="00B155D0" w:rsidRPr="00B155D0" w:rsidRDefault="00B155D0" w:rsidP="00861ACC">
            <w:pPr>
              <w:rPr>
                <w:rFonts w:ascii="Calibri" w:hAnsi="Calibri"/>
                <w:szCs w:val="24"/>
              </w:rPr>
            </w:pPr>
            <w:r w:rsidRPr="00B155D0">
              <w:rPr>
                <w:rFonts w:ascii="Calibri" w:hAnsi="Calibri"/>
                <w:szCs w:val="24"/>
              </w:rPr>
              <w:t>0.928</w:t>
            </w:r>
          </w:p>
        </w:tc>
        <w:tc>
          <w:tcPr>
            <w:tcW w:w="1423" w:type="dxa"/>
            <w:tcBorders>
              <w:top w:val="single" w:sz="4" w:space="0" w:color="auto"/>
            </w:tcBorders>
            <w:noWrap/>
            <w:hideMark/>
          </w:tcPr>
          <w:p w14:paraId="111B7821" w14:textId="77777777" w:rsidR="00B155D0" w:rsidRPr="00B155D0" w:rsidRDefault="00B155D0" w:rsidP="00861ACC">
            <w:pPr>
              <w:rPr>
                <w:rFonts w:ascii="Calibri" w:hAnsi="Calibri"/>
                <w:szCs w:val="24"/>
              </w:rPr>
            </w:pPr>
            <w:r w:rsidRPr="00B155D0">
              <w:rPr>
                <w:rFonts w:ascii="Calibri" w:hAnsi="Calibri"/>
                <w:szCs w:val="24"/>
              </w:rPr>
              <w:t>0.474</w:t>
            </w:r>
          </w:p>
        </w:tc>
        <w:tc>
          <w:tcPr>
            <w:tcW w:w="1423" w:type="dxa"/>
            <w:tcBorders>
              <w:top w:val="single" w:sz="4" w:space="0" w:color="auto"/>
            </w:tcBorders>
            <w:noWrap/>
            <w:hideMark/>
          </w:tcPr>
          <w:p w14:paraId="65DC536B" w14:textId="77777777" w:rsidR="00B155D0" w:rsidRPr="00B155D0" w:rsidRDefault="00B155D0" w:rsidP="00861ACC">
            <w:pPr>
              <w:rPr>
                <w:rFonts w:ascii="Calibri" w:hAnsi="Calibri"/>
                <w:szCs w:val="24"/>
              </w:rPr>
            </w:pPr>
            <w:r w:rsidRPr="00B155D0">
              <w:rPr>
                <w:rFonts w:ascii="Calibri" w:hAnsi="Calibri"/>
                <w:szCs w:val="24"/>
              </w:rPr>
              <w:t>1.976</w:t>
            </w:r>
          </w:p>
        </w:tc>
      </w:tr>
      <w:tr w:rsidR="00B155D0" w:rsidRPr="00B155D0" w14:paraId="5F69DBA3" w14:textId="77777777" w:rsidTr="00861ACC">
        <w:trPr>
          <w:trHeight w:val="272"/>
        </w:trPr>
        <w:tc>
          <w:tcPr>
            <w:tcW w:w="3366" w:type="dxa"/>
            <w:noWrap/>
            <w:hideMark/>
          </w:tcPr>
          <w:p w14:paraId="4E81DC45" w14:textId="77777777" w:rsidR="00B155D0" w:rsidRPr="00B155D0" w:rsidRDefault="00B155D0" w:rsidP="00861ACC">
            <w:pPr>
              <w:rPr>
                <w:rFonts w:ascii="Calibri" w:hAnsi="Calibri"/>
                <w:i/>
                <w:iCs/>
                <w:szCs w:val="24"/>
              </w:rPr>
            </w:pPr>
            <w:r w:rsidRPr="00B155D0">
              <w:rPr>
                <w:rFonts w:ascii="Calibri" w:hAnsi="Calibri"/>
                <w:i/>
                <w:iCs/>
                <w:szCs w:val="24"/>
              </w:rPr>
              <w:t>K</w:t>
            </w:r>
          </w:p>
        </w:tc>
        <w:tc>
          <w:tcPr>
            <w:tcW w:w="1423" w:type="dxa"/>
            <w:noWrap/>
            <w:hideMark/>
          </w:tcPr>
          <w:p w14:paraId="66EC3255" w14:textId="77777777" w:rsidR="00B155D0" w:rsidRPr="00B155D0" w:rsidRDefault="00B155D0" w:rsidP="00861ACC">
            <w:pPr>
              <w:rPr>
                <w:rFonts w:ascii="Calibri" w:hAnsi="Calibri"/>
                <w:szCs w:val="24"/>
              </w:rPr>
            </w:pPr>
            <w:r w:rsidRPr="00B155D0">
              <w:rPr>
                <w:rFonts w:ascii="Calibri" w:hAnsi="Calibri"/>
                <w:szCs w:val="24"/>
              </w:rPr>
              <w:t>316.120</w:t>
            </w:r>
          </w:p>
        </w:tc>
        <w:tc>
          <w:tcPr>
            <w:tcW w:w="1423" w:type="dxa"/>
            <w:noWrap/>
            <w:hideMark/>
          </w:tcPr>
          <w:p w14:paraId="0E53DCF8" w14:textId="77777777" w:rsidR="00B155D0" w:rsidRPr="00B155D0" w:rsidRDefault="00B155D0" w:rsidP="00861ACC">
            <w:pPr>
              <w:rPr>
                <w:rFonts w:ascii="Calibri" w:hAnsi="Calibri"/>
                <w:szCs w:val="24"/>
              </w:rPr>
            </w:pPr>
            <w:r w:rsidRPr="00B155D0">
              <w:rPr>
                <w:rFonts w:ascii="Calibri" w:hAnsi="Calibri"/>
                <w:szCs w:val="24"/>
              </w:rPr>
              <w:t>287.800</w:t>
            </w:r>
          </w:p>
        </w:tc>
        <w:tc>
          <w:tcPr>
            <w:tcW w:w="1423" w:type="dxa"/>
            <w:noWrap/>
            <w:hideMark/>
          </w:tcPr>
          <w:p w14:paraId="4250D3C3" w14:textId="77777777" w:rsidR="00B155D0" w:rsidRPr="00B155D0" w:rsidRDefault="00B155D0" w:rsidP="00861ACC">
            <w:pPr>
              <w:rPr>
                <w:rFonts w:ascii="Calibri" w:hAnsi="Calibri"/>
                <w:szCs w:val="24"/>
              </w:rPr>
            </w:pPr>
            <w:r w:rsidRPr="00B155D0">
              <w:rPr>
                <w:rFonts w:ascii="Calibri" w:hAnsi="Calibri"/>
                <w:szCs w:val="24"/>
              </w:rPr>
              <w:t>184.200</w:t>
            </w:r>
          </w:p>
        </w:tc>
        <w:tc>
          <w:tcPr>
            <w:tcW w:w="1423" w:type="dxa"/>
            <w:noWrap/>
            <w:hideMark/>
          </w:tcPr>
          <w:p w14:paraId="31D8A620" w14:textId="77777777" w:rsidR="00B155D0" w:rsidRPr="00B155D0" w:rsidRDefault="00B155D0" w:rsidP="00861ACC">
            <w:pPr>
              <w:rPr>
                <w:rFonts w:ascii="Calibri" w:hAnsi="Calibri"/>
                <w:szCs w:val="24"/>
              </w:rPr>
            </w:pPr>
            <w:r w:rsidRPr="00B155D0">
              <w:rPr>
                <w:rFonts w:ascii="Calibri" w:hAnsi="Calibri"/>
                <w:szCs w:val="24"/>
              </w:rPr>
              <w:t>484.100</w:t>
            </w:r>
          </w:p>
        </w:tc>
      </w:tr>
      <w:tr w:rsidR="00B155D0" w:rsidRPr="00B155D0" w14:paraId="719B87D7" w14:textId="77777777" w:rsidTr="00861ACC">
        <w:trPr>
          <w:trHeight w:val="272"/>
        </w:trPr>
        <w:tc>
          <w:tcPr>
            <w:tcW w:w="3366" w:type="dxa"/>
            <w:noWrap/>
            <w:hideMark/>
          </w:tcPr>
          <w:p w14:paraId="7B1BD706"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CHN</w:t>
            </w:r>
            <w:proofErr w:type="spellEnd"/>
          </w:p>
        </w:tc>
        <w:tc>
          <w:tcPr>
            <w:tcW w:w="1423" w:type="dxa"/>
            <w:noWrap/>
            <w:hideMark/>
          </w:tcPr>
          <w:p w14:paraId="76150713" w14:textId="77777777" w:rsidR="00B155D0" w:rsidRPr="00B155D0" w:rsidRDefault="00B155D0" w:rsidP="00861ACC">
            <w:pPr>
              <w:rPr>
                <w:rFonts w:ascii="Calibri" w:hAnsi="Calibri"/>
                <w:szCs w:val="24"/>
              </w:rPr>
            </w:pPr>
            <w:r w:rsidRPr="00B155D0">
              <w:rPr>
                <w:rFonts w:ascii="Calibri" w:hAnsi="Calibri"/>
                <w:szCs w:val="24"/>
              </w:rPr>
              <w:t>0.191</w:t>
            </w:r>
          </w:p>
        </w:tc>
        <w:tc>
          <w:tcPr>
            <w:tcW w:w="1423" w:type="dxa"/>
            <w:noWrap/>
            <w:hideMark/>
          </w:tcPr>
          <w:p w14:paraId="1FBD5486" w14:textId="77777777" w:rsidR="00B155D0" w:rsidRPr="00B155D0" w:rsidRDefault="00B155D0" w:rsidP="00861ACC">
            <w:pPr>
              <w:rPr>
                <w:rFonts w:ascii="Calibri" w:hAnsi="Calibri"/>
                <w:szCs w:val="24"/>
              </w:rPr>
            </w:pPr>
            <w:r w:rsidRPr="00B155D0">
              <w:rPr>
                <w:rFonts w:ascii="Calibri" w:hAnsi="Calibri"/>
                <w:szCs w:val="24"/>
              </w:rPr>
              <w:t>0.172</w:t>
            </w:r>
          </w:p>
        </w:tc>
        <w:tc>
          <w:tcPr>
            <w:tcW w:w="1423" w:type="dxa"/>
            <w:noWrap/>
            <w:hideMark/>
          </w:tcPr>
          <w:p w14:paraId="3D604C75" w14:textId="77777777" w:rsidR="00B155D0" w:rsidRPr="00B155D0" w:rsidRDefault="00B155D0" w:rsidP="00861ACC">
            <w:pPr>
              <w:rPr>
                <w:rFonts w:ascii="Calibri" w:hAnsi="Calibri"/>
                <w:szCs w:val="24"/>
              </w:rPr>
            </w:pPr>
            <w:r w:rsidRPr="00B155D0">
              <w:rPr>
                <w:rFonts w:ascii="Calibri" w:hAnsi="Calibri"/>
                <w:szCs w:val="24"/>
              </w:rPr>
              <w:t>0.088</w:t>
            </w:r>
          </w:p>
        </w:tc>
        <w:tc>
          <w:tcPr>
            <w:tcW w:w="1423" w:type="dxa"/>
            <w:noWrap/>
            <w:hideMark/>
          </w:tcPr>
          <w:p w14:paraId="3261EBB0" w14:textId="77777777" w:rsidR="00B155D0" w:rsidRPr="00B155D0" w:rsidRDefault="00B155D0" w:rsidP="00861ACC">
            <w:pPr>
              <w:rPr>
                <w:rFonts w:ascii="Calibri" w:hAnsi="Calibri"/>
                <w:szCs w:val="24"/>
              </w:rPr>
            </w:pPr>
            <w:r w:rsidRPr="00B155D0">
              <w:rPr>
                <w:rFonts w:ascii="Calibri" w:hAnsi="Calibri"/>
                <w:szCs w:val="24"/>
              </w:rPr>
              <w:t>0.320</w:t>
            </w:r>
          </w:p>
        </w:tc>
      </w:tr>
      <w:tr w:rsidR="00B155D0" w:rsidRPr="00B155D0" w14:paraId="6CCD9ABC" w14:textId="77777777" w:rsidTr="00861ACC">
        <w:trPr>
          <w:trHeight w:val="272"/>
        </w:trPr>
        <w:tc>
          <w:tcPr>
            <w:tcW w:w="3366" w:type="dxa"/>
            <w:noWrap/>
            <w:hideMark/>
          </w:tcPr>
          <w:p w14:paraId="76B73930"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JPN2</w:t>
            </w:r>
          </w:p>
        </w:tc>
        <w:tc>
          <w:tcPr>
            <w:tcW w:w="1423" w:type="dxa"/>
            <w:noWrap/>
            <w:hideMark/>
          </w:tcPr>
          <w:p w14:paraId="6E19F0D4" w14:textId="77777777" w:rsidR="00B155D0" w:rsidRPr="00B155D0" w:rsidRDefault="00B155D0" w:rsidP="00861ACC">
            <w:pPr>
              <w:rPr>
                <w:rFonts w:ascii="Calibri" w:hAnsi="Calibri"/>
                <w:szCs w:val="24"/>
              </w:rPr>
            </w:pPr>
            <w:r w:rsidRPr="00B155D0">
              <w:rPr>
                <w:rFonts w:ascii="Calibri" w:hAnsi="Calibri"/>
                <w:szCs w:val="24"/>
              </w:rPr>
              <w:t>0.024</w:t>
            </w:r>
          </w:p>
        </w:tc>
        <w:tc>
          <w:tcPr>
            <w:tcW w:w="1423" w:type="dxa"/>
            <w:noWrap/>
            <w:hideMark/>
          </w:tcPr>
          <w:p w14:paraId="7438E1BC" w14:textId="77777777" w:rsidR="00B155D0" w:rsidRPr="00B155D0" w:rsidRDefault="00B155D0" w:rsidP="00861ACC">
            <w:pPr>
              <w:rPr>
                <w:rFonts w:ascii="Calibri" w:hAnsi="Calibri"/>
                <w:szCs w:val="24"/>
              </w:rPr>
            </w:pPr>
            <w:r w:rsidRPr="00B155D0">
              <w:rPr>
                <w:rFonts w:ascii="Calibri" w:hAnsi="Calibri"/>
                <w:szCs w:val="24"/>
              </w:rPr>
              <w:t>0.022</w:t>
            </w:r>
          </w:p>
        </w:tc>
        <w:tc>
          <w:tcPr>
            <w:tcW w:w="1423" w:type="dxa"/>
            <w:noWrap/>
            <w:hideMark/>
          </w:tcPr>
          <w:p w14:paraId="4538D8B7" w14:textId="77777777" w:rsidR="00B155D0" w:rsidRPr="00B155D0" w:rsidRDefault="00B155D0" w:rsidP="00861ACC">
            <w:pPr>
              <w:rPr>
                <w:rFonts w:ascii="Calibri" w:hAnsi="Calibri"/>
                <w:szCs w:val="24"/>
              </w:rPr>
            </w:pPr>
            <w:r w:rsidRPr="00B155D0">
              <w:rPr>
                <w:rFonts w:ascii="Calibri" w:hAnsi="Calibri"/>
                <w:szCs w:val="24"/>
              </w:rPr>
              <w:t>0.012</w:t>
            </w:r>
          </w:p>
        </w:tc>
        <w:tc>
          <w:tcPr>
            <w:tcW w:w="1423" w:type="dxa"/>
            <w:noWrap/>
            <w:hideMark/>
          </w:tcPr>
          <w:p w14:paraId="30DEC238" w14:textId="77777777" w:rsidR="00B155D0" w:rsidRPr="00B155D0" w:rsidRDefault="00B155D0" w:rsidP="00861ACC">
            <w:pPr>
              <w:rPr>
                <w:rFonts w:ascii="Calibri" w:hAnsi="Calibri"/>
                <w:szCs w:val="24"/>
              </w:rPr>
            </w:pPr>
            <w:r w:rsidRPr="00B155D0">
              <w:rPr>
                <w:rFonts w:ascii="Calibri" w:hAnsi="Calibri"/>
                <w:szCs w:val="24"/>
              </w:rPr>
              <w:t>0.040</w:t>
            </w:r>
          </w:p>
        </w:tc>
      </w:tr>
      <w:tr w:rsidR="00B155D0" w:rsidRPr="00B155D0" w14:paraId="29C10F82" w14:textId="77777777" w:rsidTr="00861ACC">
        <w:trPr>
          <w:trHeight w:val="272"/>
        </w:trPr>
        <w:tc>
          <w:tcPr>
            <w:tcW w:w="3366" w:type="dxa"/>
            <w:noWrap/>
            <w:hideMark/>
          </w:tcPr>
          <w:p w14:paraId="26B60793"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KOR</w:t>
            </w:r>
            <w:proofErr w:type="spellEnd"/>
          </w:p>
        </w:tc>
        <w:tc>
          <w:tcPr>
            <w:tcW w:w="1423" w:type="dxa"/>
            <w:noWrap/>
            <w:hideMark/>
          </w:tcPr>
          <w:p w14:paraId="304D4DD2" w14:textId="77777777" w:rsidR="00B155D0" w:rsidRPr="00B155D0" w:rsidRDefault="00B155D0" w:rsidP="00861ACC">
            <w:pPr>
              <w:rPr>
                <w:rFonts w:ascii="Calibri" w:hAnsi="Calibri"/>
                <w:szCs w:val="24"/>
              </w:rPr>
            </w:pPr>
            <w:r w:rsidRPr="00B155D0">
              <w:rPr>
                <w:rFonts w:ascii="Calibri" w:hAnsi="Calibri"/>
                <w:szCs w:val="24"/>
              </w:rPr>
              <w:t>0.272</w:t>
            </w:r>
          </w:p>
        </w:tc>
        <w:tc>
          <w:tcPr>
            <w:tcW w:w="1423" w:type="dxa"/>
            <w:noWrap/>
            <w:hideMark/>
          </w:tcPr>
          <w:p w14:paraId="20AF4CB4" w14:textId="77777777" w:rsidR="00B155D0" w:rsidRPr="00B155D0" w:rsidRDefault="00B155D0" w:rsidP="00861ACC">
            <w:pPr>
              <w:rPr>
                <w:rFonts w:ascii="Calibri" w:hAnsi="Calibri"/>
                <w:szCs w:val="24"/>
              </w:rPr>
            </w:pPr>
            <w:r w:rsidRPr="00B155D0">
              <w:rPr>
                <w:rFonts w:ascii="Calibri" w:hAnsi="Calibri"/>
                <w:szCs w:val="24"/>
              </w:rPr>
              <w:t>0.244</w:t>
            </w:r>
          </w:p>
        </w:tc>
        <w:tc>
          <w:tcPr>
            <w:tcW w:w="1423" w:type="dxa"/>
            <w:noWrap/>
            <w:hideMark/>
          </w:tcPr>
          <w:p w14:paraId="001E5FF3" w14:textId="77777777" w:rsidR="00B155D0" w:rsidRPr="00B155D0" w:rsidRDefault="00B155D0" w:rsidP="00861ACC">
            <w:pPr>
              <w:rPr>
                <w:rFonts w:ascii="Calibri" w:hAnsi="Calibri"/>
                <w:szCs w:val="24"/>
              </w:rPr>
            </w:pPr>
            <w:r w:rsidRPr="00B155D0">
              <w:rPr>
                <w:rFonts w:ascii="Calibri" w:hAnsi="Calibri"/>
                <w:szCs w:val="24"/>
              </w:rPr>
              <w:t>0.129</w:t>
            </w:r>
          </w:p>
        </w:tc>
        <w:tc>
          <w:tcPr>
            <w:tcW w:w="1423" w:type="dxa"/>
            <w:noWrap/>
            <w:hideMark/>
          </w:tcPr>
          <w:p w14:paraId="2853967D" w14:textId="77777777" w:rsidR="00B155D0" w:rsidRPr="00B155D0" w:rsidRDefault="00B155D0" w:rsidP="00861ACC">
            <w:pPr>
              <w:rPr>
                <w:rFonts w:ascii="Calibri" w:hAnsi="Calibri"/>
                <w:szCs w:val="24"/>
              </w:rPr>
            </w:pPr>
            <w:r w:rsidRPr="00B155D0">
              <w:rPr>
                <w:rFonts w:ascii="Calibri" w:hAnsi="Calibri"/>
                <w:szCs w:val="24"/>
              </w:rPr>
              <w:t>0.448</w:t>
            </w:r>
          </w:p>
        </w:tc>
      </w:tr>
      <w:tr w:rsidR="00B155D0" w:rsidRPr="00B155D0" w14:paraId="65889FC0" w14:textId="77777777" w:rsidTr="00861ACC">
        <w:trPr>
          <w:trHeight w:val="272"/>
        </w:trPr>
        <w:tc>
          <w:tcPr>
            <w:tcW w:w="3366" w:type="dxa"/>
            <w:noWrap/>
            <w:hideMark/>
          </w:tcPr>
          <w:p w14:paraId="6E7CA4C6"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RUS</w:t>
            </w:r>
            <w:proofErr w:type="spellEnd"/>
          </w:p>
        </w:tc>
        <w:tc>
          <w:tcPr>
            <w:tcW w:w="1423" w:type="dxa"/>
            <w:noWrap/>
            <w:hideMark/>
          </w:tcPr>
          <w:p w14:paraId="3ECA22C3" w14:textId="77777777" w:rsidR="00B155D0" w:rsidRPr="00B155D0" w:rsidRDefault="00B155D0" w:rsidP="00861ACC">
            <w:pPr>
              <w:rPr>
                <w:rFonts w:ascii="Calibri" w:hAnsi="Calibri"/>
                <w:szCs w:val="24"/>
              </w:rPr>
            </w:pPr>
            <w:r w:rsidRPr="00B155D0">
              <w:rPr>
                <w:rFonts w:ascii="Calibri" w:hAnsi="Calibri"/>
                <w:szCs w:val="24"/>
              </w:rPr>
              <w:t>0.109</w:t>
            </w:r>
          </w:p>
        </w:tc>
        <w:tc>
          <w:tcPr>
            <w:tcW w:w="1423" w:type="dxa"/>
            <w:noWrap/>
            <w:hideMark/>
          </w:tcPr>
          <w:p w14:paraId="6BA45CCB" w14:textId="77777777" w:rsidR="00B155D0" w:rsidRPr="00B155D0" w:rsidRDefault="00B155D0" w:rsidP="00861ACC">
            <w:pPr>
              <w:rPr>
                <w:rFonts w:ascii="Calibri" w:hAnsi="Calibri"/>
                <w:szCs w:val="24"/>
              </w:rPr>
            </w:pPr>
            <w:r w:rsidRPr="00B155D0">
              <w:rPr>
                <w:rFonts w:ascii="Calibri" w:hAnsi="Calibri"/>
                <w:szCs w:val="24"/>
              </w:rPr>
              <w:t>0.098</w:t>
            </w:r>
          </w:p>
        </w:tc>
        <w:tc>
          <w:tcPr>
            <w:tcW w:w="1423" w:type="dxa"/>
            <w:noWrap/>
            <w:hideMark/>
          </w:tcPr>
          <w:p w14:paraId="1B88BC4D" w14:textId="77777777" w:rsidR="00B155D0" w:rsidRPr="00B155D0" w:rsidRDefault="00B155D0" w:rsidP="00861ACC">
            <w:pPr>
              <w:rPr>
                <w:rFonts w:ascii="Calibri" w:hAnsi="Calibri"/>
                <w:szCs w:val="24"/>
              </w:rPr>
            </w:pPr>
            <w:r w:rsidRPr="00B155D0">
              <w:rPr>
                <w:rFonts w:ascii="Calibri" w:hAnsi="Calibri"/>
                <w:szCs w:val="24"/>
              </w:rPr>
              <w:t>0.051</w:t>
            </w:r>
          </w:p>
        </w:tc>
        <w:tc>
          <w:tcPr>
            <w:tcW w:w="1423" w:type="dxa"/>
            <w:noWrap/>
            <w:hideMark/>
          </w:tcPr>
          <w:p w14:paraId="67ACA6D1" w14:textId="77777777" w:rsidR="00B155D0" w:rsidRPr="00B155D0" w:rsidRDefault="00B155D0" w:rsidP="00861ACC">
            <w:pPr>
              <w:rPr>
                <w:rFonts w:ascii="Calibri" w:hAnsi="Calibri"/>
                <w:szCs w:val="24"/>
              </w:rPr>
            </w:pPr>
            <w:r w:rsidRPr="00B155D0">
              <w:rPr>
                <w:rFonts w:ascii="Calibri" w:hAnsi="Calibri"/>
                <w:szCs w:val="24"/>
              </w:rPr>
              <w:t>0.178</w:t>
            </w:r>
          </w:p>
        </w:tc>
      </w:tr>
      <w:tr w:rsidR="00B155D0" w:rsidRPr="00B155D0" w14:paraId="2E02BAB3" w14:textId="77777777" w:rsidTr="00861ACC">
        <w:trPr>
          <w:trHeight w:val="272"/>
        </w:trPr>
        <w:tc>
          <w:tcPr>
            <w:tcW w:w="3366" w:type="dxa"/>
            <w:noWrap/>
            <w:hideMark/>
          </w:tcPr>
          <w:p w14:paraId="4565844F"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CT</w:t>
            </w:r>
            <w:proofErr w:type="spellEnd"/>
          </w:p>
        </w:tc>
        <w:tc>
          <w:tcPr>
            <w:tcW w:w="1423" w:type="dxa"/>
            <w:noWrap/>
            <w:hideMark/>
          </w:tcPr>
          <w:p w14:paraId="62919254" w14:textId="77777777" w:rsidR="00B155D0" w:rsidRPr="00B155D0" w:rsidRDefault="00B155D0" w:rsidP="00861ACC">
            <w:pPr>
              <w:rPr>
                <w:rFonts w:ascii="Calibri" w:hAnsi="Calibri"/>
                <w:szCs w:val="24"/>
              </w:rPr>
            </w:pPr>
            <w:r w:rsidRPr="00B155D0">
              <w:rPr>
                <w:rFonts w:ascii="Calibri" w:hAnsi="Calibri"/>
                <w:szCs w:val="24"/>
              </w:rPr>
              <w:t>0.025</w:t>
            </w:r>
          </w:p>
        </w:tc>
        <w:tc>
          <w:tcPr>
            <w:tcW w:w="1423" w:type="dxa"/>
            <w:noWrap/>
            <w:hideMark/>
          </w:tcPr>
          <w:p w14:paraId="05A7933C" w14:textId="77777777" w:rsidR="00B155D0" w:rsidRPr="00B155D0" w:rsidRDefault="00B155D0" w:rsidP="00861ACC">
            <w:pPr>
              <w:rPr>
                <w:rFonts w:ascii="Calibri" w:hAnsi="Calibri"/>
                <w:szCs w:val="24"/>
              </w:rPr>
            </w:pPr>
            <w:r w:rsidRPr="00B155D0">
              <w:rPr>
                <w:rFonts w:ascii="Calibri" w:hAnsi="Calibri"/>
                <w:szCs w:val="24"/>
              </w:rPr>
              <w:t>0.022</w:t>
            </w:r>
          </w:p>
        </w:tc>
        <w:tc>
          <w:tcPr>
            <w:tcW w:w="1423" w:type="dxa"/>
            <w:noWrap/>
            <w:hideMark/>
          </w:tcPr>
          <w:p w14:paraId="08C81BCC" w14:textId="77777777" w:rsidR="00B155D0" w:rsidRPr="00B155D0" w:rsidRDefault="00B155D0" w:rsidP="00861ACC">
            <w:pPr>
              <w:rPr>
                <w:rFonts w:ascii="Calibri" w:hAnsi="Calibri"/>
                <w:szCs w:val="24"/>
              </w:rPr>
            </w:pPr>
            <w:r w:rsidRPr="00B155D0">
              <w:rPr>
                <w:rFonts w:ascii="Calibri" w:hAnsi="Calibri"/>
                <w:szCs w:val="24"/>
              </w:rPr>
              <w:t>0.012</w:t>
            </w:r>
          </w:p>
        </w:tc>
        <w:tc>
          <w:tcPr>
            <w:tcW w:w="1423" w:type="dxa"/>
            <w:noWrap/>
            <w:hideMark/>
          </w:tcPr>
          <w:p w14:paraId="7FDF2105" w14:textId="77777777" w:rsidR="00B155D0" w:rsidRPr="00B155D0" w:rsidRDefault="00B155D0" w:rsidP="00861ACC">
            <w:pPr>
              <w:rPr>
                <w:rFonts w:ascii="Calibri" w:hAnsi="Calibri"/>
                <w:szCs w:val="24"/>
              </w:rPr>
            </w:pPr>
            <w:r w:rsidRPr="00B155D0">
              <w:rPr>
                <w:rFonts w:ascii="Calibri" w:hAnsi="Calibri"/>
                <w:szCs w:val="24"/>
              </w:rPr>
              <w:t>0.040</w:t>
            </w:r>
          </w:p>
        </w:tc>
      </w:tr>
      <w:tr w:rsidR="00B155D0" w:rsidRPr="00B155D0" w14:paraId="2BC15473" w14:textId="77777777" w:rsidTr="00861ACC">
        <w:trPr>
          <w:trHeight w:val="272"/>
        </w:trPr>
        <w:tc>
          <w:tcPr>
            <w:tcW w:w="3366" w:type="dxa"/>
            <w:noWrap/>
            <w:hideMark/>
          </w:tcPr>
          <w:p w14:paraId="39C11E80"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Bio</w:t>
            </w:r>
            <w:proofErr w:type="spellEnd"/>
          </w:p>
        </w:tc>
        <w:tc>
          <w:tcPr>
            <w:tcW w:w="1423" w:type="dxa"/>
            <w:noWrap/>
            <w:hideMark/>
          </w:tcPr>
          <w:p w14:paraId="40BBD430" w14:textId="77777777" w:rsidR="00B155D0" w:rsidRPr="00B155D0" w:rsidRDefault="00B155D0" w:rsidP="00861ACC">
            <w:pPr>
              <w:rPr>
                <w:rFonts w:ascii="Calibri" w:hAnsi="Calibri"/>
                <w:szCs w:val="24"/>
              </w:rPr>
            </w:pPr>
            <w:r w:rsidRPr="00B155D0">
              <w:rPr>
                <w:rFonts w:ascii="Calibri" w:hAnsi="Calibri"/>
                <w:szCs w:val="24"/>
              </w:rPr>
              <w:t>0.352</w:t>
            </w:r>
          </w:p>
        </w:tc>
        <w:tc>
          <w:tcPr>
            <w:tcW w:w="1423" w:type="dxa"/>
            <w:noWrap/>
            <w:hideMark/>
          </w:tcPr>
          <w:p w14:paraId="00C81E6B" w14:textId="77777777" w:rsidR="00B155D0" w:rsidRPr="00B155D0" w:rsidRDefault="00B155D0" w:rsidP="00861ACC">
            <w:pPr>
              <w:rPr>
                <w:rFonts w:ascii="Calibri" w:hAnsi="Calibri"/>
                <w:szCs w:val="24"/>
              </w:rPr>
            </w:pPr>
            <w:r w:rsidRPr="00B155D0">
              <w:rPr>
                <w:rFonts w:ascii="Calibri" w:hAnsi="Calibri"/>
                <w:szCs w:val="24"/>
              </w:rPr>
              <w:t>0.319</w:t>
            </w:r>
          </w:p>
        </w:tc>
        <w:tc>
          <w:tcPr>
            <w:tcW w:w="1423" w:type="dxa"/>
            <w:noWrap/>
            <w:hideMark/>
          </w:tcPr>
          <w:p w14:paraId="18438E58" w14:textId="77777777" w:rsidR="00B155D0" w:rsidRPr="00B155D0" w:rsidRDefault="00B155D0" w:rsidP="00861ACC">
            <w:pPr>
              <w:rPr>
                <w:rFonts w:ascii="Calibri" w:hAnsi="Calibri"/>
                <w:szCs w:val="24"/>
              </w:rPr>
            </w:pPr>
            <w:r w:rsidRPr="00B155D0">
              <w:rPr>
                <w:rFonts w:ascii="Calibri" w:hAnsi="Calibri"/>
                <w:szCs w:val="24"/>
              </w:rPr>
              <w:t>0.155</w:t>
            </w:r>
          </w:p>
        </w:tc>
        <w:tc>
          <w:tcPr>
            <w:tcW w:w="1423" w:type="dxa"/>
            <w:noWrap/>
            <w:hideMark/>
          </w:tcPr>
          <w:p w14:paraId="72B88488" w14:textId="77777777" w:rsidR="00B155D0" w:rsidRPr="00B155D0" w:rsidRDefault="00B155D0" w:rsidP="00861ACC">
            <w:pPr>
              <w:rPr>
                <w:rFonts w:ascii="Calibri" w:hAnsi="Calibri"/>
                <w:szCs w:val="24"/>
              </w:rPr>
            </w:pPr>
            <w:r w:rsidRPr="00B155D0">
              <w:rPr>
                <w:rFonts w:ascii="Calibri" w:hAnsi="Calibri"/>
                <w:szCs w:val="24"/>
              </w:rPr>
              <w:t>0.598</w:t>
            </w:r>
          </w:p>
        </w:tc>
      </w:tr>
      <w:tr w:rsidR="00B155D0" w:rsidRPr="00B155D0" w14:paraId="01C0A38B" w14:textId="77777777" w:rsidTr="00861ACC">
        <w:trPr>
          <w:trHeight w:val="272"/>
        </w:trPr>
        <w:tc>
          <w:tcPr>
            <w:tcW w:w="3366" w:type="dxa"/>
            <w:noWrap/>
            <w:hideMark/>
          </w:tcPr>
          <w:p w14:paraId="32D18563" w14:textId="77777777" w:rsidR="00B155D0" w:rsidRPr="00B155D0" w:rsidRDefault="00B155D0" w:rsidP="00861ACC">
            <w:pPr>
              <w:rPr>
                <w:rFonts w:ascii="Calibri" w:hAnsi="Calibri"/>
                <w:szCs w:val="24"/>
              </w:rPr>
            </w:pPr>
            <w:r w:rsidRPr="00B155D0">
              <w:rPr>
                <w:rFonts w:ascii="Calibri" w:hAnsi="Calibri"/>
                <w:szCs w:val="24"/>
              </w:rPr>
              <w:t>Shape parameter (</w:t>
            </w:r>
            <w:r w:rsidRPr="00B155D0">
              <w:rPr>
                <w:rFonts w:ascii="Calibri" w:hAnsi="Calibri"/>
                <w:i/>
                <w:iCs/>
                <w:szCs w:val="24"/>
              </w:rPr>
              <w:t>M</w:t>
            </w:r>
            <w:r w:rsidRPr="00B155D0">
              <w:rPr>
                <w:rFonts w:ascii="Calibri" w:hAnsi="Calibri"/>
                <w:szCs w:val="24"/>
              </w:rPr>
              <w:t>)</w:t>
            </w:r>
          </w:p>
        </w:tc>
        <w:tc>
          <w:tcPr>
            <w:tcW w:w="1423" w:type="dxa"/>
            <w:noWrap/>
            <w:hideMark/>
          </w:tcPr>
          <w:p w14:paraId="2AF6F6FD" w14:textId="77777777" w:rsidR="00B155D0" w:rsidRPr="00B155D0" w:rsidRDefault="00B155D0" w:rsidP="00861ACC">
            <w:pPr>
              <w:rPr>
                <w:rFonts w:ascii="Calibri" w:hAnsi="Calibri"/>
                <w:szCs w:val="24"/>
              </w:rPr>
            </w:pPr>
            <w:r w:rsidRPr="00B155D0">
              <w:rPr>
                <w:rFonts w:ascii="Calibri" w:hAnsi="Calibri"/>
                <w:szCs w:val="24"/>
              </w:rPr>
              <w:t>0.684</w:t>
            </w:r>
          </w:p>
        </w:tc>
        <w:tc>
          <w:tcPr>
            <w:tcW w:w="1423" w:type="dxa"/>
            <w:noWrap/>
            <w:hideMark/>
          </w:tcPr>
          <w:p w14:paraId="5F6E2173" w14:textId="77777777" w:rsidR="00B155D0" w:rsidRPr="00B155D0" w:rsidRDefault="00B155D0" w:rsidP="00861ACC">
            <w:pPr>
              <w:rPr>
                <w:rFonts w:ascii="Calibri" w:hAnsi="Calibri"/>
                <w:szCs w:val="24"/>
              </w:rPr>
            </w:pPr>
            <w:r w:rsidRPr="00B155D0">
              <w:rPr>
                <w:rFonts w:ascii="Calibri" w:hAnsi="Calibri"/>
                <w:szCs w:val="24"/>
              </w:rPr>
              <w:t>0.582</w:t>
            </w:r>
          </w:p>
        </w:tc>
        <w:tc>
          <w:tcPr>
            <w:tcW w:w="1423" w:type="dxa"/>
            <w:noWrap/>
            <w:hideMark/>
          </w:tcPr>
          <w:p w14:paraId="1F0614F1" w14:textId="77777777" w:rsidR="00B155D0" w:rsidRPr="00B155D0" w:rsidRDefault="00B155D0" w:rsidP="00861ACC">
            <w:pPr>
              <w:rPr>
                <w:rFonts w:ascii="Calibri" w:hAnsi="Calibri"/>
                <w:szCs w:val="24"/>
              </w:rPr>
            </w:pPr>
            <w:r w:rsidRPr="00B155D0">
              <w:rPr>
                <w:rFonts w:ascii="Calibri" w:hAnsi="Calibri"/>
                <w:szCs w:val="24"/>
              </w:rPr>
              <w:t>0.233</w:t>
            </w:r>
          </w:p>
        </w:tc>
        <w:tc>
          <w:tcPr>
            <w:tcW w:w="1423" w:type="dxa"/>
            <w:noWrap/>
            <w:hideMark/>
          </w:tcPr>
          <w:p w14:paraId="475E2510" w14:textId="77777777" w:rsidR="00B155D0" w:rsidRPr="00B155D0" w:rsidRDefault="00B155D0" w:rsidP="00861ACC">
            <w:pPr>
              <w:rPr>
                <w:rFonts w:ascii="Calibri" w:hAnsi="Calibri"/>
                <w:szCs w:val="24"/>
              </w:rPr>
            </w:pPr>
            <w:r w:rsidRPr="00B155D0">
              <w:rPr>
                <w:rFonts w:ascii="Calibri" w:hAnsi="Calibri"/>
                <w:szCs w:val="24"/>
              </w:rPr>
              <w:t>1.260</w:t>
            </w:r>
          </w:p>
        </w:tc>
      </w:tr>
      <w:tr w:rsidR="00B155D0" w:rsidRPr="00B155D0" w14:paraId="1343CBC7" w14:textId="77777777" w:rsidTr="00861ACC">
        <w:trPr>
          <w:trHeight w:val="307"/>
        </w:trPr>
        <w:tc>
          <w:tcPr>
            <w:tcW w:w="3366" w:type="dxa"/>
            <w:noWrap/>
            <w:hideMark/>
          </w:tcPr>
          <w:p w14:paraId="564EBEF9" w14:textId="77777777" w:rsidR="00B155D0" w:rsidRPr="00B155D0" w:rsidRDefault="00B155D0" w:rsidP="00861ACC">
            <w:pPr>
              <w:rPr>
                <w:rFonts w:ascii="Calibri" w:hAnsi="Calibri"/>
                <w:szCs w:val="24"/>
              </w:rPr>
            </w:pPr>
            <w:r w:rsidRPr="00B155D0">
              <w:rPr>
                <w:rFonts w:ascii="Calibri" w:hAnsi="Calibri"/>
                <w:szCs w:val="24"/>
              </w:rPr>
              <w:t>observation error (</w:t>
            </w:r>
            <w:r w:rsidRPr="00B155D0">
              <w:rPr>
                <w:rFonts w:ascii="Calibri" w:hAnsi="Calibri"/>
                <w:szCs w:val="24"/>
              </w:rPr>
              <w:sym w:font="Symbol" w:char="F073"/>
            </w:r>
            <w:r w:rsidRPr="00B155D0">
              <w:rPr>
                <w:rFonts w:ascii="Calibri" w:hAnsi="Calibri"/>
                <w:szCs w:val="24"/>
                <w:vertAlign w:val="subscript"/>
              </w:rPr>
              <w:t>com</w:t>
            </w:r>
            <w:r w:rsidRPr="00B155D0">
              <w:rPr>
                <w:rFonts w:ascii="Calibri" w:hAnsi="Calibri"/>
                <w:szCs w:val="24"/>
              </w:rPr>
              <w:t>)</w:t>
            </w:r>
          </w:p>
        </w:tc>
        <w:tc>
          <w:tcPr>
            <w:tcW w:w="1423" w:type="dxa"/>
            <w:noWrap/>
            <w:hideMark/>
          </w:tcPr>
          <w:p w14:paraId="26012822" w14:textId="77777777" w:rsidR="00B155D0" w:rsidRPr="00B155D0" w:rsidRDefault="00B155D0" w:rsidP="00861ACC">
            <w:pPr>
              <w:rPr>
                <w:rFonts w:ascii="Calibri" w:hAnsi="Calibri"/>
                <w:szCs w:val="24"/>
              </w:rPr>
            </w:pPr>
            <w:r w:rsidRPr="00B155D0">
              <w:rPr>
                <w:rFonts w:ascii="Calibri" w:hAnsi="Calibri"/>
                <w:szCs w:val="24"/>
              </w:rPr>
              <w:t>0.349</w:t>
            </w:r>
          </w:p>
        </w:tc>
        <w:tc>
          <w:tcPr>
            <w:tcW w:w="1423" w:type="dxa"/>
            <w:noWrap/>
            <w:hideMark/>
          </w:tcPr>
          <w:p w14:paraId="156D6A62" w14:textId="77777777" w:rsidR="00B155D0" w:rsidRPr="00B155D0" w:rsidRDefault="00B155D0" w:rsidP="00861ACC">
            <w:pPr>
              <w:rPr>
                <w:rFonts w:ascii="Calibri" w:hAnsi="Calibri"/>
                <w:szCs w:val="24"/>
              </w:rPr>
            </w:pPr>
            <w:r w:rsidRPr="00B155D0">
              <w:rPr>
                <w:rFonts w:ascii="Calibri" w:hAnsi="Calibri"/>
                <w:szCs w:val="24"/>
              </w:rPr>
              <w:t>0.347</w:t>
            </w:r>
          </w:p>
        </w:tc>
        <w:tc>
          <w:tcPr>
            <w:tcW w:w="1423" w:type="dxa"/>
            <w:noWrap/>
            <w:hideMark/>
          </w:tcPr>
          <w:p w14:paraId="2196F6C3" w14:textId="77777777" w:rsidR="00B155D0" w:rsidRPr="00B155D0" w:rsidRDefault="00B155D0" w:rsidP="00861ACC">
            <w:pPr>
              <w:rPr>
                <w:rFonts w:ascii="Calibri" w:hAnsi="Calibri"/>
                <w:szCs w:val="24"/>
              </w:rPr>
            </w:pPr>
            <w:r w:rsidRPr="00B155D0">
              <w:rPr>
                <w:rFonts w:ascii="Calibri" w:hAnsi="Calibri"/>
                <w:szCs w:val="24"/>
              </w:rPr>
              <w:t>0.316</w:t>
            </w:r>
          </w:p>
        </w:tc>
        <w:tc>
          <w:tcPr>
            <w:tcW w:w="1423" w:type="dxa"/>
            <w:noWrap/>
            <w:hideMark/>
          </w:tcPr>
          <w:p w14:paraId="3785636B" w14:textId="77777777" w:rsidR="00B155D0" w:rsidRPr="00B155D0" w:rsidRDefault="00B155D0" w:rsidP="00861ACC">
            <w:pPr>
              <w:rPr>
                <w:rFonts w:ascii="Calibri" w:hAnsi="Calibri"/>
                <w:szCs w:val="24"/>
              </w:rPr>
            </w:pPr>
            <w:r w:rsidRPr="00B155D0">
              <w:rPr>
                <w:rFonts w:ascii="Calibri" w:hAnsi="Calibri"/>
                <w:szCs w:val="24"/>
              </w:rPr>
              <w:t>0.384</w:t>
            </w:r>
          </w:p>
        </w:tc>
      </w:tr>
      <w:tr w:rsidR="00B155D0" w:rsidRPr="00B155D0" w14:paraId="415E6239" w14:textId="77777777" w:rsidTr="00861ACC">
        <w:trPr>
          <w:trHeight w:val="307"/>
        </w:trPr>
        <w:tc>
          <w:tcPr>
            <w:tcW w:w="3366" w:type="dxa"/>
            <w:noWrap/>
          </w:tcPr>
          <w:p w14:paraId="2AED44D8" w14:textId="77777777" w:rsidR="00B155D0" w:rsidRPr="00B155D0" w:rsidRDefault="00B155D0" w:rsidP="00861ACC">
            <w:pPr>
              <w:rPr>
                <w:rFonts w:ascii="Calibri" w:hAnsi="Calibri"/>
                <w:szCs w:val="24"/>
              </w:rPr>
            </w:pPr>
            <w:r w:rsidRPr="00B155D0">
              <w:rPr>
                <w:rFonts w:ascii="Calibri" w:hAnsi="Calibri"/>
                <w:szCs w:val="24"/>
              </w:rPr>
              <w:t>observation error (</w:t>
            </w:r>
            <w:r w:rsidRPr="00B155D0">
              <w:rPr>
                <w:rFonts w:ascii="Calibri" w:hAnsi="Calibri"/>
                <w:szCs w:val="24"/>
              </w:rPr>
              <w:sym w:font="Symbol" w:char="F073"/>
            </w:r>
            <w:r w:rsidRPr="00B155D0">
              <w:rPr>
                <w:rFonts w:ascii="Calibri" w:hAnsi="Calibri"/>
                <w:szCs w:val="24"/>
                <w:vertAlign w:val="subscript"/>
              </w:rPr>
              <w:t>bio</w:t>
            </w:r>
            <w:r w:rsidRPr="00B155D0">
              <w:rPr>
                <w:rFonts w:ascii="Calibri" w:hAnsi="Calibri"/>
                <w:szCs w:val="24"/>
              </w:rPr>
              <w:t>)</w:t>
            </w:r>
          </w:p>
        </w:tc>
        <w:tc>
          <w:tcPr>
            <w:tcW w:w="1423" w:type="dxa"/>
            <w:noWrap/>
          </w:tcPr>
          <w:p w14:paraId="6B76EB1B" w14:textId="77777777" w:rsidR="00B155D0" w:rsidRPr="00B155D0" w:rsidRDefault="00B155D0" w:rsidP="00861ACC">
            <w:pPr>
              <w:rPr>
                <w:rFonts w:ascii="Calibri" w:hAnsi="Calibri"/>
                <w:szCs w:val="24"/>
              </w:rPr>
            </w:pPr>
            <w:r w:rsidRPr="00B155D0">
              <w:rPr>
                <w:rFonts w:ascii="Calibri" w:hAnsi="Calibri"/>
                <w:szCs w:val="24"/>
              </w:rPr>
              <w:t>0.144</w:t>
            </w:r>
          </w:p>
        </w:tc>
        <w:tc>
          <w:tcPr>
            <w:tcW w:w="1423" w:type="dxa"/>
            <w:noWrap/>
          </w:tcPr>
          <w:p w14:paraId="4C266671" w14:textId="77777777" w:rsidR="00B155D0" w:rsidRPr="00B155D0" w:rsidRDefault="00B155D0" w:rsidP="00861ACC">
            <w:pPr>
              <w:rPr>
                <w:rFonts w:ascii="Calibri" w:hAnsi="Calibri"/>
                <w:szCs w:val="24"/>
              </w:rPr>
            </w:pPr>
            <w:r w:rsidRPr="00B155D0">
              <w:rPr>
                <w:rFonts w:ascii="Calibri" w:hAnsi="Calibri"/>
                <w:szCs w:val="24"/>
              </w:rPr>
              <w:t>0.143</w:t>
            </w:r>
          </w:p>
        </w:tc>
        <w:tc>
          <w:tcPr>
            <w:tcW w:w="1423" w:type="dxa"/>
            <w:noWrap/>
          </w:tcPr>
          <w:p w14:paraId="7834CBCC" w14:textId="77777777" w:rsidR="00B155D0" w:rsidRPr="00B155D0" w:rsidRDefault="00B155D0" w:rsidP="00861ACC">
            <w:pPr>
              <w:rPr>
                <w:rFonts w:ascii="Calibri" w:hAnsi="Calibri"/>
                <w:szCs w:val="24"/>
              </w:rPr>
            </w:pPr>
            <w:r w:rsidRPr="00B155D0">
              <w:rPr>
                <w:rFonts w:ascii="Calibri" w:hAnsi="Calibri"/>
                <w:szCs w:val="24"/>
              </w:rPr>
              <w:t>0.130</w:t>
            </w:r>
          </w:p>
        </w:tc>
        <w:tc>
          <w:tcPr>
            <w:tcW w:w="1423" w:type="dxa"/>
            <w:noWrap/>
          </w:tcPr>
          <w:p w14:paraId="1C7B4DA5" w14:textId="77777777" w:rsidR="00B155D0" w:rsidRPr="00B155D0" w:rsidRDefault="00B155D0" w:rsidP="00861ACC">
            <w:pPr>
              <w:rPr>
                <w:rFonts w:ascii="Calibri" w:hAnsi="Calibri"/>
                <w:szCs w:val="24"/>
              </w:rPr>
            </w:pPr>
            <w:r w:rsidRPr="00B155D0">
              <w:rPr>
                <w:rFonts w:ascii="Calibri" w:hAnsi="Calibri"/>
                <w:szCs w:val="24"/>
              </w:rPr>
              <w:t>0.158</w:t>
            </w:r>
          </w:p>
        </w:tc>
      </w:tr>
      <w:tr w:rsidR="00B155D0" w:rsidRPr="00B155D0" w14:paraId="4E4EF00B" w14:textId="77777777" w:rsidTr="00861ACC">
        <w:trPr>
          <w:trHeight w:val="272"/>
        </w:trPr>
        <w:tc>
          <w:tcPr>
            <w:tcW w:w="3366" w:type="dxa"/>
            <w:noWrap/>
            <w:hideMark/>
          </w:tcPr>
          <w:p w14:paraId="5CEAEFC9" w14:textId="77777777" w:rsidR="00B155D0" w:rsidRPr="00B155D0" w:rsidRDefault="00B155D0" w:rsidP="00861ACC">
            <w:pPr>
              <w:rPr>
                <w:rFonts w:ascii="Calibri" w:hAnsi="Calibri"/>
                <w:szCs w:val="24"/>
              </w:rPr>
            </w:pPr>
            <w:r w:rsidRPr="00B155D0">
              <w:rPr>
                <w:rFonts w:ascii="Calibri" w:hAnsi="Calibri"/>
                <w:szCs w:val="24"/>
              </w:rPr>
              <w:t>process error (</w:t>
            </w:r>
            <w:r w:rsidRPr="00B155D0">
              <w:rPr>
                <w:rFonts w:ascii="Calibri" w:hAnsi="Calibri"/>
                <w:szCs w:val="24"/>
              </w:rPr>
              <w:sym w:font="Symbol" w:char="F074"/>
            </w:r>
            <w:r w:rsidRPr="00B155D0">
              <w:rPr>
                <w:rFonts w:ascii="Calibri" w:hAnsi="Calibri"/>
                <w:szCs w:val="24"/>
              </w:rPr>
              <w:t>)</w:t>
            </w:r>
          </w:p>
        </w:tc>
        <w:tc>
          <w:tcPr>
            <w:tcW w:w="1423" w:type="dxa"/>
            <w:noWrap/>
            <w:hideMark/>
          </w:tcPr>
          <w:p w14:paraId="3BFDCC02" w14:textId="77777777" w:rsidR="00B155D0" w:rsidRPr="00B155D0" w:rsidRDefault="00B155D0" w:rsidP="00861ACC">
            <w:pPr>
              <w:rPr>
                <w:rFonts w:ascii="Calibri" w:hAnsi="Calibri"/>
                <w:szCs w:val="24"/>
              </w:rPr>
            </w:pPr>
            <w:r w:rsidRPr="00B155D0">
              <w:rPr>
                <w:rFonts w:ascii="Calibri" w:hAnsi="Calibri"/>
                <w:szCs w:val="24"/>
              </w:rPr>
              <w:t>0.226</w:t>
            </w:r>
          </w:p>
        </w:tc>
        <w:tc>
          <w:tcPr>
            <w:tcW w:w="1423" w:type="dxa"/>
            <w:noWrap/>
            <w:hideMark/>
          </w:tcPr>
          <w:p w14:paraId="12884857" w14:textId="77777777" w:rsidR="00B155D0" w:rsidRPr="00B155D0" w:rsidRDefault="00B155D0" w:rsidP="00861ACC">
            <w:pPr>
              <w:rPr>
                <w:rFonts w:ascii="Calibri" w:hAnsi="Calibri"/>
                <w:szCs w:val="24"/>
              </w:rPr>
            </w:pPr>
            <w:r w:rsidRPr="00B155D0">
              <w:rPr>
                <w:rFonts w:ascii="Calibri" w:hAnsi="Calibri"/>
                <w:szCs w:val="24"/>
              </w:rPr>
              <w:t>0.222</w:t>
            </w:r>
          </w:p>
        </w:tc>
        <w:tc>
          <w:tcPr>
            <w:tcW w:w="1423" w:type="dxa"/>
            <w:noWrap/>
            <w:hideMark/>
          </w:tcPr>
          <w:p w14:paraId="114BDC65" w14:textId="77777777" w:rsidR="00B155D0" w:rsidRPr="00B155D0" w:rsidRDefault="00B155D0" w:rsidP="00861ACC">
            <w:pPr>
              <w:rPr>
                <w:rFonts w:ascii="Calibri" w:hAnsi="Calibri"/>
                <w:szCs w:val="24"/>
              </w:rPr>
            </w:pPr>
            <w:r w:rsidRPr="00B155D0">
              <w:rPr>
                <w:rFonts w:ascii="Calibri" w:hAnsi="Calibri"/>
                <w:szCs w:val="24"/>
              </w:rPr>
              <w:t>0.173</w:t>
            </w:r>
          </w:p>
        </w:tc>
        <w:tc>
          <w:tcPr>
            <w:tcW w:w="1423" w:type="dxa"/>
            <w:noWrap/>
            <w:hideMark/>
          </w:tcPr>
          <w:p w14:paraId="2652B74E" w14:textId="77777777" w:rsidR="00B155D0" w:rsidRPr="00B155D0" w:rsidRDefault="00B155D0" w:rsidP="00861ACC">
            <w:pPr>
              <w:rPr>
                <w:rFonts w:ascii="Calibri" w:hAnsi="Calibri"/>
                <w:szCs w:val="24"/>
              </w:rPr>
            </w:pPr>
            <w:r w:rsidRPr="00B155D0">
              <w:rPr>
                <w:rFonts w:ascii="Calibri" w:hAnsi="Calibri"/>
                <w:szCs w:val="24"/>
              </w:rPr>
              <w:t>0.282</w:t>
            </w:r>
          </w:p>
        </w:tc>
      </w:tr>
      <w:tr w:rsidR="00B155D0" w:rsidRPr="00B155D0" w14:paraId="59D141DD" w14:textId="77777777" w:rsidTr="00861ACC">
        <w:trPr>
          <w:trHeight w:val="307"/>
        </w:trPr>
        <w:tc>
          <w:tcPr>
            <w:tcW w:w="3366" w:type="dxa"/>
            <w:noWrap/>
            <w:hideMark/>
          </w:tcPr>
          <w:p w14:paraId="455BC57D"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MSY</w:t>
            </w:r>
          </w:p>
        </w:tc>
        <w:tc>
          <w:tcPr>
            <w:tcW w:w="1423" w:type="dxa"/>
            <w:noWrap/>
            <w:hideMark/>
          </w:tcPr>
          <w:p w14:paraId="6CB43109" w14:textId="77777777" w:rsidR="00B155D0" w:rsidRPr="00B155D0" w:rsidRDefault="00B155D0" w:rsidP="00861ACC">
            <w:pPr>
              <w:rPr>
                <w:rFonts w:ascii="Calibri" w:hAnsi="Calibri"/>
                <w:szCs w:val="24"/>
              </w:rPr>
            </w:pPr>
            <w:r w:rsidRPr="00B155D0">
              <w:rPr>
                <w:rFonts w:ascii="Calibri" w:hAnsi="Calibri"/>
                <w:szCs w:val="24"/>
              </w:rPr>
              <w:t>0.437</w:t>
            </w:r>
          </w:p>
        </w:tc>
        <w:tc>
          <w:tcPr>
            <w:tcW w:w="1423" w:type="dxa"/>
            <w:noWrap/>
            <w:hideMark/>
          </w:tcPr>
          <w:p w14:paraId="57CA244C" w14:textId="77777777" w:rsidR="00B155D0" w:rsidRPr="00B155D0" w:rsidRDefault="00B155D0" w:rsidP="00861ACC">
            <w:pPr>
              <w:rPr>
                <w:rFonts w:ascii="Calibri" w:hAnsi="Calibri"/>
                <w:szCs w:val="24"/>
              </w:rPr>
            </w:pPr>
            <w:r w:rsidRPr="00B155D0">
              <w:rPr>
                <w:rFonts w:ascii="Calibri" w:hAnsi="Calibri"/>
                <w:szCs w:val="24"/>
              </w:rPr>
              <w:t>0.403</w:t>
            </w:r>
          </w:p>
        </w:tc>
        <w:tc>
          <w:tcPr>
            <w:tcW w:w="1423" w:type="dxa"/>
            <w:noWrap/>
            <w:hideMark/>
          </w:tcPr>
          <w:p w14:paraId="00DF6589" w14:textId="77777777" w:rsidR="00B155D0" w:rsidRPr="00B155D0" w:rsidRDefault="00B155D0" w:rsidP="00861ACC">
            <w:pPr>
              <w:rPr>
                <w:rFonts w:ascii="Calibri" w:hAnsi="Calibri"/>
                <w:szCs w:val="24"/>
              </w:rPr>
            </w:pPr>
            <w:r w:rsidRPr="00B155D0">
              <w:rPr>
                <w:rFonts w:ascii="Calibri" w:hAnsi="Calibri"/>
                <w:szCs w:val="24"/>
              </w:rPr>
              <w:t>0.235</w:t>
            </w:r>
          </w:p>
        </w:tc>
        <w:tc>
          <w:tcPr>
            <w:tcW w:w="1423" w:type="dxa"/>
            <w:noWrap/>
            <w:hideMark/>
          </w:tcPr>
          <w:p w14:paraId="1546D7CB" w14:textId="77777777" w:rsidR="00B155D0" w:rsidRPr="00B155D0" w:rsidRDefault="00B155D0" w:rsidP="00861ACC">
            <w:pPr>
              <w:rPr>
                <w:rFonts w:ascii="Calibri" w:hAnsi="Calibri"/>
                <w:szCs w:val="24"/>
              </w:rPr>
            </w:pPr>
            <w:r w:rsidRPr="00B155D0">
              <w:rPr>
                <w:rFonts w:ascii="Calibri" w:hAnsi="Calibri"/>
                <w:szCs w:val="24"/>
              </w:rPr>
              <w:t>0.682</w:t>
            </w:r>
          </w:p>
        </w:tc>
      </w:tr>
      <w:tr w:rsidR="00B155D0" w:rsidRPr="00B155D0" w14:paraId="0C724A06" w14:textId="77777777" w:rsidTr="00861ACC">
        <w:trPr>
          <w:trHeight w:val="307"/>
        </w:trPr>
        <w:tc>
          <w:tcPr>
            <w:tcW w:w="3366" w:type="dxa"/>
            <w:noWrap/>
            <w:hideMark/>
          </w:tcPr>
          <w:p w14:paraId="4BD8ACB0"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MSY</w:t>
            </w:r>
          </w:p>
        </w:tc>
        <w:tc>
          <w:tcPr>
            <w:tcW w:w="1423" w:type="dxa"/>
            <w:noWrap/>
            <w:hideMark/>
          </w:tcPr>
          <w:p w14:paraId="5265C596" w14:textId="77777777" w:rsidR="00B155D0" w:rsidRPr="00B155D0" w:rsidRDefault="00B155D0" w:rsidP="00861ACC">
            <w:pPr>
              <w:rPr>
                <w:rFonts w:ascii="Calibri" w:hAnsi="Calibri"/>
                <w:szCs w:val="24"/>
              </w:rPr>
            </w:pPr>
            <w:r w:rsidRPr="00B155D0">
              <w:rPr>
                <w:rFonts w:ascii="Calibri" w:hAnsi="Calibri"/>
                <w:szCs w:val="24"/>
              </w:rPr>
              <w:t>144.991</w:t>
            </w:r>
          </w:p>
        </w:tc>
        <w:tc>
          <w:tcPr>
            <w:tcW w:w="1423" w:type="dxa"/>
            <w:noWrap/>
            <w:hideMark/>
          </w:tcPr>
          <w:p w14:paraId="2559E9AE" w14:textId="77777777" w:rsidR="00B155D0" w:rsidRPr="00B155D0" w:rsidRDefault="00B155D0" w:rsidP="00861ACC">
            <w:pPr>
              <w:rPr>
                <w:rFonts w:ascii="Calibri" w:hAnsi="Calibri"/>
                <w:szCs w:val="24"/>
              </w:rPr>
            </w:pPr>
            <w:r w:rsidRPr="00B155D0">
              <w:rPr>
                <w:rFonts w:ascii="Calibri" w:hAnsi="Calibri"/>
                <w:szCs w:val="24"/>
              </w:rPr>
              <w:t>131.600</w:t>
            </w:r>
          </w:p>
        </w:tc>
        <w:tc>
          <w:tcPr>
            <w:tcW w:w="1423" w:type="dxa"/>
            <w:noWrap/>
            <w:hideMark/>
          </w:tcPr>
          <w:p w14:paraId="0566780E" w14:textId="77777777" w:rsidR="00B155D0" w:rsidRPr="00B155D0" w:rsidRDefault="00B155D0" w:rsidP="00861ACC">
            <w:pPr>
              <w:rPr>
                <w:rFonts w:ascii="Calibri" w:hAnsi="Calibri"/>
                <w:szCs w:val="24"/>
              </w:rPr>
            </w:pPr>
            <w:r w:rsidRPr="00B155D0">
              <w:rPr>
                <w:rFonts w:ascii="Calibri" w:hAnsi="Calibri"/>
                <w:szCs w:val="24"/>
              </w:rPr>
              <w:t>85.189</w:t>
            </w:r>
          </w:p>
        </w:tc>
        <w:tc>
          <w:tcPr>
            <w:tcW w:w="1423" w:type="dxa"/>
            <w:noWrap/>
            <w:hideMark/>
          </w:tcPr>
          <w:p w14:paraId="47185B45" w14:textId="77777777" w:rsidR="00B155D0" w:rsidRPr="00B155D0" w:rsidRDefault="00B155D0" w:rsidP="00861ACC">
            <w:pPr>
              <w:rPr>
                <w:rFonts w:ascii="Calibri" w:hAnsi="Calibri"/>
                <w:szCs w:val="24"/>
              </w:rPr>
            </w:pPr>
            <w:r w:rsidRPr="00B155D0">
              <w:rPr>
                <w:rFonts w:ascii="Calibri" w:hAnsi="Calibri"/>
                <w:szCs w:val="24"/>
              </w:rPr>
              <w:t>221.500</w:t>
            </w:r>
          </w:p>
        </w:tc>
      </w:tr>
      <w:tr w:rsidR="00B155D0" w:rsidRPr="00B155D0" w14:paraId="32611AD4" w14:textId="77777777" w:rsidTr="00861ACC">
        <w:trPr>
          <w:trHeight w:val="272"/>
        </w:trPr>
        <w:tc>
          <w:tcPr>
            <w:tcW w:w="3366" w:type="dxa"/>
            <w:noWrap/>
            <w:hideMark/>
          </w:tcPr>
          <w:p w14:paraId="178E877F" w14:textId="77777777" w:rsidR="00B155D0" w:rsidRPr="00B155D0" w:rsidRDefault="00B155D0" w:rsidP="00861ACC">
            <w:pPr>
              <w:rPr>
                <w:rFonts w:ascii="Calibri" w:hAnsi="Calibri"/>
                <w:szCs w:val="24"/>
              </w:rPr>
            </w:pPr>
            <w:r w:rsidRPr="00B155D0">
              <w:rPr>
                <w:rFonts w:ascii="Calibri" w:hAnsi="Calibri"/>
                <w:szCs w:val="24"/>
              </w:rPr>
              <w:t>MSY</w:t>
            </w:r>
          </w:p>
        </w:tc>
        <w:tc>
          <w:tcPr>
            <w:tcW w:w="1423" w:type="dxa"/>
            <w:noWrap/>
            <w:hideMark/>
          </w:tcPr>
          <w:p w14:paraId="51F0D945" w14:textId="77777777" w:rsidR="00B155D0" w:rsidRPr="00B155D0" w:rsidRDefault="00B155D0" w:rsidP="00861ACC">
            <w:pPr>
              <w:rPr>
                <w:rFonts w:ascii="Calibri" w:hAnsi="Calibri"/>
                <w:szCs w:val="24"/>
              </w:rPr>
            </w:pPr>
            <w:r w:rsidRPr="00B155D0">
              <w:rPr>
                <w:rFonts w:ascii="Calibri" w:hAnsi="Calibri"/>
                <w:szCs w:val="24"/>
              </w:rPr>
              <w:t>44.641</w:t>
            </w:r>
          </w:p>
        </w:tc>
        <w:tc>
          <w:tcPr>
            <w:tcW w:w="1423" w:type="dxa"/>
            <w:noWrap/>
            <w:hideMark/>
          </w:tcPr>
          <w:p w14:paraId="1FCC0682" w14:textId="77777777" w:rsidR="00B155D0" w:rsidRPr="00B155D0" w:rsidRDefault="00B155D0" w:rsidP="00861ACC">
            <w:pPr>
              <w:rPr>
                <w:rFonts w:ascii="Calibri" w:hAnsi="Calibri"/>
                <w:szCs w:val="24"/>
              </w:rPr>
            </w:pPr>
            <w:r w:rsidRPr="00B155D0">
              <w:rPr>
                <w:rFonts w:ascii="Calibri" w:hAnsi="Calibri"/>
                <w:szCs w:val="24"/>
              </w:rPr>
              <w:t>43.040</w:t>
            </w:r>
          </w:p>
        </w:tc>
        <w:tc>
          <w:tcPr>
            <w:tcW w:w="1423" w:type="dxa"/>
            <w:noWrap/>
            <w:hideMark/>
          </w:tcPr>
          <w:p w14:paraId="712265EA" w14:textId="77777777" w:rsidR="00B155D0" w:rsidRPr="00B155D0" w:rsidRDefault="00B155D0" w:rsidP="00861ACC">
            <w:pPr>
              <w:rPr>
                <w:rFonts w:ascii="Calibri" w:hAnsi="Calibri"/>
                <w:szCs w:val="24"/>
              </w:rPr>
            </w:pPr>
            <w:r w:rsidRPr="00B155D0">
              <w:rPr>
                <w:rFonts w:ascii="Calibri" w:hAnsi="Calibri"/>
                <w:szCs w:val="24"/>
              </w:rPr>
              <w:t>35.970</w:t>
            </w:r>
          </w:p>
        </w:tc>
        <w:tc>
          <w:tcPr>
            <w:tcW w:w="1423" w:type="dxa"/>
            <w:noWrap/>
            <w:hideMark/>
          </w:tcPr>
          <w:p w14:paraId="4FACC728" w14:textId="77777777" w:rsidR="00B155D0" w:rsidRPr="00B155D0" w:rsidRDefault="00B155D0" w:rsidP="00861ACC">
            <w:pPr>
              <w:rPr>
                <w:rFonts w:ascii="Calibri" w:hAnsi="Calibri"/>
                <w:szCs w:val="24"/>
              </w:rPr>
            </w:pPr>
            <w:r w:rsidRPr="00B155D0">
              <w:rPr>
                <w:rFonts w:ascii="Calibri" w:hAnsi="Calibri"/>
                <w:szCs w:val="24"/>
              </w:rPr>
              <w:t>55.380</w:t>
            </w:r>
          </w:p>
        </w:tc>
      </w:tr>
      <w:tr w:rsidR="00B155D0" w:rsidRPr="00B155D0" w14:paraId="492A1AEA" w14:textId="77777777" w:rsidTr="00861ACC">
        <w:trPr>
          <w:trHeight w:val="272"/>
        </w:trPr>
        <w:tc>
          <w:tcPr>
            <w:tcW w:w="3366" w:type="dxa"/>
            <w:noWrap/>
            <w:hideMark/>
          </w:tcPr>
          <w:p w14:paraId="524F13ED" w14:textId="77777777" w:rsidR="00B155D0" w:rsidRPr="00B155D0" w:rsidRDefault="00B155D0" w:rsidP="00861ACC">
            <w:pPr>
              <w:rPr>
                <w:rFonts w:ascii="Calibri" w:hAnsi="Calibri"/>
                <w:i/>
                <w:iCs/>
                <w:szCs w:val="24"/>
              </w:rPr>
            </w:pPr>
            <w:r w:rsidRPr="00B155D0">
              <w:rPr>
                <w:rFonts w:ascii="Calibri" w:hAnsi="Calibri"/>
                <w:i/>
                <w:iCs/>
                <w:szCs w:val="24"/>
              </w:rPr>
              <w:t>b</w:t>
            </w:r>
          </w:p>
        </w:tc>
        <w:tc>
          <w:tcPr>
            <w:tcW w:w="1423" w:type="dxa"/>
            <w:noWrap/>
            <w:hideMark/>
          </w:tcPr>
          <w:p w14:paraId="3EBC4DEE" w14:textId="77777777" w:rsidR="00B155D0" w:rsidRPr="00B155D0" w:rsidRDefault="00B155D0" w:rsidP="00861ACC">
            <w:pPr>
              <w:rPr>
                <w:rFonts w:ascii="Calibri" w:hAnsi="Calibri"/>
                <w:szCs w:val="24"/>
              </w:rPr>
            </w:pPr>
            <w:r w:rsidRPr="00B155D0">
              <w:rPr>
                <w:rFonts w:ascii="Calibri" w:hAnsi="Calibri"/>
                <w:szCs w:val="24"/>
              </w:rPr>
              <w:t>0.891</w:t>
            </w:r>
          </w:p>
        </w:tc>
        <w:tc>
          <w:tcPr>
            <w:tcW w:w="1423" w:type="dxa"/>
            <w:noWrap/>
            <w:hideMark/>
          </w:tcPr>
          <w:p w14:paraId="59066D57" w14:textId="77777777" w:rsidR="00B155D0" w:rsidRPr="00B155D0" w:rsidRDefault="00B155D0" w:rsidP="00861ACC">
            <w:pPr>
              <w:rPr>
                <w:rFonts w:ascii="Calibri" w:hAnsi="Calibri"/>
                <w:szCs w:val="24"/>
              </w:rPr>
            </w:pPr>
            <w:r w:rsidRPr="00B155D0">
              <w:rPr>
                <w:rFonts w:ascii="Calibri" w:hAnsi="Calibri"/>
                <w:szCs w:val="24"/>
              </w:rPr>
              <w:t>0.894</w:t>
            </w:r>
          </w:p>
        </w:tc>
        <w:tc>
          <w:tcPr>
            <w:tcW w:w="1423" w:type="dxa"/>
            <w:noWrap/>
            <w:hideMark/>
          </w:tcPr>
          <w:p w14:paraId="669D8030" w14:textId="77777777" w:rsidR="00B155D0" w:rsidRPr="00B155D0" w:rsidRDefault="00B155D0" w:rsidP="00861ACC">
            <w:pPr>
              <w:rPr>
                <w:rFonts w:ascii="Calibri" w:hAnsi="Calibri"/>
                <w:szCs w:val="24"/>
              </w:rPr>
            </w:pPr>
            <w:r w:rsidRPr="00B155D0">
              <w:rPr>
                <w:rFonts w:ascii="Calibri" w:hAnsi="Calibri"/>
                <w:szCs w:val="24"/>
              </w:rPr>
              <w:t>0.818</w:t>
            </w:r>
          </w:p>
        </w:tc>
        <w:tc>
          <w:tcPr>
            <w:tcW w:w="1423" w:type="dxa"/>
            <w:noWrap/>
            <w:hideMark/>
          </w:tcPr>
          <w:p w14:paraId="434BAC9F" w14:textId="77777777" w:rsidR="00B155D0" w:rsidRPr="00B155D0" w:rsidRDefault="00B155D0" w:rsidP="00861ACC">
            <w:pPr>
              <w:rPr>
                <w:rFonts w:ascii="Calibri" w:hAnsi="Calibri"/>
                <w:szCs w:val="24"/>
              </w:rPr>
            </w:pPr>
            <w:r w:rsidRPr="00B155D0">
              <w:rPr>
                <w:rFonts w:ascii="Calibri" w:hAnsi="Calibri"/>
                <w:szCs w:val="24"/>
              </w:rPr>
              <w:t>0.963</w:t>
            </w:r>
          </w:p>
        </w:tc>
      </w:tr>
      <w:tr w:rsidR="00B155D0" w:rsidRPr="00B155D0" w14:paraId="2F296A37" w14:textId="77777777" w:rsidTr="00861ACC">
        <w:trPr>
          <w:trHeight w:val="272"/>
        </w:trPr>
        <w:tc>
          <w:tcPr>
            <w:tcW w:w="3366" w:type="dxa"/>
            <w:noWrap/>
            <w:hideMark/>
          </w:tcPr>
          <w:p w14:paraId="6F5763F6"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JPN1_1980</w:t>
            </w:r>
          </w:p>
        </w:tc>
        <w:tc>
          <w:tcPr>
            <w:tcW w:w="1423" w:type="dxa"/>
            <w:noWrap/>
            <w:hideMark/>
          </w:tcPr>
          <w:p w14:paraId="06A2D639" w14:textId="77777777" w:rsidR="00B155D0" w:rsidRPr="00B155D0" w:rsidRDefault="00B155D0" w:rsidP="00861ACC">
            <w:pPr>
              <w:rPr>
                <w:rFonts w:ascii="Calibri" w:hAnsi="Calibri"/>
                <w:szCs w:val="24"/>
              </w:rPr>
            </w:pPr>
            <w:r w:rsidRPr="00B155D0">
              <w:rPr>
                <w:rFonts w:ascii="Calibri" w:hAnsi="Calibri"/>
                <w:szCs w:val="24"/>
              </w:rPr>
              <w:t>0.015</w:t>
            </w:r>
          </w:p>
        </w:tc>
        <w:tc>
          <w:tcPr>
            <w:tcW w:w="1423" w:type="dxa"/>
            <w:noWrap/>
            <w:hideMark/>
          </w:tcPr>
          <w:p w14:paraId="3000F3F1" w14:textId="77777777" w:rsidR="00B155D0" w:rsidRPr="00B155D0" w:rsidRDefault="00B155D0" w:rsidP="00861ACC">
            <w:pPr>
              <w:rPr>
                <w:rFonts w:ascii="Calibri" w:hAnsi="Calibri"/>
                <w:szCs w:val="24"/>
              </w:rPr>
            </w:pPr>
            <w:r w:rsidRPr="00B155D0">
              <w:rPr>
                <w:rFonts w:ascii="Calibri" w:hAnsi="Calibri"/>
                <w:szCs w:val="24"/>
              </w:rPr>
              <w:t>0.014</w:t>
            </w:r>
          </w:p>
        </w:tc>
        <w:tc>
          <w:tcPr>
            <w:tcW w:w="1423" w:type="dxa"/>
            <w:noWrap/>
            <w:hideMark/>
          </w:tcPr>
          <w:p w14:paraId="2F9B36F9" w14:textId="77777777" w:rsidR="00B155D0" w:rsidRPr="00B155D0" w:rsidRDefault="00B155D0" w:rsidP="00861ACC">
            <w:pPr>
              <w:rPr>
                <w:rFonts w:ascii="Calibri" w:hAnsi="Calibri"/>
                <w:szCs w:val="24"/>
              </w:rPr>
            </w:pPr>
            <w:r w:rsidRPr="00B155D0">
              <w:rPr>
                <w:rFonts w:ascii="Calibri" w:hAnsi="Calibri"/>
                <w:szCs w:val="24"/>
              </w:rPr>
              <w:t>0.007</w:t>
            </w:r>
          </w:p>
        </w:tc>
        <w:tc>
          <w:tcPr>
            <w:tcW w:w="1423" w:type="dxa"/>
            <w:noWrap/>
            <w:hideMark/>
          </w:tcPr>
          <w:p w14:paraId="7098C0CD" w14:textId="77777777" w:rsidR="00B155D0" w:rsidRPr="00B155D0" w:rsidRDefault="00B155D0" w:rsidP="00861ACC">
            <w:pPr>
              <w:rPr>
                <w:rFonts w:ascii="Calibri" w:hAnsi="Calibri"/>
                <w:szCs w:val="24"/>
              </w:rPr>
            </w:pPr>
            <w:r w:rsidRPr="00B155D0">
              <w:rPr>
                <w:rFonts w:ascii="Calibri" w:hAnsi="Calibri"/>
                <w:szCs w:val="24"/>
              </w:rPr>
              <w:t>0.024</w:t>
            </w:r>
          </w:p>
        </w:tc>
      </w:tr>
      <w:tr w:rsidR="00B155D0" w:rsidRPr="00B155D0" w14:paraId="4CF50938" w14:textId="77777777" w:rsidTr="00861ACC">
        <w:trPr>
          <w:trHeight w:val="272"/>
        </w:trPr>
        <w:tc>
          <w:tcPr>
            <w:tcW w:w="3366" w:type="dxa"/>
            <w:noWrap/>
            <w:hideMark/>
          </w:tcPr>
          <w:p w14:paraId="62DC8FA1"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JPN1_1981</w:t>
            </w:r>
          </w:p>
        </w:tc>
        <w:tc>
          <w:tcPr>
            <w:tcW w:w="1423" w:type="dxa"/>
            <w:noWrap/>
            <w:hideMark/>
          </w:tcPr>
          <w:p w14:paraId="427EF08D" w14:textId="77777777" w:rsidR="00B155D0" w:rsidRPr="00B155D0" w:rsidRDefault="00B155D0" w:rsidP="00861ACC">
            <w:pPr>
              <w:rPr>
                <w:rFonts w:ascii="Calibri" w:hAnsi="Calibri"/>
                <w:szCs w:val="24"/>
              </w:rPr>
            </w:pPr>
            <w:r w:rsidRPr="00B155D0">
              <w:rPr>
                <w:rFonts w:ascii="Calibri" w:hAnsi="Calibri"/>
                <w:szCs w:val="24"/>
              </w:rPr>
              <w:t>0.015</w:t>
            </w:r>
          </w:p>
        </w:tc>
        <w:tc>
          <w:tcPr>
            <w:tcW w:w="1423" w:type="dxa"/>
            <w:noWrap/>
            <w:hideMark/>
          </w:tcPr>
          <w:p w14:paraId="1ADF1BA1" w14:textId="77777777" w:rsidR="00B155D0" w:rsidRPr="00B155D0" w:rsidRDefault="00B155D0" w:rsidP="00861ACC">
            <w:pPr>
              <w:rPr>
                <w:rFonts w:ascii="Calibri" w:hAnsi="Calibri"/>
                <w:szCs w:val="24"/>
              </w:rPr>
            </w:pPr>
            <w:r w:rsidRPr="00B155D0">
              <w:rPr>
                <w:rFonts w:ascii="Calibri" w:hAnsi="Calibri"/>
                <w:szCs w:val="24"/>
              </w:rPr>
              <w:t>0.014</w:t>
            </w:r>
          </w:p>
        </w:tc>
        <w:tc>
          <w:tcPr>
            <w:tcW w:w="1423" w:type="dxa"/>
            <w:noWrap/>
            <w:hideMark/>
          </w:tcPr>
          <w:p w14:paraId="7C33B11F" w14:textId="77777777" w:rsidR="00B155D0" w:rsidRPr="00B155D0" w:rsidRDefault="00B155D0" w:rsidP="00861ACC">
            <w:pPr>
              <w:rPr>
                <w:rFonts w:ascii="Calibri" w:hAnsi="Calibri"/>
                <w:szCs w:val="24"/>
              </w:rPr>
            </w:pPr>
            <w:r w:rsidRPr="00B155D0">
              <w:rPr>
                <w:rFonts w:ascii="Calibri" w:hAnsi="Calibri"/>
                <w:szCs w:val="24"/>
              </w:rPr>
              <w:t>0.007</w:t>
            </w:r>
          </w:p>
        </w:tc>
        <w:tc>
          <w:tcPr>
            <w:tcW w:w="1423" w:type="dxa"/>
            <w:noWrap/>
            <w:hideMark/>
          </w:tcPr>
          <w:p w14:paraId="661EF6F5" w14:textId="77777777" w:rsidR="00B155D0" w:rsidRPr="00B155D0" w:rsidRDefault="00B155D0" w:rsidP="00861ACC">
            <w:pPr>
              <w:rPr>
                <w:rFonts w:ascii="Calibri" w:hAnsi="Calibri"/>
                <w:szCs w:val="24"/>
              </w:rPr>
            </w:pPr>
            <w:r w:rsidRPr="00B155D0">
              <w:rPr>
                <w:rFonts w:ascii="Calibri" w:hAnsi="Calibri"/>
                <w:szCs w:val="24"/>
              </w:rPr>
              <w:t>0.024</w:t>
            </w:r>
          </w:p>
        </w:tc>
      </w:tr>
      <w:tr w:rsidR="00B155D0" w:rsidRPr="00B155D0" w14:paraId="27DA61EA" w14:textId="77777777" w:rsidTr="00861ACC">
        <w:trPr>
          <w:trHeight w:val="272"/>
        </w:trPr>
        <w:tc>
          <w:tcPr>
            <w:tcW w:w="3366" w:type="dxa"/>
            <w:noWrap/>
            <w:hideMark/>
          </w:tcPr>
          <w:p w14:paraId="6F6F789E"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JPN1_1982</w:t>
            </w:r>
          </w:p>
        </w:tc>
        <w:tc>
          <w:tcPr>
            <w:tcW w:w="1423" w:type="dxa"/>
            <w:noWrap/>
            <w:hideMark/>
          </w:tcPr>
          <w:p w14:paraId="227325FC" w14:textId="77777777" w:rsidR="00B155D0" w:rsidRPr="00B155D0" w:rsidRDefault="00B155D0" w:rsidP="00861ACC">
            <w:pPr>
              <w:rPr>
                <w:rFonts w:ascii="Calibri" w:hAnsi="Calibri"/>
                <w:szCs w:val="24"/>
              </w:rPr>
            </w:pPr>
            <w:r w:rsidRPr="00B155D0">
              <w:rPr>
                <w:rFonts w:ascii="Calibri" w:hAnsi="Calibri"/>
                <w:szCs w:val="24"/>
              </w:rPr>
              <w:t>0.015</w:t>
            </w:r>
          </w:p>
        </w:tc>
        <w:tc>
          <w:tcPr>
            <w:tcW w:w="1423" w:type="dxa"/>
            <w:noWrap/>
            <w:hideMark/>
          </w:tcPr>
          <w:p w14:paraId="3684ED45" w14:textId="77777777" w:rsidR="00B155D0" w:rsidRPr="00B155D0" w:rsidRDefault="00B155D0" w:rsidP="00861ACC">
            <w:pPr>
              <w:rPr>
                <w:rFonts w:ascii="Calibri" w:hAnsi="Calibri"/>
                <w:szCs w:val="24"/>
              </w:rPr>
            </w:pPr>
            <w:r w:rsidRPr="00B155D0">
              <w:rPr>
                <w:rFonts w:ascii="Calibri" w:hAnsi="Calibri"/>
                <w:szCs w:val="24"/>
              </w:rPr>
              <w:t>0.014</w:t>
            </w:r>
          </w:p>
        </w:tc>
        <w:tc>
          <w:tcPr>
            <w:tcW w:w="1423" w:type="dxa"/>
            <w:noWrap/>
            <w:hideMark/>
          </w:tcPr>
          <w:p w14:paraId="248F36CD" w14:textId="77777777" w:rsidR="00B155D0" w:rsidRPr="00B155D0" w:rsidRDefault="00B155D0" w:rsidP="00861ACC">
            <w:pPr>
              <w:rPr>
                <w:rFonts w:ascii="Calibri" w:hAnsi="Calibri"/>
                <w:szCs w:val="24"/>
              </w:rPr>
            </w:pPr>
            <w:r w:rsidRPr="00B155D0">
              <w:rPr>
                <w:rFonts w:ascii="Calibri" w:hAnsi="Calibri"/>
                <w:szCs w:val="24"/>
              </w:rPr>
              <w:t>0.007</w:t>
            </w:r>
          </w:p>
        </w:tc>
        <w:tc>
          <w:tcPr>
            <w:tcW w:w="1423" w:type="dxa"/>
            <w:noWrap/>
            <w:hideMark/>
          </w:tcPr>
          <w:p w14:paraId="25361BEF" w14:textId="77777777" w:rsidR="00B155D0" w:rsidRPr="00B155D0" w:rsidRDefault="00B155D0" w:rsidP="00861ACC">
            <w:pPr>
              <w:rPr>
                <w:rFonts w:ascii="Calibri" w:hAnsi="Calibri"/>
                <w:szCs w:val="24"/>
              </w:rPr>
            </w:pPr>
            <w:r w:rsidRPr="00B155D0">
              <w:rPr>
                <w:rFonts w:ascii="Calibri" w:hAnsi="Calibri"/>
                <w:szCs w:val="24"/>
              </w:rPr>
              <w:t>0.024</w:t>
            </w:r>
          </w:p>
        </w:tc>
      </w:tr>
      <w:tr w:rsidR="00B155D0" w:rsidRPr="00B155D0" w14:paraId="45EC62A5" w14:textId="77777777" w:rsidTr="00861ACC">
        <w:trPr>
          <w:trHeight w:val="272"/>
        </w:trPr>
        <w:tc>
          <w:tcPr>
            <w:tcW w:w="3366" w:type="dxa"/>
            <w:noWrap/>
            <w:hideMark/>
          </w:tcPr>
          <w:p w14:paraId="7FEB096C"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JPN1_1983</w:t>
            </w:r>
          </w:p>
        </w:tc>
        <w:tc>
          <w:tcPr>
            <w:tcW w:w="1423" w:type="dxa"/>
            <w:noWrap/>
            <w:hideMark/>
          </w:tcPr>
          <w:p w14:paraId="76D57602" w14:textId="77777777" w:rsidR="00B155D0" w:rsidRPr="00B155D0" w:rsidRDefault="00B155D0" w:rsidP="00861ACC">
            <w:pPr>
              <w:rPr>
                <w:rFonts w:ascii="Calibri" w:hAnsi="Calibri"/>
                <w:szCs w:val="24"/>
              </w:rPr>
            </w:pPr>
            <w:r w:rsidRPr="00B155D0">
              <w:rPr>
                <w:rFonts w:ascii="Calibri" w:hAnsi="Calibri"/>
                <w:szCs w:val="24"/>
              </w:rPr>
              <w:t>0.015</w:t>
            </w:r>
          </w:p>
        </w:tc>
        <w:tc>
          <w:tcPr>
            <w:tcW w:w="1423" w:type="dxa"/>
            <w:noWrap/>
            <w:hideMark/>
          </w:tcPr>
          <w:p w14:paraId="761D1BA4" w14:textId="77777777" w:rsidR="00B155D0" w:rsidRPr="00B155D0" w:rsidRDefault="00B155D0" w:rsidP="00861ACC">
            <w:pPr>
              <w:rPr>
                <w:rFonts w:ascii="Calibri" w:hAnsi="Calibri"/>
                <w:szCs w:val="24"/>
              </w:rPr>
            </w:pPr>
            <w:r w:rsidRPr="00B155D0">
              <w:rPr>
                <w:rFonts w:ascii="Calibri" w:hAnsi="Calibri"/>
                <w:szCs w:val="24"/>
              </w:rPr>
              <w:t>0.014</w:t>
            </w:r>
          </w:p>
        </w:tc>
        <w:tc>
          <w:tcPr>
            <w:tcW w:w="1423" w:type="dxa"/>
            <w:noWrap/>
            <w:hideMark/>
          </w:tcPr>
          <w:p w14:paraId="55BA5897" w14:textId="77777777" w:rsidR="00B155D0" w:rsidRPr="00B155D0" w:rsidRDefault="00B155D0" w:rsidP="00861ACC">
            <w:pPr>
              <w:rPr>
                <w:rFonts w:ascii="Calibri" w:hAnsi="Calibri"/>
                <w:szCs w:val="24"/>
              </w:rPr>
            </w:pPr>
            <w:r w:rsidRPr="00B155D0">
              <w:rPr>
                <w:rFonts w:ascii="Calibri" w:hAnsi="Calibri"/>
                <w:szCs w:val="24"/>
              </w:rPr>
              <w:t>0.007</w:t>
            </w:r>
          </w:p>
        </w:tc>
        <w:tc>
          <w:tcPr>
            <w:tcW w:w="1423" w:type="dxa"/>
            <w:noWrap/>
            <w:hideMark/>
          </w:tcPr>
          <w:p w14:paraId="68E575FD" w14:textId="77777777" w:rsidR="00B155D0" w:rsidRPr="00B155D0" w:rsidRDefault="00B155D0" w:rsidP="00861ACC">
            <w:pPr>
              <w:rPr>
                <w:rFonts w:ascii="Calibri" w:hAnsi="Calibri"/>
                <w:szCs w:val="24"/>
              </w:rPr>
            </w:pPr>
            <w:r w:rsidRPr="00B155D0">
              <w:rPr>
                <w:rFonts w:ascii="Calibri" w:hAnsi="Calibri"/>
                <w:szCs w:val="24"/>
              </w:rPr>
              <w:t>0.025</w:t>
            </w:r>
          </w:p>
        </w:tc>
      </w:tr>
      <w:tr w:rsidR="00B155D0" w:rsidRPr="00B155D0" w14:paraId="04D93CA1" w14:textId="77777777" w:rsidTr="00861ACC">
        <w:trPr>
          <w:trHeight w:val="272"/>
        </w:trPr>
        <w:tc>
          <w:tcPr>
            <w:tcW w:w="3366" w:type="dxa"/>
            <w:noWrap/>
            <w:hideMark/>
          </w:tcPr>
          <w:p w14:paraId="189137D3"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JPN1_1984</w:t>
            </w:r>
          </w:p>
        </w:tc>
        <w:tc>
          <w:tcPr>
            <w:tcW w:w="1423" w:type="dxa"/>
            <w:noWrap/>
            <w:hideMark/>
          </w:tcPr>
          <w:p w14:paraId="16175200" w14:textId="77777777" w:rsidR="00B155D0" w:rsidRPr="00B155D0" w:rsidRDefault="00B155D0" w:rsidP="00861ACC">
            <w:pPr>
              <w:rPr>
                <w:rFonts w:ascii="Calibri" w:hAnsi="Calibri"/>
                <w:szCs w:val="24"/>
              </w:rPr>
            </w:pPr>
            <w:r w:rsidRPr="00B155D0">
              <w:rPr>
                <w:rFonts w:ascii="Calibri" w:hAnsi="Calibri"/>
                <w:szCs w:val="24"/>
              </w:rPr>
              <w:t>0.016</w:t>
            </w:r>
          </w:p>
        </w:tc>
        <w:tc>
          <w:tcPr>
            <w:tcW w:w="1423" w:type="dxa"/>
            <w:noWrap/>
            <w:hideMark/>
          </w:tcPr>
          <w:p w14:paraId="17B19442" w14:textId="77777777" w:rsidR="00B155D0" w:rsidRPr="00B155D0" w:rsidRDefault="00B155D0" w:rsidP="00861ACC">
            <w:pPr>
              <w:rPr>
                <w:rFonts w:ascii="Calibri" w:hAnsi="Calibri"/>
                <w:szCs w:val="24"/>
              </w:rPr>
            </w:pPr>
            <w:r w:rsidRPr="00B155D0">
              <w:rPr>
                <w:rFonts w:ascii="Calibri" w:hAnsi="Calibri"/>
                <w:szCs w:val="24"/>
              </w:rPr>
              <w:t>0.014</w:t>
            </w:r>
          </w:p>
        </w:tc>
        <w:tc>
          <w:tcPr>
            <w:tcW w:w="1423" w:type="dxa"/>
            <w:noWrap/>
            <w:hideMark/>
          </w:tcPr>
          <w:p w14:paraId="12915BAE" w14:textId="77777777" w:rsidR="00B155D0" w:rsidRPr="00B155D0" w:rsidRDefault="00B155D0" w:rsidP="00861ACC">
            <w:pPr>
              <w:rPr>
                <w:rFonts w:ascii="Calibri" w:hAnsi="Calibri"/>
                <w:szCs w:val="24"/>
              </w:rPr>
            </w:pPr>
            <w:r w:rsidRPr="00B155D0">
              <w:rPr>
                <w:rFonts w:ascii="Calibri" w:hAnsi="Calibri"/>
                <w:szCs w:val="24"/>
              </w:rPr>
              <w:t>0.008</w:t>
            </w:r>
          </w:p>
        </w:tc>
        <w:tc>
          <w:tcPr>
            <w:tcW w:w="1423" w:type="dxa"/>
            <w:noWrap/>
            <w:hideMark/>
          </w:tcPr>
          <w:p w14:paraId="6D76E26C" w14:textId="77777777" w:rsidR="00B155D0" w:rsidRPr="00B155D0" w:rsidRDefault="00B155D0" w:rsidP="00861ACC">
            <w:pPr>
              <w:rPr>
                <w:rFonts w:ascii="Calibri" w:hAnsi="Calibri"/>
                <w:szCs w:val="24"/>
              </w:rPr>
            </w:pPr>
            <w:r w:rsidRPr="00B155D0">
              <w:rPr>
                <w:rFonts w:ascii="Calibri" w:hAnsi="Calibri"/>
                <w:szCs w:val="24"/>
              </w:rPr>
              <w:t>0.025</w:t>
            </w:r>
          </w:p>
        </w:tc>
      </w:tr>
      <w:tr w:rsidR="00B155D0" w:rsidRPr="00B155D0" w14:paraId="6109D9D8" w14:textId="77777777" w:rsidTr="00861ACC">
        <w:trPr>
          <w:trHeight w:val="272"/>
        </w:trPr>
        <w:tc>
          <w:tcPr>
            <w:tcW w:w="3366" w:type="dxa"/>
            <w:noWrap/>
            <w:hideMark/>
          </w:tcPr>
          <w:p w14:paraId="1CF7957A"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JPN1_1985</w:t>
            </w:r>
          </w:p>
        </w:tc>
        <w:tc>
          <w:tcPr>
            <w:tcW w:w="1423" w:type="dxa"/>
            <w:noWrap/>
            <w:hideMark/>
          </w:tcPr>
          <w:p w14:paraId="612E2A82" w14:textId="77777777" w:rsidR="00B155D0" w:rsidRPr="00B155D0" w:rsidRDefault="00B155D0" w:rsidP="00861ACC">
            <w:pPr>
              <w:rPr>
                <w:rFonts w:ascii="Calibri" w:hAnsi="Calibri"/>
                <w:szCs w:val="24"/>
              </w:rPr>
            </w:pPr>
            <w:r w:rsidRPr="00B155D0">
              <w:rPr>
                <w:rFonts w:ascii="Calibri" w:hAnsi="Calibri"/>
                <w:szCs w:val="24"/>
              </w:rPr>
              <w:t>0.016</w:t>
            </w:r>
          </w:p>
        </w:tc>
        <w:tc>
          <w:tcPr>
            <w:tcW w:w="1423" w:type="dxa"/>
            <w:noWrap/>
            <w:hideMark/>
          </w:tcPr>
          <w:p w14:paraId="4321981D" w14:textId="77777777" w:rsidR="00B155D0" w:rsidRPr="00B155D0" w:rsidRDefault="00B155D0" w:rsidP="00861ACC">
            <w:pPr>
              <w:rPr>
                <w:rFonts w:ascii="Calibri" w:hAnsi="Calibri"/>
                <w:szCs w:val="24"/>
              </w:rPr>
            </w:pPr>
            <w:r w:rsidRPr="00B155D0">
              <w:rPr>
                <w:rFonts w:ascii="Calibri" w:hAnsi="Calibri"/>
                <w:szCs w:val="24"/>
              </w:rPr>
              <w:t>0.015</w:t>
            </w:r>
          </w:p>
        </w:tc>
        <w:tc>
          <w:tcPr>
            <w:tcW w:w="1423" w:type="dxa"/>
            <w:noWrap/>
            <w:hideMark/>
          </w:tcPr>
          <w:p w14:paraId="7AD57709" w14:textId="77777777" w:rsidR="00B155D0" w:rsidRPr="00B155D0" w:rsidRDefault="00B155D0" w:rsidP="00861ACC">
            <w:pPr>
              <w:rPr>
                <w:rFonts w:ascii="Calibri" w:hAnsi="Calibri"/>
                <w:szCs w:val="24"/>
              </w:rPr>
            </w:pPr>
            <w:r w:rsidRPr="00B155D0">
              <w:rPr>
                <w:rFonts w:ascii="Calibri" w:hAnsi="Calibri"/>
                <w:szCs w:val="24"/>
              </w:rPr>
              <w:t>0.008</w:t>
            </w:r>
          </w:p>
        </w:tc>
        <w:tc>
          <w:tcPr>
            <w:tcW w:w="1423" w:type="dxa"/>
            <w:noWrap/>
            <w:hideMark/>
          </w:tcPr>
          <w:p w14:paraId="6A4480B0" w14:textId="77777777" w:rsidR="00B155D0" w:rsidRPr="00B155D0" w:rsidRDefault="00B155D0" w:rsidP="00861ACC">
            <w:pPr>
              <w:rPr>
                <w:rFonts w:ascii="Calibri" w:hAnsi="Calibri"/>
                <w:szCs w:val="24"/>
              </w:rPr>
            </w:pPr>
            <w:r w:rsidRPr="00B155D0">
              <w:rPr>
                <w:rFonts w:ascii="Calibri" w:hAnsi="Calibri"/>
                <w:szCs w:val="24"/>
              </w:rPr>
              <w:t>0.027</w:t>
            </w:r>
          </w:p>
        </w:tc>
      </w:tr>
      <w:tr w:rsidR="00B155D0" w:rsidRPr="00B155D0" w14:paraId="6BCC1EC9" w14:textId="77777777" w:rsidTr="00861ACC">
        <w:trPr>
          <w:trHeight w:val="272"/>
        </w:trPr>
        <w:tc>
          <w:tcPr>
            <w:tcW w:w="3366" w:type="dxa"/>
            <w:noWrap/>
            <w:hideMark/>
          </w:tcPr>
          <w:p w14:paraId="51F7219D"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JPN1_1986</w:t>
            </w:r>
          </w:p>
        </w:tc>
        <w:tc>
          <w:tcPr>
            <w:tcW w:w="1423" w:type="dxa"/>
            <w:noWrap/>
            <w:hideMark/>
          </w:tcPr>
          <w:p w14:paraId="10D15E54" w14:textId="77777777" w:rsidR="00B155D0" w:rsidRPr="00B155D0" w:rsidRDefault="00B155D0" w:rsidP="00861ACC">
            <w:pPr>
              <w:rPr>
                <w:rFonts w:ascii="Calibri" w:hAnsi="Calibri"/>
                <w:szCs w:val="24"/>
              </w:rPr>
            </w:pPr>
            <w:r w:rsidRPr="00B155D0">
              <w:rPr>
                <w:rFonts w:ascii="Calibri" w:hAnsi="Calibri"/>
                <w:szCs w:val="24"/>
              </w:rPr>
              <w:t>0.017</w:t>
            </w:r>
          </w:p>
        </w:tc>
        <w:tc>
          <w:tcPr>
            <w:tcW w:w="1423" w:type="dxa"/>
            <w:noWrap/>
            <w:hideMark/>
          </w:tcPr>
          <w:p w14:paraId="4B1C6B45" w14:textId="77777777" w:rsidR="00B155D0" w:rsidRPr="00B155D0" w:rsidRDefault="00B155D0" w:rsidP="00861ACC">
            <w:pPr>
              <w:rPr>
                <w:rFonts w:ascii="Calibri" w:hAnsi="Calibri"/>
                <w:szCs w:val="24"/>
              </w:rPr>
            </w:pPr>
            <w:r w:rsidRPr="00B155D0">
              <w:rPr>
                <w:rFonts w:ascii="Calibri" w:hAnsi="Calibri"/>
                <w:szCs w:val="24"/>
              </w:rPr>
              <w:t>0.015</w:t>
            </w:r>
          </w:p>
        </w:tc>
        <w:tc>
          <w:tcPr>
            <w:tcW w:w="1423" w:type="dxa"/>
            <w:noWrap/>
            <w:hideMark/>
          </w:tcPr>
          <w:p w14:paraId="1C4C1D18" w14:textId="77777777" w:rsidR="00B155D0" w:rsidRPr="00B155D0" w:rsidRDefault="00B155D0" w:rsidP="00861ACC">
            <w:pPr>
              <w:rPr>
                <w:rFonts w:ascii="Calibri" w:hAnsi="Calibri"/>
                <w:szCs w:val="24"/>
              </w:rPr>
            </w:pPr>
            <w:r w:rsidRPr="00B155D0">
              <w:rPr>
                <w:rFonts w:ascii="Calibri" w:hAnsi="Calibri"/>
                <w:szCs w:val="24"/>
              </w:rPr>
              <w:t>0.008</w:t>
            </w:r>
          </w:p>
        </w:tc>
        <w:tc>
          <w:tcPr>
            <w:tcW w:w="1423" w:type="dxa"/>
            <w:noWrap/>
            <w:hideMark/>
          </w:tcPr>
          <w:p w14:paraId="2F04F231" w14:textId="77777777" w:rsidR="00B155D0" w:rsidRPr="00B155D0" w:rsidRDefault="00B155D0" w:rsidP="00861ACC">
            <w:pPr>
              <w:rPr>
                <w:rFonts w:ascii="Calibri" w:hAnsi="Calibri"/>
                <w:szCs w:val="24"/>
              </w:rPr>
            </w:pPr>
            <w:r w:rsidRPr="00B155D0">
              <w:rPr>
                <w:rFonts w:ascii="Calibri" w:hAnsi="Calibri"/>
                <w:szCs w:val="24"/>
              </w:rPr>
              <w:t>0.027</w:t>
            </w:r>
          </w:p>
        </w:tc>
      </w:tr>
      <w:tr w:rsidR="00B155D0" w:rsidRPr="00B155D0" w14:paraId="46D281C0" w14:textId="77777777" w:rsidTr="00861ACC">
        <w:trPr>
          <w:trHeight w:val="272"/>
        </w:trPr>
        <w:tc>
          <w:tcPr>
            <w:tcW w:w="3366" w:type="dxa"/>
            <w:noWrap/>
            <w:hideMark/>
          </w:tcPr>
          <w:p w14:paraId="10C5EED2"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JPN1_1987</w:t>
            </w:r>
          </w:p>
        </w:tc>
        <w:tc>
          <w:tcPr>
            <w:tcW w:w="1423" w:type="dxa"/>
            <w:noWrap/>
            <w:hideMark/>
          </w:tcPr>
          <w:p w14:paraId="1467B40D" w14:textId="77777777" w:rsidR="00B155D0" w:rsidRPr="00B155D0" w:rsidRDefault="00B155D0" w:rsidP="00861ACC">
            <w:pPr>
              <w:rPr>
                <w:rFonts w:ascii="Calibri" w:hAnsi="Calibri"/>
                <w:szCs w:val="24"/>
              </w:rPr>
            </w:pPr>
            <w:r w:rsidRPr="00B155D0">
              <w:rPr>
                <w:rFonts w:ascii="Calibri" w:hAnsi="Calibri"/>
                <w:szCs w:val="24"/>
              </w:rPr>
              <w:t>0.017</w:t>
            </w:r>
          </w:p>
        </w:tc>
        <w:tc>
          <w:tcPr>
            <w:tcW w:w="1423" w:type="dxa"/>
            <w:noWrap/>
            <w:hideMark/>
          </w:tcPr>
          <w:p w14:paraId="69730E51" w14:textId="77777777" w:rsidR="00B155D0" w:rsidRPr="00B155D0" w:rsidRDefault="00B155D0" w:rsidP="00861ACC">
            <w:pPr>
              <w:rPr>
                <w:rFonts w:ascii="Calibri" w:hAnsi="Calibri"/>
                <w:szCs w:val="24"/>
              </w:rPr>
            </w:pPr>
            <w:r w:rsidRPr="00B155D0">
              <w:rPr>
                <w:rFonts w:ascii="Calibri" w:hAnsi="Calibri"/>
                <w:szCs w:val="24"/>
              </w:rPr>
              <w:t>0.016</w:t>
            </w:r>
          </w:p>
        </w:tc>
        <w:tc>
          <w:tcPr>
            <w:tcW w:w="1423" w:type="dxa"/>
            <w:noWrap/>
            <w:hideMark/>
          </w:tcPr>
          <w:p w14:paraId="7DF93115" w14:textId="77777777" w:rsidR="00B155D0" w:rsidRPr="00B155D0" w:rsidRDefault="00B155D0" w:rsidP="00861ACC">
            <w:pPr>
              <w:rPr>
                <w:rFonts w:ascii="Calibri" w:hAnsi="Calibri"/>
                <w:szCs w:val="24"/>
              </w:rPr>
            </w:pPr>
            <w:r w:rsidRPr="00B155D0">
              <w:rPr>
                <w:rFonts w:ascii="Calibri" w:hAnsi="Calibri"/>
                <w:szCs w:val="24"/>
              </w:rPr>
              <w:t>0.009</w:t>
            </w:r>
          </w:p>
        </w:tc>
        <w:tc>
          <w:tcPr>
            <w:tcW w:w="1423" w:type="dxa"/>
            <w:noWrap/>
            <w:hideMark/>
          </w:tcPr>
          <w:p w14:paraId="5BDCF5E7" w14:textId="77777777" w:rsidR="00B155D0" w:rsidRPr="00B155D0" w:rsidRDefault="00B155D0" w:rsidP="00861ACC">
            <w:pPr>
              <w:rPr>
                <w:rFonts w:ascii="Calibri" w:hAnsi="Calibri"/>
                <w:szCs w:val="24"/>
              </w:rPr>
            </w:pPr>
            <w:r w:rsidRPr="00B155D0">
              <w:rPr>
                <w:rFonts w:ascii="Calibri" w:hAnsi="Calibri"/>
                <w:szCs w:val="24"/>
              </w:rPr>
              <w:t>0.028</w:t>
            </w:r>
          </w:p>
        </w:tc>
      </w:tr>
      <w:tr w:rsidR="00B155D0" w:rsidRPr="00B155D0" w14:paraId="1F0285BA" w14:textId="77777777" w:rsidTr="00861ACC">
        <w:trPr>
          <w:trHeight w:val="272"/>
        </w:trPr>
        <w:tc>
          <w:tcPr>
            <w:tcW w:w="3366" w:type="dxa"/>
            <w:noWrap/>
            <w:hideMark/>
          </w:tcPr>
          <w:p w14:paraId="14C86CA2"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JPN1_1988</w:t>
            </w:r>
          </w:p>
        </w:tc>
        <w:tc>
          <w:tcPr>
            <w:tcW w:w="1423" w:type="dxa"/>
            <w:noWrap/>
            <w:hideMark/>
          </w:tcPr>
          <w:p w14:paraId="67FC3A12" w14:textId="77777777" w:rsidR="00B155D0" w:rsidRPr="00B155D0" w:rsidRDefault="00B155D0" w:rsidP="00861ACC">
            <w:pPr>
              <w:rPr>
                <w:rFonts w:ascii="Calibri" w:hAnsi="Calibri"/>
                <w:szCs w:val="24"/>
              </w:rPr>
            </w:pPr>
            <w:r w:rsidRPr="00B155D0">
              <w:rPr>
                <w:rFonts w:ascii="Calibri" w:hAnsi="Calibri"/>
                <w:szCs w:val="24"/>
              </w:rPr>
              <w:t>0.019</w:t>
            </w:r>
          </w:p>
        </w:tc>
        <w:tc>
          <w:tcPr>
            <w:tcW w:w="1423" w:type="dxa"/>
            <w:noWrap/>
            <w:hideMark/>
          </w:tcPr>
          <w:p w14:paraId="524CBFB8" w14:textId="77777777" w:rsidR="00B155D0" w:rsidRPr="00B155D0" w:rsidRDefault="00B155D0" w:rsidP="00861ACC">
            <w:pPr>
              <w:rPr>
                <w:rFonts w:ascii="Calibri" w:hAnsi="Calibri"/>
                <w:szCs w:val="24"/>
              </w:rPr>
            </w:pPr>
            <w:r w:rsidRPr="00B155D0">
              <w:rPr>
                <w:rFonts w:ascii="Calibri" w:hAnsi="Calibri"/>
                <w:szCs w:val="24"/>
              </w:rPr>
              <w:t>0.017</w:t>
            </w:r>
          </w:p>
        </w:tc>
        <w:tc>
          <w:tcPr>
            <w:tcW w:w="1423" w:type="dxa"/>
            <w:noWrap/>
            <w:hideMark/>
          </w:tcPr>
          <w:p w14:paraId="6563E75C" w14:textId="77777777" w:rsidR="00B155D0" w:rsidRPr="00B155D0" w:rsidRDefault="00B155D0" w:rsidP="00861ACC">
            <w:pPr>
              <w:rPr>
                <w:rFonts w:ascii="Calibri" w:hAnsi="Calibri"/>
                <w:szCs w:val="24"/>
              </w:rPr>
            </w:pPr>
            <w:r w:rsidRPr="00B155D0">
              <w:rPr>
                <w:rFonts w:ascii="Calibri" w:hAnsi="Calibri"/>
                <w:szCs w:val="24"/>
              </w:rPr>
              <w:t>0.009</w:t>
            </w:r>
          </w:p>
        </w:tc>
        <w:tc>
          <w:tcPr>
            <w:tcW w:w="1423" w:type="dxa"/>
            <w:noWrap/>
            <w:hideMark/>
          </w:tcPr>
          <w:p w14:paraId="44AF9561" w14:textId="77777777" w:rsidR="00B155D0" w:rsidRPr="00B155D0" w:rsidRDefault="00B155D0" w:rsidP="00861ACC">
            <w:pPr>
              <w:rPr>
                <w:rFonts w:ascii="Calibri" w:hAnsi="Calibri"/>
                <w:szCs w:val="24"/>
              </w:rPr>
            </w:pPr>
            <w:r w:rsidRPr="00B155D0">
              <w:rPr>
                <w:rFonts w:ascii="Calibri" w:hAnsi="Calibri"/>
                <w:szCs w:val="24"/>
              </w:rPr>
              <w:t>0.030</w:t>
            </w:r>
          </w:p>
        </w:tc>
      </w:tr>
      <w:tr w:rsidR="00B155D0" w:rsidRPr="00B155D0" w14:paraId="3D1E6553" w14:textId="77777777" w:rsidTr="00861ACC">
        <w:trPr>
          <w:trHeight w:val="272"/>
        </w:trPr>
        <w:tc>
          <w:tcPr>
            <w:tcW w:w="3366" w:type="dxa"/>
            <w:noWrap/>
            <w:hideMark/>
          </w:tcPr>
          <w:p w14:paraId="3ED10218"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JPN1_1989</w:t>
            </w:r>
          </w:p>
        </w:tc>
        <w:tc>
          <w:tcPr>
            <w:tcW w:w="1423" w:type="dxa"/>
            <w:noWrap/>
            <w:hideMark/>
          </w:tcPr>
          <w:p w14:paraId="734A1E2B" w14:textId="77777777" w:rsidR="00B155D0" w:rsidRPr="00B155D0" w:rsidRDefault="00B155D0" w:rsidP="00861ACC">
            <w:pPr>
              <w:rPr>
                <w:rFonts w:ascii="Calibri" w:hAnsi="Calibri"/>
                <w:szCs w:val="24"/>
              </w:rPr>
            </w:pPr>
            <w:r w:rsidRPr="00B155D0">
              <w:rPr>
                <w:rFonts w:ascii="Calibri" w:hAnsi="Calibri"/>
                <w:szCs w:val="24"/>
              </w:rPr>
              <w:t>0.020</w:t>
            </w:r>
          </w:p>
        </w:tc>
        <w:tc>
          <w:tcPr>
            <w:tcW w:w="1423" w:type="dxa"/>
            <w:noWrap/>
            <w:hideMark/>
          </w:tcPr>
          <w:p w14:paraId="7D745473" w14:textId="77777777" w:rsidR="00B155D0" w:rsidRPr="00B155D0" w:rsidRDefault="00B155D0" w:rsidP="00861ACC">
            <w:pPr>
              <w:rPr>
                <w:rFonts w:ascii="Calibri" w:hAnsi="Calibri"/>
                <w:szCs w:val="24"/>
              </w:rPr>
            </w:pPr>
            <w:r w:rsidRPr="00B155D0">
              <w:rPr>
                <w:rFonts w:ascii="Calibri" w:hAnsi="Calibri"/>
                <w:szCs w:val="24"/>
              </w:rPr>
              <w:t>0.018</w:t>
            </w:r>
          </w:p>
        </w:tc>
        <w:tc>
          <w:tcPr>
            <w:tcW w:w="1423" w:type="dxa"/>
            <w:noWrap/>
            <w:hideMark/>
          </w:tcPr>
          <w:p w14:paraId="72D8B14A" w14:textId="77777777" w:rsidR="00B155D0" w:rsidRPr="00B155D0" w:rsidRDefault="00B155D0" w:rsidP="00861ACC">
            <w:pPr>
              <w:rPr>
                <w:rFonts w:ascii="Calibri" w:hAnsi="Calibri"/>
                <w:szCs w:val="24"/>
              </w:rPr>
            </w:pPr>
            <w:r w:rsidRPr="00B155D0">
              <w:rPr>
                <w:rFonts w:ascii="Calibri" w:hAnsi="Calibri"/>
                <w:szCs w:val="24"/>
              </w:rPr>
              <w:t>0.010</w:t>
            </w:r>
          </w:p>
        </w:tc>
        <w:tc>
          <w:tcPr>
            <w:tcW w:w="1423" w:type="dxa"/>
            <w:noWrap/>
            <w:hideMark/>
          </w:tcPr>
          <w:p w14:paraId="7E166B46" w14:textId="77777777" w:rsidR="00B155D0" w:rsidRPr="00B155D0" w:rsidRDefault="00B155D0" w:rsidP="00861ACC">
            <w:pPr>
              <w:rPr>
                <w:rFonts w:ascii="Calibri" w:hAnsi="Calibri"/>
                <w:szCs w:val="24"/>
              </w:rPr>
            </w:pPr>
            <w:r w:rsidRPr="00B155D0">
              <w:rPr>
                <w:rFonts w:ascii="Calibri" w:hAnsi="Calibri"/>
                <w:szCs w:val="24"/>
              </w:rPr>
              <w:t>0.032</w:t>
            </w:r>
          </w:p>
        </w:tc>
      </w:tr>
      <w:tr w:rsidR="00B155D0" w:rsidRPr="00B155D0" w14:paraId="034B72C9" w14:textId="77777777" w:rsidTr="00861ACC">
        <w:trPr>
          <w:trHeight w:val="272"/>
        </w:trPr>
        <w:tc>
          <w:tcPr>
            <w:tcW w:w="3366" w:type="dxa"/>
            <w:noWrap/>
            <w:hideMark/>
          </w:tcPr>
          <w:p w14:paraId="5221F599"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JPN1_1990</w:t>
            </w:r>
          </w:p>
        </w:tc>
        <w:tc>
          <w:tcPr>
            <w:tcW w:w="1423" w:type="dxa"/>
            <w:noWrap/>
            <w:hideMark/>
          </w:tcPr>
          <w:p w14:paraId="7BD7BD41" w14:textId="77777777" w:rsidR="00B155D0" w:rsidRPr="00B155D0" w:rsidRDefault="00B155D0" w:rsidP="00861ACC">
            <w:pPr>
              <w:rPr>
                <w:rFonts w:ascii="Calibri" w:hAnsi="Calibri"/>
                <w:szCs w:val="24"/>
              </w:rPr>
            </w:pPr>
            <w:r w:rsidRPr="00B155D0">
              <w:rPr>
                <w:rFonts w:ascii="Calibri" w:hAnsi="Calibri"/>
                <w:szCs w:val="24"/>
              </w:rPr>
              <w:t>0.021</w:t>
            </w:r>
          </w:p>
        </w:tc>
        <w:tc>
          <w:tcPr>
            <w:tcW w:w="1423" w:type="dxa"/>
            <w:noWrap/>
            <w:hideMark/>
          </w:tcPr>
          <w:p w14:paraId="1E845C2E" w14:textId="77777777" w:rsidR="00B155D0" w:rsidRPr="00B155D0" w:rsidRDefault="00B155D0" w:rsidP="00861ACC">
            <w:pPr>
              <w:rPr>
                <w:rFonts w:ascii="Calibri" w:hAnsi="Calibri"/>
                <w:szCs w:val="24"/>
              </w:rPr>
            </w:pPr>
            <w:r w:rsidRPr="00B155D0">
              <w:rPr>
                <w:rFonts w:ascii="Calibri" w:hAnsi="Calibri"/>
                <w:szCs w:val="24"/>
              </w:rPr>
              <w:t>0.019</w:t>
            </w:r>
          </w:p>
        </w:tc>
        <w:tc>
          <w:tcPr>
            <w:tcW w:w="1423" w:type="dxa"/>
            <w:noWrap/>
            <w:hideMark/>
          </w:tcPr>
          <w:p w14:paraId="56D10409" w14:textId="77777777" w:rsidR="00B155D0" w:rsidRPr="00B155D0" w:rsidRDefault="00B155D0" w:rsidP="00861ACC">
            <w:pPr>
              <w:rPr>
                <w:rFonts w:ascii="Calibri" w:hAnsi="Calibri"/>
                <w:szCs w:val="24"/>
              </w:rPr>
            </w:pPr>
            <w:r w:rsidRPr="00B155D0">
              <w:rPr>
                <w:rFonts w:ascii="Calibri" w:hAnsi="Calibri"/>
                <w:szCs w:val="24"/>
              </w:rPr>
              <w:t>0.010</w:t>
            </w:r>
          </w:p>
        </w:tc>
        <w:tc>
          <w:tcPr>
            <w:tcW w:w="1423" w:type="dxa"/>
            <w:noWrap/>
            <w:hideMark/>
          </w:tcPr>
          <w:p w14:paraId="2B94B75F" w14:textId="77777777" w:rsidR="00B155D0" w:rsidRPr="00B155D0" w:rsidRDefault="00B155D0" w:rsidP="00861ACC">
            <w:pPr>
              <w:rPr>
                <w:rFonts w:ascii="Calibri" w:hAnsi="Calibri"/>
                <w:szCs w:val="24"/>
              </w:rPr>
            </w:pPr>
            <w:r w:rsidRPr="00B155D0">
              <w:rPr>
                <w:rFonts w:ascii="Calibri" w:hAnsi="Calibri"/>
                <w:szCs w:val="24"/>
              </w:rPr>
              <w:t>0.033</w:t>
            </w:r>
          </w:p>
        </w:tc>
      </w:tr>
      <w:tr w:rsidR="00B155D0" w:rsidRPr="00B155D0" w14:paraId="4F66D238" w14:textId="77777777" w:rsidTr="00861ACC">
        <w:trPr>
          <w:trHeight w:val="272"/>
        </w:trPr>
        <w:tc>
          <w:tcPr>
            <w:tcW w:w="3366" w:type="dxa"/>
            <w:noWrap/>
            <w:hideMark/>
          </w:tcPr>
          <w:p w14:paraId="007F3023"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JPN1_1991</w:t>
            </w:r>
          </w:p>
        </w:tc>
        <w:tc>
          <w:tcPr>
            <w:tcW w:w="1423" w:type="dxa"/>
            <w:noWrap/>
            <w:hideMark/>
          </w:tcPr>
          <w:p w14:paraId="2A665B27" w14:textId="77777777" w:rsidR="00B155D0" w:rsidRPr="00B155D0" w:rsidRDefault="00B155D0" w:rsidP="00861ACC">
            <w:pPr>
              <w:rPr>
                <w:rFonts w:ascii="Calibri" w:hAnsi="Calibri"/>
                <w:szCs w:val="24"/>
              </w:rPr>
            </w:pPr>
            <w:r w:rsidRPr="00B155D0">
              <w:rPr>
                <w:rFonts w:ascii="Calibri" w:hAnsi="Calibri"/>
                <w:szCs w:val="24"/>
              </w:rPr>
              <w:t>0.022</w:t>
            </w:r>
          </w:p>
        </w:tc>
        <w:tc>
          <w:tcPr>
            <w:tcW w:w="1423" w:type="dxa"/>
            <w:noWrap/>
            <w:hideMark/>
          </w:tcPr>
          <w:p w14:paraId="33C3A6A1" w14:textId="77777777" w:rsidR="00B155D0" w:rsidRPr="00B155D0" w:rsidRDefault="00B155D0" w:rsidP="00861ACC">
            <w:pPr>
              <w:rPr>
                <w:rFonts w:ascii="Calibri" w:hAnsi="Calibri"/>
                <w:szCs w:val="24"/>
              </w:rPr>
            </w:pPr>
            <w:r w:rsidRPr="00B155D0">
              <w:rPr>
                <w:rFonts w:ascii="Calibri" w:hAnsi="Calibri"/>
                <w:szCs w:val="24"/>
              </w:rPr>
              <w:t>0.020</w:t>
            </w:r>
          </w:p>
        </w:tc>
        <w:tc>
          <w:tcPr>
            <w:tcW w:w="1423" w:type="dxa"/>
            <w:noWrap/>
            <w:hideMark/>
          </w:tcPr>
          <w:p w14:paraId="73DC2F69" w14:textId="77777777" w:rsidR="00B155D0" w:rsidRPr="00B155D0" w:rsidRDefault="00B155D0" w:rsidP="00861ACC">
            <w:pPr>
              <w:rPr>
                <w:rFonts w:ascii="Calibri" w:hAnsi="Calibri"/>
                <w:szCs w:val="24"/>
              </w:rPr>
            </w:pPr>
            <w:r w:rsidRPr="00B155D0">
              <w:rPr>
                <w:rFonts w:ascii="Calibri" w:hAnsi="Calibri"/>
                <w:szCs w:val="24"/>
              </w:rPr>
              <w:t>0.011</w:t>
            </w:r>
          </w:p>
        </w:tc>
        <w:tc>
          <w:tcPr>
            <w:tcW w:w="1423" w:type="dxa"/>
            <w:noWrap/>
            <w:hideMark/>
          </w:tcPr>
          <w:p w14:paraId="6113CB30" w14:textId="77777777" w:rsidR="00B155D0" w:rsidRPr="00B155D0" w:rsidRDefault="00B155D0" w:rsidP="00861ACC">
            <w:pPr>
              <w:rPr>
                <w:rFonts w:ascii="Calibri" w:hAnsi="Calibri"/>
                <w:szCs w:val="24"/>
              </w:rPr>
            </w:pPr>
            <w:r w:rsidRPr="00B155D0">
              <w:rPr>
                <w:rFonts w:ascii="Calibri" w:hAnsi="Calibri"/>
                <w:szCs w:val="24"/>
              </w:rPr>
              <w:t>0.036</w:t>
            </w:r>
          </w:p>
        </w:tc>
      </w:tr>
      <w:tr w:rsidR="00B155D0" w:rsidRPr="00B155D0" w14:paraId="12B1098E" w14:textId="77777777" w:rsidTr="00861ACC">
        <w:trPr>
          <w:trHeight w:val="272"/>
        </w:trPr>
        <w:tc>
          <w:tcPr>
            <w:tcW w:w="3366" w:type="dxa"/>
            <w:noWrap/>
            <w:hideMark/>
          </w:tcPr>
          <w:p w14:paraId="369B89C2"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JPN1_1992</w:t>
            </w:r>
          </w:p>
        </w:tc>
        <w:tc>
          <w:tcPr>
            <w:tcW w:w="1423" w:type="dxa"/>
            <w:noWrap/>
            <w:hideMark/>
          </w:tcPr>
          <w:p w14:paraId="0800A209" w14:textId="77777777" w:rsidR="00B155D0" w:rsidRPr="00B155D0" w:rsidRDefault="00B155D0" w:rsidP="00861ACC">
            <w:pPr>
              <w:rPr>
                <w:rFonts w:ascii="Calibri" w:hAnsi="Calibri"/>
                <w:szCs w:val="24"/>
              </w:rPr>
            </w:pPr>
            <w:r w:rsidRPr="00B155D0">
              <w:rPr>
                <w:rFonts w:ascii="Calibri" w:hAnsi="Calibri"/>
                <w:szCs w:val="24"/>
              </w:rPr>
              <w:t>0.023</w:t>
            </w:r>
          </w:p>
        </w:tc>
        <w:tc>
          <w:tcPr>
            <w:tcW w:w="1423" w:type="dxa"/>
            <w:noWrap/>
            <w:hideMark/>
          </w:tcPr>
          <w:p w14:paraId="1B54DC7C" w14:textId="77777777" w:rsidR="00B155D0" w:rsidRPr="00B155D0" w:rsidRDefault="00B155D0" w:rsidP="00861ACC">
            <w:pPr>
              <w:rPr>
                <w:rFonts w:ascii="Calibri" w:hAnsi="Calibri"/>
                <w:szCs w:val="24"/>
              </w:rPr>
            </w:pPr>
            <w:r w:rsidRPr="00B155D0">
              <w:rPr>
                <w:rFonts w:ascii="Calibri" w:hAnsi="Calibri"/>
                <w:szCs w:val="24"/>
              </w:rPr>
              <w:t>0.021</w:t>
            </w:r>
          </w:p>
        </w:tc>
        <w:tc>
          <w:tcPr>
            <w:tcW w:w="1423" w:type="dxa"/>
            <w:noWrap/>
            <w:hideMark/>
          </w:tcPr>
          <w:p w14:paraId="219B30C7" w14:textId="77777777" w:rsidR="00B155D0" w:rsidRPr="00B155D0" w:rsidRDefault="00B155D0" w:rsidP="00861ACC">
            <w:pPr>
              <w:rPr>
                <w:rFonts w:ascii="Calibri" w:hAnsi="Calibri"/>
                <w:szCs w:val="24"/>
              </w:rPr>
            </w:pPr>
            <w:r w:rsidRPr="00B155D0">
              <w:rPr>
                <w:rFonts w:ascii="Calibri" w:hAnsi="Calibri"/>
                <w:szCs w:val="24"/>
              </w:rPr>
              <w:t>0.011</w:t>
            </w:r>
          </w:p>
        </w:tc>
        <w:tc>
          <w:tcPr>
            <w:tcW w:w="1423" w:type="dxa"/>
            <w:noWrap/>
            <w:hideMark/>
          </w:tcPr>
          <w:p w14:paraId="59AB10D1" w14:textId="77777777" w:rsidR="00B155D0" w:rsidRPr="00B155D0" w:rsidRDefault="00B155D0" w:rsidP="00861ACC">
            <w:pPr>
              <w:rPr>
                <w:rFonts w:ascii="Calibri" w:hAnsi="Calibri"/>
                <w:szCs w:val="24"/>
              </w:rPr>
            </w:pPr>
            <w:r w:rsidRPr="00B155D0">
              <w:rPr>
                <w:rFonts w:ascii="Calibri" w:hAnsi="Calibri"/>
                <w:szCs w:val="24"/>
              </w:rPr>
              <w:t>0.038</w:t>
            </w:r>
          </w:p>
        </w:tc>
      </w:tr>
      <w:tr w:rsidR="00B155D0" w:rsidRPr="00B155D0" w14:paraId="3F68FACF" w14:textId="77777777" w:rsidTr="00861ACC">
        <w:trPr>
          <w:trHeight w:val="281"/>
        </w:trPr>
        <w:tc>
          <w:tcPr>
            <w:tcW w:w="3366" w:type="dxa"/>
            <w:noWrap/>
            <w:hideMark/>
          </w:tcPr>
          <w:p w14:paraId="2CC84815"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JPN1_1993</w:t>
            </w:r>
          </w:p>
        </w:tc>
        <w:tc>
          <w:tcPr>
            <w:tcW w:w="1423" w:type="dxa"/>
            <w:noWrap/>
            <w:hideMark/>
          </w:tcPr>
          <w:p w14:paraId="1A8209A6" w14:textId="77777777" w:rsidR="00B155D0" w:rsidRPr="00B155D0" w:rsidRDefault="00B155D0" w:rsidP="00861ACC">
            <w:pPr>
              <w:rPr>
                <w:rFonts w:ascii="Calibri" w:hAnsi="Calibri"/>
                <w:szCs w:val="24"/>
              </w:rPr>
            </w:pPr>
            <w:r w:rsidRPr="00B155D0">
              <w:rPr>
                <w:rFonts w:ascii="Calibri" w:hAnsi="Calibri"/>
                <w:szCs w:val="24"/>
              </w:rPr>
              <w:t>0.024</w:t>
            </w:r>
          </w:p>
        </w:tc>
        <w:tc>
          <w:tcPr>
            <w:tcW w:w="1423" w:type="dxa"/>
            <w:noWrap/>
            <w:hideMark/>
          </w:tcPr>
          <w:p w14:paraId="09B8EBBE" w14:textId="77777777" w:rsidR="00B155D0" w:rsidRPr="00B155D0" w:rsidRDefault="00B155D0" w:rsidP="00861ACC">
            <w:pPr>
              <w:rPr>
                <w:rFonts w:ascii="Calibri" w:hAnsi="Calibri"/>
                <w:szCs w:val="24"/>
              </w:rPr>
            </w:pPr>
            <w:r w:rsidRPr="00B155D0">
              <w:rPr>
                <w:rFonts w:ascii="Calibri" w:hAnsi="Calibri"/>
                <w:szCs w:val="24"/>
              </w:rPr>
              <w:t>0.022</w:t>
            </w:r>
          </w:p>
        </w:tc>
        <w:tc>
          <w:tcPr>
            <w:tcW w:w="1423" w:type="dxa"/>
            <w:noWrap/>
            <w:hideMark/>
          </w:tcPr>
          <w:p w14:paraId="1638819D" w14:textId="77777777" w:rsidR="00B155D0" w:rsidRPr="00B155D0" w:rsidRDefault="00B155D0" w:rsidP="00861ACC">
            <w:pPr>
              <w:rPr>
                <w:rFonts w:ascii="Calibri" w:hAnsi="Calibri"/>
                <w:szCs w:val="24"/>
              </w:rPr>
            </w:pPr>
            <w:r w:rsidRPr="00B155D0">
              <w:rPr>
                <w:rFonts w:ascii="Calibri" w:hAnsi="Calibri"/>
                <w:szCs w:val="24"/>
              </w:rPr>
              <w:t>0.012</w:t>
            </w:r>
          </w:p>
        </w:tc>
        <w:tc>
          <w:tcPr>
            <w:tcW w:w="1423" w:type="dxa"/>
            <w:noWrap/>
            <w:hideMark/>
          </w:tcPr>
          <w:p w14:paraId="10D1103F" w14:textId="77777777" w:rsidR="00B155D0" w:rsidRPr="00B155D0" w:rsidRDefault="00B155D0" w:rsidP="00861ACC">
            <w:pPr>
              <w:rPr>
                <w:rFonts w:ascii="Calibri" w:hAnsi="Calibri"/>
                <w:szCs w:val="24"/>
              </w:rPr>
            </w:pPr>
            <w:r w:rsidRPr="00B155D0">
              <w:rPr>
                <w:rFonts w:ascii="Calibri" w:hAnsi="Calibri"/>
                <w:szCs w:val="24"/>
              </w:rPr>
              <w:t>0.040</w:t>
            </w:r>
          </w:p>
        </w:tc>
      </w:tr>
    </w:tbl>
    <w:p w14:paraId="396A9A56" w14:textId="77777777" w:rsidR="00B155D0" w:rsidRPr="00B155D0" w:rsidRDefault="00B155D0" w:rsidP="00B155D0">
      <w:pPr>
        <w:rPr>
          <w:rFonts w:ascii="Calibri" w:hAnsi="Calibri"/>
          <w:szCs w:val="24"/>
        </w:rPr>
        <w:sectPr w:rsidR="00B155D0" w:rsidRPr="00B155D0">
          <w:pgSz w:w="12240" w:h="15840"/>
          <w:pgMar w:top="1440" w:right="1800" w:bottom="1440" w:left="1800" w:header="720" w:footer="720" w:gutter="0"/>
          <w:cols w:space="720"/>
          <w:docGrid w:linePitch="360"/>
        </w:sectPr>
      </w:pPr>
    </w:p>
    <w:p w14:paraId="49AFA57D" w14:textId="1ED1DE76" w:rsidR="00B155D0" w:rsidRDefault="00B155D0" w:rsidP="009F5A67">
      <w:pPr>
        <w:jc w:val="left"/>
        <w:rPr>
          <w:rFonts w:ascii="Calibri" w:hAnsi="Calibri"/>
          <w:szCs w:val="24"/>
        </w:rPr>
      </w:pPr>
      <w:r w:rsidRPr="00B155D0">
        <w:rPr>
          <w:rFonts w:ascii="Calibri" w:hAnsi="Calibri"/>
          <w:szCs w:val="24"/>
        </w:rPr>
        <w:lastRenderedPageBreak/>
        <w:t xml:space="preserve">Table 8. Summary of parameter estimates of the base case 2. </w:t>
      </w:r>
    </w:p>
    <w:p w14:paraId="74502350" w14:textId="77777777" w:rsidR="00B155D0" w:rsidRPr="00B155D0" w:rsidRDefault="00B155D0" w:rsidP="00B155D0">
      <w:pPr>
        <w:rPr>
          <w:rFonts w:ascii="Calibri" w:hAnsi="Calibri"/>
          <w:szCs w:val="24"/>
        </w:rPr>
      </w:pPr>
    </w:p>
    <w:tbl>
      <w:tblPr>
        <w:tblStyle w:val="TableGrid"/>
        <w:tblW w:w="92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1733"/>
        <w:gridCol w:w="1733"/>
        <w:gridCol w:w="1733"/>
        <w:gridCol w:w="1733"/>
      </w:tblGrid>
      <w:tr w:rsidR="00B155D0" w:rsidRPr="00B155D0" w14:paraId="47116DBA" w14:textId="77777777" w:rsidTr="00861ACC">
        <w:trPr>
          <w:trHeight w:val="193"/>
        </w:trPr>
        <w:tc>
          <w:tcPr>
            <w:tcW w:w="2352" w:type="dxa"/>
            <w:tcBorders>
              <w:top w:val="single" w:sz="4" w:space="0" w:color="auto"/>
              <w:bottom w:val="single" w:sz="4" w:space="0" w:color="auto"/>
            </w:tcBorders>
            <w:noWrap/>
            <w:hideMark/>
          </w:tcPr>
          <w:p w14:paraId="726C9ADA" w14:textId="77777777" w:rsidR="00B155D0" w:rsidRPr="00B155D0" w:rsidRDefault="00B155D0" w:rsidP="00861ACC">
            <w:pPr>
              <w:rPr>
                <w:rFonts w:ascii="Calibri" w:hAnsi="Calibri"/>
                <w:szCs w:val="24"/>
              </w:rPr>
            </w:pPr>
          </w:p>
        </w:tc>
        <w:tc>
          <w:tcPr>
            <w:tcW w:w="1733" w:type="dxa"/>
            <w:tcBorders>
              <w:top w:val="single" w:sz="4" w:space="0" w:color="auto"/>
              <w:bottom w:val="single" w:sz="4" w:space="0" w:color="auto"/>
            </w:tcBorders>
            <w:noWrap/>
            <w:hideMark/>
          </w:tcPr>
          <w:p w14:paraId="4B7D935B" w14:textId="77777777" w:rsidR="00B155D0" w:rsidRPr="00B155D0" w:rsidRDefault="00B155D0" w:rsidP="00861ACC">
            <w:pPr>
              <w:rPr>
                <w:rFonts w:ascii="Calibri" w:hAnsi="Calibri"/>
                <w:szCs w:val="24"/>
              </w:rPr>
            </w:pPr>
            <w:r w:rsidRPr="00B155D0">
              <w:rPr>
                <w:rFonts w:ascii="Calibri" w:hAnsi="Calibri"/>
                <w:szCs w:val="24"/>
              </w:rPr>
              <w:t>Mean</w:t>
            </w:r>
          </w:p>
        </w:tc>
        <w:tc>
          <w:tcPr>
            <w:tcW w:w="1733" w:type="dxa"/>
            <w:tcBorders>
              <w:top w:val="single" w:sz="4" w:space="0" w:color="auto"/>
              <w:bottom w:val="single" w:sz="4" w:space="0" w:color="auto"/>
            </w:tcBorders>
            <w:noWrap/>
            <w:hideMark/>
          </w:tcPr>
          <w:p w14:paraId="2B8AF522" w14:textId="77777777" w:rsidR="00B155D0" w:rsidRPr="00B155D0" w:rsidRDefault="00B155D0" w:rsidP="00861ACC">
            <w:pPr>
              <w:rPr>
                <w:rFonts w:ascii="Calibri" w:hAnsi="Calibri"/>
                <w:szCs w:val="24"/>
              </w:rPr>
            </w:pPr>
            <w:r w:rsidRPr="00B155D0">
              <w:rPr>
                <w:rFonts w:ascii="Calibri" w:hAnsi="Calibri"/>
                <w:szCs w:val="24"/>
              </w:rPr>
              <w:t>Median</w:t>
            </w:r>
          </w:p>
        </w:tc>
        <w:tc>
          <w:tcPr>
            <w:tcW w:w="1733" w:type="dxa"/>
            <w:tcBorders>
              <w:top w:val="single" w:sz="4" w:space="0" w:color="auto"/>
              <w:bottom w:val="single" w:sz="4" w:space="0" w:color="auto"/>
            </w:tcBorders>
            <w:noWrap/>
            <w:hideMark/>
          </w:tcPr>
          <w:p w14:paraId="0CEAE27C" w14:textId="77777777" w:rsidR="00B155D0" w:rsidRPr="00B155D0" w:rsidRDefault="00B155D0" w:rsidP="00861ACC">
            <w:pPr>
              <w:rPr>
                <w:rFonts w:ascii="Calibri" w:hAnsi="Calibri"/>
                <w:szCs w:val="24"/>
              </w:rPr>
            </w:pPr>
            <w:r w:rsidRPr="00B155D0">
              <w:rPr>
                <w:rFonts w:ascii="Calibri" w:hAnsi="Calibri"/>
                <w:szCs w:val="24"/>
              </w:rPr>
              <w:t>Lower 10th</w:t>
            </w:r>
          </w:p>
        </w:tc>
        <w:tc>
          <w:tcPr>
            <w:tcW w:w="1733" w:type="dxa"/>
            <w:tcBorders>
              <w:top w:val="single" w:sz="4" w:space="0" w:color="auto"/>
              <w:bottom w:val="single" w:sz="4" w:space="0" w:color="auto"/>
            </w:tcBorders>
            <w:noWrap/>
            <w:hideMark/>
          </w:tcPr>
          <w:p w14:paraId="29FF6D50" w14:textId="77777777" w:rsidR="00B155D0" w:rsidRPr="00B155D0" w:rsidRDefault="00B155D0" w:rsidP="00861ACC">
            <w:pPr>
              <w:rPr>
                <w:rFonts w:ascii="Calibri" w:hAnsi="Calibri"/>
                <w:szCs w:val="24"/>
              </w:rPr>
            </w:pPr>
            <w:r w:rsidRPr="00B155D0">
              <w:rPr>
                <w:rFonts w:ascii="Calibri" w:hAnsi="Calibri"/>
                <w:szCs w:val="24"/>
              </w:rPr>
              <w:t>Upper 10th</w:t>
            </w:r>
          </w:p>
        </w:tc>
      </w:tr>
      <w:tr w:rsidR="00B155D0" w:rsidRPr="00B155D0" w14:paraId="3DC41086" w14:textId="77777777" w:rsidTr="00861ACC">
        <w:trPr>
          <w:trHeight w:val="198"/>
        </w:trPr>
        <w:tc>
          <w:tcPr>
            <w:tcW w:w="2352" w:type="dxa"/>
            <w:tcBorders>
              <w:top w:val="single" w:sz="4" w:space="0" w:color="auto"/>
            </w:tcBorders>
            <w:noWrap/>
            <w:hideMark/>
          </w:tcPr>
          <w:p w14:paraId="02AB6658" w14:textId="77777777" w:rsidR="00B155D0" w:rsidRPr="00B155D0" w:rsidRDefault="00B155D0" w:rsidP="00861ACC">
            <w:pPr>
              <w:rPr>
                <w:rFonts w:ascii="Calibri" w:hAnsi="Calibri"/>
                <w:i/>
                <w:iCs/>
                <w:szCs w:val="24"/>
              </w:rPr>
            </w:pPr>
            <w:r w:rsidRPr="00B155D0">
              <w:rPr>
                <w:rFonts w:ascii="Calibri" w:hAnsi="Calibri"/>
                <w:i/>
                <w:iCs/>
                <w:szCs w:val="24"/>
              </w:rPr>
              <w:t>r</w:t>
            </w:r>
          </w:p>
        </w:tc>
        <w:tc>
          <w:tcPr>
            <w:tcW w:w="1733" w:type="dxa"/>
            <w:tcBorders>
              <w:top w:val="single" w:sz="4" w:space="0" w:color="auto"/>
            </w:tcBorders>
            <w:noWrap/>
            <w:hideMark/>
          </w:tcPr>
          <w:p w14:paraId="0481F56B" w14:textId="77777777" w:rsidR="00B155D0" w:rsidRPr="00B155D0" w:rsidRDefault="00B155D0" w:rsidP="00861ACC">
            <w:pPr>
              <w:rPr>
                <w:rFonts w:ascii="Calibri" w:hAnsi="Calibri"/>
                <w:szCs w:val="24"/>
              </w:rPr>
            </w:pPr>
            <w:r w:rsidRPr="00B155D0">
              <w:rPr>
                <w:rFonts w:ascii="Calibri" w:hAnsi="Calibri"/>
                <w:szCs w:val="24"/>
              </w:rPr>
              <w:t>1.159</w:t>
            </w:r>
          </w:p>
        </w:tc>
        <w:tc>
          <w:tcPr>
            <w:tcW w:w="1733" w:type="dxa"/>
            <w:tcBorders>
              <w:top w:val="single" w:sz="4" w:space="0" w:color="auto"/>
            </w:tcBorders>
            <w:noWrap/>
            <w:hideMark/>
          </w:tcPr>
          <w:p w14:paraId="08B0CD3D" w14:textId="77777777" w:rsidR="00B155D0" w:rsidRPr="00B155D0" w:rsidRDefault="00B155D0" w:rsidP="00861ACC">
            <w:pPr>
              <w:rPr>
                <w:rFonts w:ascii="Calibri" w:hAnsi="Calibri"/>
                <w:szCs w:val="24"/>
              </w:rPr>
            </w:pPr>
            <w:r w:rsidRPr="00B155D0">
              <w:rPr>
                <w:rFonts w:ascii="Calibri" w:hAnsi="Calibri"/>
                <w:szCs w:val="24"/>
              </w:rPr>
              <w:t>0.956</w:t>
            </w:r>
          </w:p>
        </w:tc>
        <w:tc>
          <w:tcPr>
            <w:tcW w:w="1733" w:type="dxa"/>
            <w:tcBorders>
              <w:top w:val="single" w:sz="4" w:space="0" w:color="auto"/>
            </w:tcBorders>
            <w:noWrap/>
            <w:hideMark/>
          </w:tcPr>
          <w:p w14:paraId="01BE4C96" w14:textId="77777777" w:rsidR="00B155D0" w:rsidRPr="00B155D0" w:rsidRDefault="00B155D0" w:rsidP="00861ACC">
            <w:pPr>
              <w:rPr>
                <w:rFonts w:ascii="Calibri" w:hAnsi="Calibri"/>
                <w:szCs w:val="24"/>
              </w:rPr>
            </w:pPr>
            <w:r w:rsidRPr="00B155D0">
              <w:rPr>
                <w:rFonts w:ascii="Calibri" w:hAnsi="Calibri"/>
                <w:szCs w:val="24"/>
              </w:rPr>
              <w:t>0.433</w:t>
            </w:r>
          </w:p>
        </w:tc>
        <w:tc>
          <w:tcPr>
            <w:tcW w:w="1733" w:type="dxa"/>
            <w:tcBorders>
              <w:top w:val="single" w:sz="4" w:space="0" w:color="auto"/>
            </w:tcBorders>
            <w:noWrap/>
            <w:hideMark/>
          </w:tcPr>
          <w:p w14:paraId="7C8CB9E2" w14:textId="77777777" w:rsidR="00B155D0" w:rsidRPr="00B155D0" w:rsidRDefault="00B155D0" w:rsidP="00861ACC">
            <w:pPr>
              <w:rPr>
                <w:rFonts w:ascii="Calibri" w:hAnsi="Calibri"/>
                <w:szCs w:val="24"/>
              </w:rPr>
            </w:pPr>
            <w:r w:rsidRPr="00B155D0">
              <w:rPr>
                <w:rFonts w:ascii="Calibri" w:hAnsi="Calibri"/>
                <w:szCs w:val="24"/>
              </w:rPr>
              <w:t>2.068</w:t>
            </w:r>
          </w:p>
        </w:tc>
      </w:tr>
      <w:tr w:rsidR="00B155D0" w:rsidRPr="00B155D0" w14:paraId="39AE133A" w14:textId="77777777" w:rsidTr="00861ACC">
        <w:trPr>
          <w:trHeight w:val="198"/>
        </w:trPr>
        <w:tc>
          <w:tcPr>
            <w:tcW w:w="2352" w:type="dxa"/>
            <w:noWrap/>
            <w:hideMark/>
          </w:tcPr>
          <w:p w14:paraId="25BAC8DC" w14:textId="77777777" w:rsidR="00B155D0" w:rsidRPr="00B155D0" w:rsidRDefault="00B155D0" w:rsidP="00861ACC">
            <w:pPr>
              <w:rPr>
                <w:rFonts w:ascii="Calibri" w:hAnsi="Calibri"/>
                <w:i/>
                <w:iCs/>
                <w:szCs w:val="24"/>
              </w:rPr>
            </w:pPr>
            <w:r w:rsidRPr="00B155D0">
              <w:rPr>
                <w:rFonts w:ascii="Calibri" w:hAnsi="Calibri"/>
                <w:i/>
                <w:iCs/>
                <w:szCs w:val="24"/>
              </w:rPr>
              <w:t>K</w:t>
            </w:r>
          </w:p>
        </w:tc>
        <w:tc>
          <w:tcPr>
            <w:tcW w:w="1733" w:type="dxa"/>
            <w:noWrap/>
            <w:hideMark/>
          </w:tcPr>
          <w:p w14:paraId="09B87425" w14:textId="77777777" w:rsidR="00B155D0" w:rsidRPr="00B155D0" w:rsidRDefault="00B155D0" w:rsidP="00861ACC">
            <w:pPr>
              <w:rPr>
                <w:rFonts w:ascii="Calibri" w:hAnsi="Calibri"/>
                <w:szCs w:val="24"/>
              </w:rPr>
            </w:pPr>
            <w:r w:rsidRPr="00B155D0">
              <w:rPr>
                <w:rFonts w:ascii="Calibri" w:hAnsi="Calibri"/>
                <w:szCs w:val="24"/>
              </w:rPr>
              <w:t>287.431</w:t>
            </w:r>
          </w:p>
        </w:tc>
        <w:tc>
          <w:tcPr>
            <w:tcW w:w="1733" w:type="dxa"/>
            <w:noWrap/>
            <w:hideMark/>
          </w:tcPr>
          <w:p w14:paraId="044C6937" w14:textId="77777777" w:rsidR="00B155D0" w:rsidRPr="00B155D0" w:rsidRDefault="00B155D0" w:rsidP="00861ACC">
            <w:pPr>
              <w:rPr>
                <w:rFonts w:ascii="Calibri" w:hAnsi="Calibri"/>
                <w:szCs w:val="24"/>
              </w:rPr>
            </w:pPr>
            <w:r w:rsidRPr="00B155D0">
              <w:rPr>
                <w:rFonts w:ascii="Calibri" w:hAnsi="Calibri"/>
                <w:szCs w:val="24"/>
              </w:rPr>
              <w:t>251.300</w:t>
            </w:r>
          </w:p>
        </w:tc>
        <w:tc>
          <w:tcPr>
            <w:tcW w:w="1733" w:type="dxa"/>
            <w:noWrap/>
            <w:hideMark/>
          </w:tcPr>
          <w:p w14:paraId="026D182F" w14:textId="77777777" w:rsidR="00B155D0" w:rsidRPr="00B155D0" w:rsidRDefault="00B155D0" w:rsidP="00861ACC">
            <w:pPr>
              <w:rPr>
                <w:rFonts w:ascii="Calibri" w:hAnsi="Calibri"/>
                <w:szCs w:val="24"/>
              </w:rPr>
            </w:pPr>
            <w:r w:rsidRPr="00B155D0">
              <w:rPr>
                <w:rFonts w:ascii="Calibri" w:hAnsi="Calibri"/>
                <w:szCs w:val="24"/>
              </w:rPr>
              <w:t>158.000</w:t>
            </w:r>
          </w:p>
        </w:tc>
        <w:tc>
          <w:tcPr>
            <w:tcW w:w="1733" w:type="dxa"/>
            <w:noWrap/>
            <w:hideMark/>
          </w:tcPr>
          <w:p w14:paraId="2E457534" w14:textId="77777777" w:rsidR="00B155D0" w:rsidRPr="00B155D0" w:rsidRDefault="00B155D0" w:rsidP="00861ACC">
            <w:pPr>
              <w:rPr>
                <w:rFonts w:ascii="Calibri" w:hAnsi="Calibri"/>
                <w:szCs w:val="24"/>
              </w:rPr>
            </w:pPr>
            <w:r w:rsidRPr="00B155D0">
              <w:rPr>
                <w:rFonts w:ascii="Calibri" w:hAnsi="Calibri"/>
                <w:szCs w:val="24"/>
              </w:rPr>
              <w:t>465.110</w:t>
            </w:r>
          </w:p>
        </w:tc>
      </w:tr>
      <w:tr w:rsidR="00B155D0" w:rsidRPr="00B155D0" w14:paraId="7C435D93" w14:textId="77777777" w:rsidTr="00861ACC">
        <w:trPr>
          <w:trHeight w:val="198"/>
        </w:trPr>
        <w:tc>
          <w:tcPr>
            <w:tcW w:w="2352" w:type="dxa"/>
            <w:noWrap/>
            <w:hideMark/>
          </w:tcPr>
          <w:p w14:paraId="66245F8D"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CHN</w:t>
            </w:r>
            <w:proofErr w:type="spellEnd"/>
          </w:p>
        </w:tc>
        <w:tc>
          <w:tcPr>
            <w:tcW w:w="1733" w:type="dxa"/>
            <w:noWrap/>
            <w:hideMark/>
          </w:tcPr>
          <w:p w14:paraId="1C728901" w14:textId="77777777" w:rsidR="00B155D0" w:rsidRPr="00B155D0" w:rsidRDefault="00B155D0" w:rsidP="00861ACC">
            <w:pPr>
              <w:rPr>
                <w:rFonts w:ascii="Calibri" w:hAnsi="Calibri"/>
                <w:szCs w:val="24"/>
              </w:rPr>
            </w:pPr>
            <w:r w:rsidRPr="00B155D0">
              <w:rPr>
                <w:rFonts w:ascii="Calibri" w:hAnsi="Calibri"/>
                <w:szCs w:val="24"/>
              </w:rPr>
              <w:t>1.012</w:t>
            </w:r>
          </w:p>
        </w:tc>
        <w:tc>
          <w:tcPr>
            <w:tcW w:w="1733" w:type="dxa"/>
            <w:noWrap/>
            <w:hideMark/>
          </w:tcPr>
          <w:p w14:paraId="70FEAA9A" w14:textId="77777777" w:rsidR="00B155D0" w:rsidRPr="00B155D0" w:rsidRDefault="00B155D0" w:rsidP="00861ACC">
            <w:pPr>
              <w:rPr>
                <w:rFonts w:ascii="Calibri" w:hAnsi="Calibri"/>
                <w:szCs w:val="24"/>
              </w:rPr>
            </w:pPr>
            <w:r w:rsidRPr="00B155D0">
              <w:rPr>
                <w:rFonts w:ascii="Calibri" w:hAnsi="Calibri"/>
                <w:szCs w:val="24"/>
              </w:rPr>
              <w:t>0.888</w:t>
            </w:r>
          </w:p>
        </w:tc>
        <w:tc>
          <w:tcPr>
            <w:tcW w:w="1733" w:type="dxa"/>
            <w:noWrap/>
            <w:hideMark/>
          </w:tcPr>
          <w:p w14:paraId="74E3BB78" w14:textId="77777777" w:rsidR="00B155D0" w:rsidRPr="00B155D0" w:rsidRDefault="00B155D0" w:rsidP="00861ACC">
            <w:pPr>
              <w:rPr>
                <w:rFonts w:ascii="Calibri" w:hAnsi="Calibri"/>
                <w:szCs w:val="24"/>
              </w:rPr>
            </w:pPr>
            <w:r w:rsidRPr="00B155D0">
              <w:rPr>
                <w:rFonts w:ascii="Calibri" w:hAnsi="Calibri"/>
                <w:szCs w:val="24"/>
              </w:rPr>
              <w:t>0.391</w:t>
            </w:r>
          </w:p>
        </w:tc>
        <w:tc>
          <w:tcPr>
            <w:tcW w:w="1733" w:type="dxa"/>
            <w:noWrap/>
            <w:hideMark/>
          </w:tcPr>
          <w:p w14:paraId="5F9BEF97" w14:textId="77777777" w:rsidR="00B155D0" w:rsidRPr="00B155D0" w:rsidRDefault="00B155D0" w:rsidP="00861ACC">
            <w:pPr>
              <w:rPr>
                <w:rFonts w:ascii="Calibri" w:hAnsi="Calibri"/>
                <w:szCs w:val="24"/>
              </w:rPr>
            </w:pPr>
            <w:r w:rsidRPr="00B155D0">
              <w:rPr>
                <w:rFonts w:ascii="Calibri" w:hAnsi="Calibri"/>
                <w:szCs w:val="24"/>
              </w:rPr>
              <w:t>1.782</w:t>
            </w:r>
          </w:p>
        </w:tc>
      </w:tr>
      <w:tr w:rsidR="00B155D0" w:rsidRPr="00B155D0" w14:paraId="2D73EDFC" w14:textId="77777777" w:rsidTr="00861ACC">
        <w:trPr>
          <w:trHeight w:val="198"/>
        </w:trPr>
        <w:tc>
          <w:tcPr>
            <w:tcW w:w="2352" w:type="dxa"/>
            <w:noWrap/>
            <w:hideMark/>
          </w:tcPr>
          <w:p w14:paraId="3F69DBEB"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JPN2</w:t>
            </w:r>
          </w:p>
        </w:tc>
        <w:tc>
          <w:tcPr>
            <w:tcW w:w="1733" w:type="dxa"/>
            <w:noWrap/>
            <w:hideMark/>
          </w:tcPr>
          <w:p w14:paraId="5B26A89A" w14:textId="77777777" w:rsidR="00B155D0" w:rsidRPr="00B155D0" w:rsidRDefault="00B155D0" w:rsidP="00861ACC">
            <w:pPr>
              <w:rPr>
                <w:rFonts w:ascii="Calibri" w:hAnsi="Calibri"/>
                <w:szCs w:val="24"/>
              </w:rPr>
            </w:pPr>
            <w:r w:rsidRPr="00B155D0">
              <w:rPr>
                <w:rFonts w:ascii="Calibri" w:hAnsi="Calibri"/>
                <w:szCs w:val="24"/>
              </w:rPr>
              <w:t>0.141</w:t>
            </w:r>
          </w:p>
        </w:tc>
        <w:tc>
          <w:tcPr>
            <w:tcW w:w="1733" w:type="dxa"/>
            <w:noWrap/>
            <w:hideMark/>
          </w:tcPr>
          <w:p w14:paraId="751EFACD" w14:textId="77777777" w:rsidR="00B155D0" w:rsidRPr="00B155D0" w:rsidRDefault="00B155D0" w:rsidP="00861ACC">
            <w:pPr>
              <w:rPr>
                <w:rFonts w:ascii="Calibri" w:hAnsi="Calibri"/>
                <w:szCs w:val="24"/>
              </w:rPr>
            </w:pPr>
            <w:r w:rsidRPr="00B155D0">
              <w:rPr>
                <w:rFonts w:ascii="Calibri" w:hAnsi="Calibri"/>
                <w:szCs w:val="24"/>
              </w:rPr>
              <w:t>0.124</w:t>
            </w:r>
          </w:p>
        </w:tc>
        <w:tc>
          <w:tcPr>
            <w:tcW w:w="1733" w:type="dxa"/>
            <w:noWrap/>
            <w:hideMark/>
          </w:tcPr>
          <w:p w14:paraId="40888907" w14:textId="77777777" w:rsidR="00B155D0" w:rsidRPr="00B155D0" w:rsidRDefault="00B155D0" w:rsidP="00861ACC">
            <w:pPr>
              <w:rPr>
                <w:rFonts w:ascii="Calibri" w:hAnsi="Calibri"/>
                <w:szCs w:val="24"/>
              </w:rPr>
            </w:pPr>
            <w:r w:rsidRPr="00B155D0">
              <w:rPr>
                <w:rFonts w:ascii="Calibri" w:hAnsi="Calibri"/>
                <w:szCs w:val="24"/>
              </w:rPr>
              <w:t>0.054</w:t>
            </w:r>
          </w:p>
        </w:tc>
        <w:tc>
          <w:tcPr>
            <w:tcW w:w="1733" w:type="dxa"/>
            <w:noWrap/>
            <w:hideMark/>
          </w:tcPr>
          <w:p w14:paraId="50FDA370" w14:textId="77777777" w:rsidR="00B155D0" w:rsidRPr="00B155D0" w:rsidRDefault="00B155D0" w:rsidP="00861ACC">
            <w:pPr>
              <w:rPr>
                <w:rFonts w:ascii="Calibri" w:hAnsi="Calibri"/>
                <w:szCs w:val="24"/>
              </w:rPr>
            </w:pPr>
            <w:r w:rsidRPr="00B155D0">
              <w:rPr>
                <w:rFonts w:ascii="Calibri" w:hAnsi="Calibri"/>
                <w:szCs w:val="24"/>
              </w:rPr>
              <w:t>0.249</w:t>
            </w:r>
          </w:p>
        </w:tc>
      </w:tr>
      <w:tr w:rsidR="00B155D0" w:rsidRPr="00B155D0" w14:paraId="1524E099" w14:textId="77777777" w:rsidTr="00861ACC">
        <w:trPr>
          <w:trHeight w:val="198"/>
        </w:trPr>
        <w:tc>
          <w:tcPr>
            <w:tcW w:w="2352" w:type="dxa"/>
            <w:noWrap/>
            <w:hideMark/>
          </w:tcPr>
          <w:p w14:paraId="537D9E68"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KOR</w:t>
            </w:r>
            <w:proofErr w:type="spellEnd"/>
          </w:p>
        </w:tc>
        <w:tc>
          <w:tcPr>
            <w:tcW w:w="1733" w:type="dxa"/>
            <w:noWrap/>
            <w:hideMark/>
          </w:tcPr>
          <w:p w14:paraId="1532EF06" w14:textId="77777777" w:rsidR="00B155D0" w:rsidRPr="00B155D0" w:rsidRDefault="00B155D0" w:rsidP="00861ACC">
            <w:pPr>
              <w:rPr>
                <w:rFonts w:ascii="Calibri" w:hAnsi="Calibri"/>
                <w:szCs w:val="24"/>
              </w:rPr>
            </w:pPr>
            <w:r w:rsidRPr="00B155D0">
              <w:rPr>
                <w:rFonts w:ascii="Calibri" w:hAnsi="Calibri"/>
                <w:szCs w:val="24"/>
              </w:rPr>
              <w:t>1.543</w:t>
            </w:r>
          </w:p>
        </w:tc>
        <w:tc>
          <w:tcPr>
            <w:tcW w:w="1733" w:type="dxa"/>
            <w:noWrap/>
            <w:hideMark/>
          </w:tcPr>
          <w:p w14:paraId="5E087A97" w14:textId="77777777" w:rsidR="00B155D0" w:rsidRPr="00B155D0" w:rsidRDefault="00B155D0" w:rsidP="00861ACC">
            <w:pPr>
              <w:rPr>
                <w:rFonts w:ascii="Calibri" w:hAnsi="Calibri"/>
                <w:szCs w:val="24"/>
              </w:rPr>
            </w:pPr>
            <w:r w:rsidRPr="00B155D0">
              <w:rPr>
                <w:rFonts w:ascii="Calibri" w:hAnsi="Calibri"/>
                <w:szCs w:val="24"/>
              </w:rPr>
              <w:t>1.355</w:t>
            </w:r>
          </w:p>
        </w:tc>
        <w:tc>
          <w:tcPr>
            <w:tcW w:w="1733" w:type="dxa"/>
            <w:noWrap/>
            <w:hideMark/>
          </w:tcPr>
          <w:p w14:paraId="0653E2A7" w14:textId="77777777" w:rsidR="00B155D0" w:rsidRPr="00B155D0" w:rsidRDefault="00B155D0" w:rsidP="00861ACC">
            <w:pPr>
              <w:rPr>
                <w:rFonts w:ascii="Calibri" w:hAnsi="Calibri"/>
                <w:szCs w:val="24"/>
              </w:rPr>
            </w:pPr>
            <w:r w:rsidRPr="00B155D0">
              <w:rPr>
                <w:rFonts w:ascii="Calibri" w:hAnsi="Calibri"/>
                <w:szCs w:val="24"/>
              </w:rPr>
              <w:t>0.585</w:t>
            </w:r>
          </w:p>
        </w:tc>
        <w:tc>
          <w:tcPr>
            <w:tcW w:w="1733" w:type="dxa"/>
            <w:noWrap/>
            <w:hideMark/>
          </w:tcPr>
          <w:p w14:paraId="5B2AD471" w14:textId="77777777" w:rsidR="00B155D0" w:rsidRPr="00B155D0" w:rsidRDefault="00B155D0" w:rsidP="00861ACC">
            <w:pPr>
              <w:rPr>
                <w:rFonts w:ascii="Calibri" w:hAnsi="Calibri"/>
                <w:szCs w:val="24"/>
              </w:rPr>
            </w:pPr>
            <w:r w:rsidRPr="00B155D0">
              <w:rPr>
                <w:rFonts w:ascii="Calibri" w:hAnsi="Calibri"/>
                <w:szCs w:val="24"/>
              </w:rPr>
              <w:t>2.730</w:t>
            </w:r>
          </w:p>
        </w:tc>
      </w:tr>
      <w:tr w:rsidR="00B155D0" w:rsidRPr="00B155D0" w14:paraId="37AF72F3" w14:textId="77777777" w:rsidTr="00861ACC">
        <w:trPr>
          <w:trHeight w:val="198"/>
        </w:trPr>
        <w:tc>
          <w:tcPr>
            <w:tcW w:w="2352" w:type="dxa"/>
            <w:noWrap/>
            <w:hideMark/>
          </w:tcPr>
          <w:p w14:paraId="42C9167D"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RUS</w:t>
            </w:r>
            <w:proofErr w:type="spellEnd"/>
          </w:p>
        </w:tc>
        <w:tc>
          <w:tcPr>
            <w:tcW w:w="1733" w:type="dxa"/>
            <w:noWrap/>
            <w:hideMark/>
          </w:tcPr>
          <w:p w14:paraId="37708922" w14:textId="77777777" w:rsidR="00B155D0" w:rsidRPr="00B155D0" w:rsidRDefault="00B155D0" w:rsidP="00861ACC">
            <w:pPr>
              <w:rPr>
                <w:rFonts w:ascii="Calibri" w:hAnsi="Calibri"/>
                <w:szCs w:val="24"/>
              </w:rPr>
            </w:pPr>
            <w:r w:rsidRPr="00B155D0">
              <w:rPr>
                <w:rFonts w:ascii="Calibri" w:hAnsi="Calibri"/>
                <w:szCs w:val="24"/>
              </w:rPr>
              <w:t>0.624</w:t>
            </w:r>
          </w:p>
        </w:tc>
        <w:tc>
          <w:tcPr>
            <w:tcW w:w="1733" w:type="dxa"/>
            <w:noWrap/>
            <w:hideMark/>
          </w:tcPr>
          <w:p w14:paraId="7349C161" w14:textId="77777777" w:rsidR="00B155D0" w:rsidRPr="00B155D0" w:rsidRDefault="00B155D0" w:rsidP="00861ACC">
            <w:pPr>
              <w:rPr>
                <w:rFonts w:ascii="Calibri" w:hAnsi="Calibri"/>
                <w:szCs w:val="24"/>
              </w:rPr>
            </w:pPr>
            <w:r w:rsidRPr="00B155D0">
              <w:rPr>
                <w:rFonts w:ascii="Calibri" w:hAnsi="Calibri"/>
                <w:szCs w:val="24"/>
              </w:rPr>
              <w:t>0.547</w:t>
            </w:r>
          </w:p>
        </w:tc>
        <w:tc>
          <w:tcPr>
            <w:tcW w:w="1733" w:type="dxa"/>
            <w:noWrap/>
            <w:hideMark/>
          </w:tcPr>
          <w:p w14:paraId="6F8C92E2" w14:textId="77777777" w:rsidR="00B155D0" w:rsidRPr="00B155D0" w:rsidRDefault="00B155D0" w:rsidP="00861ACC">
            <w:pPr>
              <w:rPr>
                <w:rFonts w:ascii="Calibri" w:hAnsi="Calibri"/>
                <w:szCs w:val="24"/>
              </w:rPr>
            </w:pPr>
            <w:r w:rsidRPr="00B155D0">
              <w:rPr>
                <w:rFonts w:ascii="Calibri" w:hAnsi="Calibri"/>
                <w:szCs w:val="24"/>
              </w:rPr>
              <w:t>0.234</w:t>
            </w:r>
          </w:p>
        </w:tc>
        <w:tc>
          <w:tcPr>
            <w:tcW w:w="1733" w:type="dxa"/>
            <w:noWrap/>
            <w:hideMark/>
          </w:tcPr>
          <w:p w14:paraId="7EEBD09F" w14:textId="77777777" w:rsidR="00B155D0" w:rsidRPr="00B155D0" w:rsidRDefault="00B155D0" w:rsidP="00861ACC">
            <w:pPr>
              <w:rPr>
                <w:rFonts w:ascii="Calibri" w:hAnsi="Calibri"/>
                <w:szCs w:val="24"/>
              </w:rPr>
            </w:pPr>
            <w:r w:rsidRPr="00B155D0">
              <w:rPr>
                <w:rFonts w:ascii="Calibri" w:hAnsi="Calibri"/>
                <w:szCs w:val="24"/>
              </w:rPr>
              <w:t>1.103</w:t>
            </w:r>
          </w:p>
        </w:tc>
      </w:tr>
      <w:tr w:rsidR="00B155D0" w:rsidRPr="00B155D0" w14:paraId="511BDD3D" w14:textId="77777777" w:rsidTr="00861ACC">
        <w:trPr>
          <w:trHeight w:val="198"/>
        </w:trPr>
        <w:tc>
          <w:tcPr>
            <w:tcW w:w="2352" w:type="dxa"/>
            <w:noWrap/>
            <w:hideMark/>
          </w:tcPr>
          <w:p w14:paraId="60D9B29C"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CT</w:t>
            </w:r>
            <w:proofErr w:type="spellEnd"/>
          </w:p>
        </w:tc>
        <w:tc>
          <w:tcPr>
            <w:tcW w:w="1733" w:type="dxa"/>
            <w:noWrap/>
            <w:hideMark/>
          </w:tcPr>
          <w:p w14:paraId="1AA5FED0" w14:textId="77777777" w:rsidR="00B155D0" w:rsidRPr="00B155D0" w:rsidRDefault="00B155D0" w:rsidP="00861ACC">
            <w:pPr>
              <w:rPr>
                <w:rFonts w:ascii="Calibri" w:hAnsi="Calibri"/>
                <w:szCs w:val="24"/>
              </w:rPr>
            </w:pPr>
            <w:r w:rsidRPr="00B155D0">
              <w:rPr>
                <w:rFonts w:ascii="Calibri" w:hAnsi="Calibri"/>
                <w:szCs w:val="24"/>
              </w:rPr>
              <w:t>0.140</w:t>
            </w:r>
          </w:p>
        </w:tc>
        <w:tc>
          <w:tcPr>
            <w:tcW w:w="1733" w:type="dxa"/>
            <w:noWrap/>
            <w:hideMark/>
          </w:tcPr>
          <w:p w14:paraId="6D2D39DE" w14:textId="77777777" w:rsidR="00B155D0" w:rsidRPr="00B155D0" w:rsidRDefault="00B155D0" w:rsidP="00861ACC">
            <w:pPr>
              <w:rPr>
                <w:rFonts w:ascii="Calibri" w:hAnsi="Calibri"/>
                <w:szCs w:val="24"/>
              </w:rPr>
            </w:pPr>
            <w:r w:rsidRPr="00B155D0">
              <w:rPr>
                <w:rFonts w:ascii="Calibri" w:hAnsi="Calibri"/>
                <w:szCs w:val="24"/>
              </w:rPr>
              <w:t>0.123</w:t>
            </w:r>
          </w:p>
        </w:tc>
        <w:tc>
          <w:tcPr>
            <w:tcW w:w="1733" w:type="dxa"/>
            <w:noWrap/>
            <w:hideMark/>
          </w:tcPr>
          <w:p w14:paraId="7B11DE59" w14:textId="77777777" w:rsidR="00B155D0" w:rsidRPr="00B155D0" w:rsidRDefault="00B155D0" w:rsidP="00861ACC">
            <w:pPr>
              <w:rPr>
                <w:rFonts w:ascii="Calibri" w:hAnsi="Calibri"/>
                <w:szCs w:val="24"/>
              </w:rPr>
            </w:pPr>
            <w:r w:rsidRPr="00B155D0">
              <w:rPr>
                <w:rFonts w:ascii="Calibri" w:hAnsi="Calibri"/>
                <w:szCs w:val="24"/>
              </w:rPr>
              <w:t>0.053</w:t>
            </w:r>
          </w:p>
        </w:tc>
        <w:tc>
          <w:tcPr>
            <w:tcW w:w="1733" w:type="dxa"/>
            <w:noWrap/>
            <w:hideMark/>
          </w:tcPr>
          <w:p w14:paraId="778C0154" w14:textId="77777777" w:rsidR="00B155D0" w:rsidRPr="00B155D0" w:rsidRDefault="00B155D0" w:rsidP="00861ACC">
            <w:pPr>
              <w:rPr>
                <w:rFonts w:ascii="Calibri" w:hAnsi="Calibri"/>
                <w:szCs w:val="24"/>
              </w:rPr>
            </w:pPr>
            <w:r w:rsidRPr="00B155D0">
              <w:rPr>
                <w:rFonts w:ascii="Calibri" w:hAnsi="Calibri"/>
                <w:szCs w:val="24"/>
              </w:rPr>
              <w:t>0.250</w:t>
            </w:r>
          </w:p>
        </w:tc>
      </w:tr>
      <w:tr w:rsidR="00B155D0" w:rsidRPr="00B155D0" w14:paraId="184069C9" w14:textId="77777777" w:rsidTr="00861ACC">
        <w:trPr>
          <w:trHeight w:val="198"/>
        </w:trPr>
        <w:tc>
          <w:tcPr>
            <w:tcW w:w="2352" w:type="dxa"/>
            <w:noWrap/>
            <w:hideMark/>
          </w:tcPr>
          <w:p w14:paraId="35035264"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Bio</w:t>
            </w:r>
            <w:proofErr w:type="spellEnd"/>
          </w:p>
        </w:tc>
        <w:tc>
          <w:tcPr>
            <w:tcW w:w="1733" w:type="dxa"/>
            <w:noWrap/>
            <w:hideMark/>
          </w:tcPr>
          <w:p w14:paraId="5B7C8903" w14:textId="77777777" w:rsidR="00B155D0" w:rsidRPr="00B155D0" w:rsidRDefault="00B155D0" w:rsidP="00861ACC">
            <w:pPr>
              <w:rPr>
                <w:rFonts w:ascii="Calibri" w:hAnsi="Calibri"/>
                <w:szCs w:val="24"/>
              </w:rPr>
            </w:pPr>
            <w:r w:rsidRPr="00B155D0">
              <w:rPr>
                <w:rFonts w:ascii="Calibri" w:hAnsi="Calibri"/>
                <w:szCs w:val="24"/>
              </w:rPr>
              <w:t>0.442</w:t>
            </w:r>
          </w:p>
        </w:tc>
        <w:tc>
          <w:tcPr>
            <w:tcW w:w="1733" w:type="dxa"/>
            <w:noWrap/>
            <w:hideMark/>
          </w:tcPr>
          <w:p w14:paraId="53A12B41" w14:textId="77777777" w:rsidR="00B155D0" w:rsidRPr="00B155D0" w:rsidRDefault="00B155D0" w:rsidP="00861ACC">
            <w:pPr>
              <w:rPr>
                <w:rFonts w:ascii="Calibri" w:hAnsi="Calibri"/>
                <w:szCs w:val="24"/>
              </w:rPr>
            </w:pPr>
            <w:r w:rsidRPr="00B155D0">
              <w:rPr>
                <w:rFonts w:ascii="Calibri" w:hAnsi="Calibri"/>
                <w:szCs w:val="24"/>
              </w:rPr>
              <w:t>0.414</w:t>
            </w:r>
          </w:p>
        </w:tc>
        <w:tc>
          <w:tcPr>
            <w:tcW w:w="1733" w:type="dxa"/>
            <w:noWrap/>
            <w:hideMark/>
          </w:tcPr>
          <w:p w14:paraId="69053D6B" w14:textId="77777777" w:rsidR="00B155D0" w:rsidRPr="00B155D0" w:rsidRDefault="00B155D0" w:rsidP="00861ACC">
            <w:pPr>
              <w:rPr>
                <w:rFonts w:ascii="Calibri" w:hAnsi="Calibri"/>
                <w:szCs w:val="24"/>
              </w:rPr>
            </w:pPr>
            <w:r w:rsidRPr="00B155D0">
              <w:rPr>
                <w:rFonts w:ascii="Calibri" w:hAnsi="Calibri"/>
                <w:szCs w:val="24"/>
              </w:rPr>
              <w:t>0.181</w:t>
            </w:r>
          </w:p>
        </w:tc>
        <w:tc>
          <w:tcPr>
            <w:tcW w:w="1733" w:type="dxa"/>
            <w:noWrap/>
            <w:hideMark/>
          </w:tcPr>
          <w:p w14:paraId="091225CA" w14:textId="77777777" w:rsidR="00B155D0" w:rsidRPr="00B155D0" w:rsidRDefault="00B155D0" w:rsidP="00861ACC">
            <w:pPr>
              <w:rPr>
                <w:rFonts w:ascii="Calibri" w:hAnsi="Calibri"/>
                <w:szCs w:val="24"/>
              </w:rPr>
            </w:pPr>
            <w:r w:rsidRPr="00B155D0">
              <w:rPr>
                <w:rFonts w:ascii="Calibri" w:hAnsi="Calibri"/>
                <w:szCs w:val="24"/>
              </w:rPr>
              <w:t>0.751</w:t>
            </w:r>
          </w:p>
        </w:tc>
      </w:tr>
      <w:tr w:rsidR="00B155D0" w:rsidRPr="00B155D0" w14:paraId="34575E94" w14:textId="77777777" w:rsidTr="00861ACC">
        <w:trPr>
          <w:trHeight w:val="198"/>
        </w:trPr>
        <w:tc>
          <w:tcPr>
            <w:tcW w:w="2352" w:type="dxa"/>
            <w:noWrap/>
            <w:hideMark/>
          </w:tcPr>
          <w:p w14:paraId="7A270EB8" w14:textId="77777777" w:rsidR="00B155D0" w:rsidRPr="00B155D0" w:rsidRDefault="00B155D0" w:rsidP="00861ACC">
            <w:pPr>
              <w:rPr>
                <w:rFonts w:ascii="Calibri" w:hAnsi="Calibri"/>
                <w:szCs w:val="24"/>
              </w:rPr>
            </w:pPr>
            <w:r w:rsidRPr="00B155D0">
              <w:rPr>
                <w:rFonts w:ascii="Calibri" w:hAnsi="Calibri"/>
                <w:szCs w:val="24"/>
              </w:rPr>
              <w:t>Shape parameter (</w:t>
            </w:r>
            <w:r w:rsidRPr="00B155D0">
              <w:rPr>
                <w:rFonts w:ascii="Calibri" w:hAnsi="Calibri"/>
                <w:i/>
                <w:iCs/>
                <w:szCs w:val="24"/>
              </w:rPr>
              <w:t>M</w:t>
            </w:r>
            <w:r w:rsidRPr="00B155D0">
              <w:rPr>
                <w:rFonts w:ascii="Calibri" w:hAnsi="Calibri"/>
                <w:szCs w:val="24"/>
              </w:rPr>
              <w:t>)</w:t>
            </w:r>
          </w:p>
        </w:tc>
        <w:tc>
          <w:tcPr>
            <w:tcW w:w="1733" w:type="dxa"/>
            <w:noWrap/>
            <w:hideMark/>
          </w:tcPr>
          <w:p w14:paraId="476CACB8" w14:textId="77777777" w:rsidR="00B155D0" w:rsidRPr="00B155D0" w:rsidRDefault="00B155D0" w:rsidP="00861ACC">
            <w:pPr>
              <w:rPr>
                <w:rFonts w:ascii="Calibri" w:hAnsi="Calibri"/>
                <w:szCs w:val="24"/>
              </w:rPr>
            </w:pPr>
            <w:r w:rsidRPr="00B155D0">
              <w:rPr>
                <w:rFonts w:ascii="Calibri" w:hAnsi="Calibri"/>
                <w:szCs w:val="24"/>
              </w:rPr>
              <w:t>0.739</w:t>
            </w:r>
          </w:p>
        </w:tc>
        <w:tc>
          <w:tcPr>
            <w:tcW w:w="1733" w:type="dxa"/>
            <w:noWrap/>
            <w:hideMark/>
          </w:tcPr>
          <w:p w14:paraId="2F2ADCB2" w14:textId="77777777" w:rsidR="00B155D0" w:rsidRPr="00B155D0" w:rsidRDefault="00B155D0" w:rsidP="00861ACC">
            <w:pPr>
              <w:rPr>
                <w:rFonts w:ascii="Calibri" w:hAnsi="Calibri"/>
                <w:szCs w:val="24"/>
              </w:rPr>
            </w:pPr>
            <w:r w:rsidRPr="00B155D0">
              <w:rPr>
                <w:rFonts w:ascii="Calibri" w:hAnsi="Calibri"/>
                <w:szCs w:val="24"/>
              </w:rPr>
              <w:t>0.633</w:t>
            </w:r>
          </w:p>
        </w:tc>
        <w:tc>
          <w:tcPr>
            <w:tcW w:w="1733" w:type="dxa"/>
            <w:noWrap/>
            <w:hideMark/>
          </w:tcPr>
          <w:p w14:paraId="1A6167F1" w14:textId="77777777" w:rsidR="00B155D0" w:rsidRPr="00B155D0" w:rsidRDefault="00B155D0" w:rsidP="00861ACC">
            <w:pPr>
              <w:rPr>
                <w:rFonts w:ascii="Calibri" w:hAnsi="Calibri"/>
                <w:szCs w:val="24"/>
              </w:rPr>
            </w:pPr>
            <w:r w:rsidRPr="00B155D0">
              <w:rPr>
                <w:rFonts w:ascii="Calibri" w:hAnsi="Calibri"/>
                <w:szCs w:val="24"/>
              </w:rPr>
              <w:t>0.251</w:t>
            </w:r>
          </w:p>
        </w:tc>
        <w:tc>
          <w:tcPr>
            <w:tcW w:w="1733" w:type="dxa"/>
            <w:noWrap/>
            <w:hideMark/>
          </w:tcPr>
          <w:p w14:paraId="25DD42C6" w14:textId="77777777" w:rsidR="00B155D0" w:rsidRPr="00B155D0" w:rsidRDefault="00B155D0" w:rsidP="00861ACC">
            <w:pPr>
              <w:rPr>
                <w:rFonts w:ascii="Calibri" w:hAnsi="Calibri"/>
                <w:szCs w:val="24"/>
              </w:rPr>
            </w:pPr>
            <w:r w:rsidRPr="00B155D0">
              <w:rPr>
                <w:rFonts w:ascii="Calibri" w:hAnsi="Calibri"/>
                <w:szCs w:val="24"/>
              </w:rPr>
              <w:t>1.363</w:t>
            </w:r>
          </w:p>
        </w:tc>
      </w:tr>
      <w:tr w:rsidR="00B155D0" w:rsidRPr="00B155D0" w14:paraId="409F0E22" w14:textId="77777777" w:rsidTr="00861ACC">
        <w:trPr>
          <w:trHeight w:val="224"/>
        </w:trPr>
        <w:tc>
          <w:tcPr>
            <w:tcW w:w="2352" w:type="dxa"/>
            <w:noWrap/>
            <w:hideMark/>
          </w:tcPr>
          <w:p w14:paraId="16D41388" w14:textId="77777777" w:rsidR="00B155D0" w:rsidRPr="00B155D0" w:rsidRDefault="00B155D0" w:rsidP="00861ACC">
            <w:pPr>
              <w:rPr>
                <w:rFonts w:ascii="Calibri" w:hAnsi="Calibri"/>
                <w:szCs w:val="24"/>
              </w:rPr>
            </w:pPr>
            <w:r w:rsidRPr="00B155D0">
              <w:rPr>
                <w:rFonts w:ascii="Calibri" w:hAnsi="Calibri"/>
                <w:szCs w:val="24"/>
              </w:rPr>
              <w:t>Observation error (</w:t>
            </w:r>
            <w:r w:rsidRPr="00B155D0">
              <w:rPr>
                <w:rFonts w:ascii="Calibri" w:hAnsi="Calibri"/>
                <w:i/>
                <w:iCs/>
                <w:szCs w:val="24"/>
              </w:rPr>
              <w:sym w:font="Symbol" w:char="F073"/>
            </w:r>
            <w:r w:rsidRPr="00B155D0">
              <w:rPr>
                <w:rFonts w:ascii="Calibri" w:hAnsi="Calibri"/>
                <w:i/>
                <w:iCs/>
                <w:szCs w:val="24"/>
                <w:vertAlign w:val="subscript"/>
              </w:rPr>
              <w:t>com</w:t>
            </w:r>
            <w:r w:rsidRPr="00B155D0">
              <w:rPr>
                <w:rFonts w:ascii="Calibri" w:hAnsi="Calibri"/>
                <w:szCs w:val="24"/>
              </w:rPr>
              <w:t>)</w:t>
            </w:r>
          </w:p>
        </w:tc>
        <w:tc>
          <w:tcPr>
            <w:tcW w:w="1733" w:type="dxa"/>
            <w:noWrap/>
            <w:hideMark/>
          </w:tcPr>
          <w:p w14:paraId="60FE11FC" w14:textId="77777777" w:rsidR="00B155D0" w:rsidRPr="00B155D0" w:rsidRDefault="00B155D0" w:rsidP="00861ACC">
            <w:pPr>
              <w:rPr>
                <w:rFonts w:ascii="Calibri" w:hAnsi="Calibri"/>
                <w:szCs w:val="24"/>
              </w:rPr>
            </w:pPr>
            <w:r w:rsidRPr="00B155D0">
              <w:rPr>
                <w:rFonts w:ascii="Calibri" w:hAnsi="Calibri"/>
                <w:szCs w:val="24"/>
              </w:rPr>
              <w:t>0.344</w:t>
            </w:r>
          </w:p>
        </w:tc>
        <w:tc>
          <w:tcPr>
            <w:tcW w:w="1733" w:type="dxa"/>
            <w:noWrap/>
            <w:hideMark/>
          </w:tcPr>
          <w:p w14:paraId="0E04D8A0" w14:textId="77777777" w:rsidR="00B155D0" w:rsidRPr="00B155D0" w:rsidRDefault="00B155D0" w:rsidP="00861ACC">
            <w:pPr>
              <w:rPr>
                <w:rFonts w:ascii="Calibri" w:hAnsi="Calibri"/>
                <w:szCs w:val="24"/>
              </w:rPr>
            </w:pPr>
            <w:r w:rsidRPr="00B155D0">
              <w:rPr>
                <w:rFonts w:ascii="Calibri" w:hAnsi="Calibri"/>
                <w:szCs w:val="24"/>
              </w:rPr>
              <w:t>0.342</w:t>
            </w:r>
          </w:p>
        </w:tc>
        <w:tc>
          <w:tcPr>
            <w:tcW w:w="1733" w:type="dxa"/>
            <w:noWrap/>
            <w:hideMark/>
          </w:tcPr>
          <w:p w14:paraId="6AF73110" w14:textId="77777777" w:rsidR="00B155D0" w:rsidRPr="00B155D0" w:rsidRDefault="00B155D0" w:rsidP="00861ACC">
            <w:pPr>
              <w:rPr>
                <w:rFonts w:ascii="Calibri" w:hAnsi="Calibri"/>
                <w:szCs w:val="24"/>
              </w:rPr>
            </w:pPr>
            <w:r w:rsidRPr="00B155D0">
              <w:rPr>
                <w:rFonts w:ascii="Calibri" w:hAnsi="Calibri"/>
                <w:szCs w:val="24"/>
              </w:rPr>
              <w:t>0.309</w:t>
            </w:r>
          </w:p>
        </w:tc>
        <w:tc>
          <w:tcPr>
            <w:tcW w:w="1733" w:type="dxa"/>
            <w:noWrap/>
            <w:hideMark/>
          </w:tcPr>
          <w:p w14:paraId="282222D5" w14:textId="77777777" w:rsidR="00B155D0" w:rsidRPr="00B155D0" w:rsidRDefault="00B155D0" w:rsidP="00861ACC">
            <w:pPr>
              <w:rPr>
                <w:rFonts w:ascii="Calibri" w:hAnsi="Calibri"/>
                <w:szCs w:val="24"/>
              </w:rPr>
            </w:pPr>
            <w:r w:rsidRPr="00B155D0">
              <w:rPr>
                <w:rFonts w:ascii="Calibri" w:hAnsi="Calibri"/>
                <w:szCs w:val="24"/>
              </w:rPr>
              <w:t>0.381</w:t>
            </w:r>
          </w:p>
        </w:tc>
      </w:tr>
      <w:tr w:rsidR="00B155D0" w:rsidRPr="00B155D0" w14:paraId="7E57717F" w14:textId="77777777" w:rsidTr="00861ACC">
        <w:trPr>
          <w:trHeight w:val="224"/>
        </w:trPr>
        <w:tc>
          <w:tcPr>
            <w:tcW w:w="2352" w:type="dxa"/>
            <w:noWrap/>
          </w:tcPr>
          <w:p w14:paraId="30EE1681" w14:textId="77777777" w:rsidR="00B155D0" w:rsidRPr="00B155D0" w:rsidRDefault="00B155D0" w:rsidP="00861ACC">
            <w:pPr>
              <w:rPr>
                <w:rFonts w:ascii="Calibri" w:hAnsi="Calibri"/>
                <w:szCs w:val="24"/>
              </w:rPr>
            </w:pPr>
            <w:r w:rsidRPr="00B155D0">
              <w:rPr>
                <w:rFonts w:ascii="Calibri" w:hAnsi="Calibri"/>
                <w:szCs w:val="24"/>
              </w:rPr>
              <w:t>observation error (</w:t>
            </w:r>
            <w:r w:rsidRPr="00B155D0">
              <w:rPr>
                <w:rFonts w:ascii="Calibri" w:hAnsi="Calibri"/>
                <w:szCs w:val="24"/>
              </w:rPr>
              <w:sym w:font="Symbol" w:char="F073"/>
            </w:r>
            <w:r w:rsidRPr="00B155D0">
              <w:rPr>
                <w:rFonts w:ascii="Calibri" w:hAnsi="Calibri"/>
                <w:szCs w:val="24"/>
                <w:vertAlign w:val="subscript"/>
              </w:rPr>
              <w:t>bio</w:t>
            </w:r>
            <w:r w:rsidRPr="00B155D0">
              <w:rPr>
                <w:rFonts w:ascii="Calibri" w:hAnsi="Calibri"/>
                <w:szCs w:val="24"/>
              </w:rPr>
              <w:t>)</w:t>
            </w:r>
          </w:p>
        </w:tc>
        <w:tc>
          <w:tcPr>
            <w:tcW w:w="1733" w:type="dxa"/>
            <w:noWrap/>
          </w:tcPr>
          <w:p w14:paraId="38E218C6" w14:textId="77777777" w:rsidR="00B155D0" w:rsidRPr="00B155D0" w:rsidRDefault="00B155D0" w:rsidP="00861ACC">
            <w:pPr>
              <w:rPr>
                <w:rFonts w:ascii="Calibri" w:hAnsi="Calibri"/>
                <w:szCs w:val="24"/>
              </w:rPr>
            </w:pPr>
            <w:r w:rsidRPr="00B155D0">
              <w:rPr>
                <w:rFonts w:ascii="Calibri" w:hAnsi="Calibri"/>
                <w:szCs w:val="24"/>
              </w:rPr>
              <w:t>0.153</w:t>
            </w:r>
          </w:p>
        </w:tc>
        <w:tc>
          <w:tcPr>
            <w:tcW w:w="1733" w:type="dxa"/>
            <w:noWrap/>
          </w:tcPr>
          <w:p w14:paraId="54DD2976" w14:textId="77777777" w:rsidR="00B155D0" w:rsidRPr="00B155D0" w:rsidRDefault="00B155D0" w:rsidP="00861ACC">
            <w:pPr>
              <w:rPr>
                <w:rFonts w:ascii="Calibri" w:hAnsi="Calibri"/>
                <w:szCs w:val="24"/>
              </w:rPr>
            </w:pPr>
            <w:r w:rsidRPr="00B155D0">
              <w:rPr>
                <w:rFonts w:ascii="Calibri" w:hAnsi="Calibri"/>
                <w:szCs w:val="24"/>
              </w:rPr>
              <w:t>0.153</w:t>
            </w:r>
          </w:p>
        </w:tc>
        <w:tc>
          <w:tcPr>
            <w:tcW w:w="1733" w:type="dxa"/>
            <w:noWrap/>
          </w:tcPr>
          <w:p w14:paraId="438C8349" w14:textId="77777777" w:rsidR="00B155D0" w:rsidRPr="00B155D0" w:rsidRDefault="00B155D0" w:rsidP="00861ACC">
            <w:pPr>
              <w:rPr>
                <w:rFonts w:ascii="Calibri" w:hAnsi="Calibri"/>
                <w:szCs w:val="24"/>
              </w:rPr>
            </w:pPr>
            <w:r w:rsidRPr="00B155D0">
              <w:rPr>
                <w:rFonts w:ascii="Calibri" w:hAnsi="Calibri"/>
                <w:szCs w:val="24"/>
              </w:rPr>
              <w:t>0.138</w:t>
            </w:r>
          </w:p>
        </w:tc>
        <w:tc>
          <w:tcPr>
            <w:tcW w:w="1733" w:type="dxa"/>
            <w:noWrap/>
          </w:tcPr>
          <w:p w14:paraId="0095652F" w14:textId="77777777" w:rsidR="00B155D0" w:rsidRPr="00B155D0" w:rsidRDefault="00B155D0" w:rsidP="00861ACC">
            <w:pPr>
              <w:rPr>
                <w:rFonts w:ascii="Calibri" w:hAnsi="Calibri"/>
                <w:szCs w:val="24"/>
              </w:rPr>
            </w:pPr>
            <w:r w:rsidRPr="00B155D0">
              <w:rPr>
                <w:rFonts w:ascii="Calibri" w:hAnsi="Calibri"/>
                <w:szCs w:val="24"/>
              </w:rPr>
              <w:t>0.170</w:t>
            </w:r>
          </w:p>
        </w:tc>
      </w:tr>
      <w:tr w:rsidR="00B155D0" w:rsidRPr="00B155D0" w14:paraId="5D69F710" w14:textId="77777777" w:rsidTr="00861ACC">
        <w:trPr>
          <w:trHeight w:val="198"/>
        </w:trPr>
        <w:tc>
          <w:tcPr>
            <w:tcW w:w="2352" w:type="dxa"/>
            <w:noWrap/>
            <w:hideMark/>
          </w:tcPr>
          <w:p w14:paraId="7BAA0288" w14:textId="77777777" w:rsidR="00B155D0" w:rsidRPr="00B155D0" w:rsidRDefault="00B155D0" w:rsidP="00861ACC">
            <w:pPr>
              <w:rPr>
                <w:rFonts w:ascii="Calibri" w:hAnsi="Calibri"/>
                <w:szCs w:val="24"/>
              </w:rPr>
            </w:pPr>
            <w:r w:rsidRPr="00B155D0">
              <w:rPr>
                <w:rFonts w:ascii="Calibri" w:hAnsi="Calibri"/>
                <w:szCs w:val="24"/>
              </w:rPr>
              <w:t>Process error (</w:t>
            </w:r>
            <w:r w:rsidRPr="00B155D0">
              <w:rPr>
                <w:rFonts w:ascii="Calibri" w:hAnsi="Calibri"/>
                <w:szCs w:val="24"/>
              </w:rPr>
              <w:sym w:font="Symbol" w:char="F074"/>
            </w:r>
            <w:r w:rsidRPr="00B155D0">
              <w:rPr>
                <w:rFonts w:ascii="Calibri" w:hAnsi="Calibri"/>
                <w:szCs w:val="24"/>
              </w:rPr>
              <w:t>)</w:t>
            </w:r>
          </w:p>
        </w:tc>
        <w:tc>
          <w:tcPr>
            <w:tcW w:w="1733" w:type="dxa"/>
            <w:noWrap/>
            <w:hideMark/>
          </w:tcPr>
          <w:p w14:paraId="44300847" w14:textId="77777777" w:rsidR="00B155D0" w:rsidRPr="00B155D0" w:rsidRDefault="00B155D0" w:rsidP="00861ACC">
            <w:pPr>
              <w:rPr>
                <w:rFonts w:ascii="Calibri" w:hAnsi="Calibri"/>
                <w:szCs w:val="24"/>
              </w:rPr>
            </w:pPr>
            <w:r w:rsidRPr="00B155D0">
              <w:rPr>
                <w:rFonts w:ascii="Calibri" w:hAnsi="Calibri"/>
                <w:szCs w:val="24"/>
              </w:rPr>
              <w:t>0.267</w:t>
            </w:r>
          </w:p>
        </w:tc>
        <w:tc>
          <w:tcPr>
            <w:tcW w:w="1733" w:type="dxa"/>
            <w:noWrap/>
            <w:hideMark/>
          </w:tcPr>
          <w:p w14:paraId="01BA62CA" w14:textId="77777777" w:rsidR="00B155D0" w:rsidRPr="00B155D0" w:rsidRDefault="00B155D0" w:rsidP="00861ACC">
            <w:pPr>
              <w:rPr>
                <w:rFonts w:ascii="Calibri" w:hAnsi="Calibri"/>
                <w:szCs w:val="24"/>
              </w:rPr>
            </w:pPr>
            <w:r w:rsidRPr="00B155D0">
              <w:rPr>
                <w:rFonts w:ascii="Calibri" w:hAnsi="Calibri"/>
                <w:szCs w:val="24"/>
              </w:rPr>
              <w:t>0.262</w:t>
            </w:r>
          </w:p>
        </w:tc>
        <w:tc>
          <w:tcPr>
            <w:tcW w:w="1733" w:type="dxa"/>
            <w:noWrap/>
            <w:hideMark/>
          </w:tcPr>
          <w:p w14:paraId="666C8E70" w14:textId="77777777" w:rsidR="00B155D0" w:rsidRPr="00B155D0" w:rsidRDefault="00B155D0" w:rsidP="00861ACC">
            <w:pPr>
              <w:rPr>
                <w:rFonts w:ascii="Calibri" w:hAnsi="Calibri"/>
                <w:szCs w:val="24"/>
              </w:rPr>
            </w:pPr>
            <w:r w:rsidRPr="00B155D0">
              <w:rPr>
                <w:rFonts w:ascii="Calibri" w:hAnsi="Calibri"/>
                <w:szCs w:val="24"/>
              </w:rPr>
              <w:t>0.197</w:t>
            </w:r>
          </w:p>
        </w:tc>
        <w:tc>
          <w:tcPr>
            <w:tcW w:w="1733" w:type="dxa"/>
            <w:noWrap/>
            <w:hideMark/>
          </w:tcPr>
          <w:p w14:paraId="6DA13B39" w14:textId="77777777" w:rsidR="00B155D0" w:rsidRPr="00B155D0" w:rsidRDefault="00B155D0" w:rsidP="00861ACC">
            <w:pPr>
              <w:rPr>
                <w:rFonts w:ascii="Calibri" w:hAnsi="Calibri"/>
                <w:szCs w:val="24"/>
              </w:rPr>
            </w:pPr>
            <w:r w:rsidRPr="00B155D0">
              <w:rPr>
                <w:rFonts w:ascii="Calibri" w:hAnsi="Calibri"/>
                <w:szCs w:val="24"/>
              </w:rPr>
              <w:t>0.344</w:t>
            </w:r>
          </w:p>
        </w:tc>
      </w:tr>
      <w:tr w:rsidR="00B155D0" w:rsidRPr="00B155D0" w14:paraId="6B987D09" w14:textId="77777777" w:rsidTr="00861ACC">
        <w:trPr>
          <w:trHeight w:val="224"/>
        </w:trPr>
        <w:tc>
          <w:tcPr>
            <w:tcW w:w="2352" w:type="dxa"/>
            <w:noWrap/>
            <w:hideMark/>
          </w:tcPr>
          <w:p w14:paraId="4537F64E"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MSY</w:t>
            </w:r>
          </w:p>
        </w:tc>
        <w:tc>
          <w:tcPr>
            <w:tcW w:w="1733" w:type="dxa"/>
            <w:noWrap/>
            <w:hideMark/>
          </w:tcPr>
          <w:p w14:paraId="0EF0F1D8" w14:textId="77777777" w:rsidR="00B155D0" w:rsidRPr="00B155D0" w:rsidRDefault="00B155D0" w:rsidP="00861ACC">
            <w:pPr>
              <w:rPr>
                <w:rFonts w:ascii="Calibri" w:hAnsi="Calibri"/>
                <w:szCs w:val="24"/>
              </w:rPr>
            </w:pPr>
            <w:r w:rsidRPr="00B155D0">
              <w:rPr>
                <w:rFonts w:ascii="Calibri" w:hAnsi="Calibri"/>
                <w:szCs w:val="24"/>
              </w:rPr>
              <w:t>0.501</w:t>
            </w:r>
          </w:p>
        </w:tc>
        <w:tc>
          <w:tcPr>
            <w:tcW w:w="1733" w:type="dxa"/>
            <w:noWrap/>
            <w:hideMark/>
          </w:tcPr>
          <w:p w14:paraId="4C7AA756" w14:textId="77777777" w:rsidR="00B155D0" w:rsidRPr="00B155D0" w:rsidRDefault="00B155D0" w:rsidP="00861ACC">
            <w:pPr>
              <w:rPr>
                <w:rFonts w:ascii="Calibri" w:hAnsi="Calibri"/>
                <w:szCs w:val="24"/>
              </w:rPr>
            </w:pPr>
            <w:r w:rsidRPr="00B155D0">
              <w:rPr>
                <w:rFonts w:ascii="Calibri" w:hAnsi="Calibri"/>
                <w:szCs w:val="24"/>
              </w:rPr>
              <w:t>0.446</w:t>
            </w:r>
          </w:p>
        </w:tc>
        <w:tc>
          <w:tcPr>
            <w:tcW w:w="1733" w:type="dxa"/>
            <w:noWrap/>
            <w:hideMark/>
          </w:tcPr>
          <w:p w14:paraId="18726D1B" w14:textId="77777777" w:rsidR="00B155D0" w:rsidRPr="00B155D0" w:rsidRDefault="00B155D0" w:rsidP="00861ACC">
            <w:pPr>
              <w:rPr>
                <w:rFonts w:ascii="Calibri" w:hAnsi="Calibri"/>
                <w:szCs w:val="24"/>
              </w:rPr>
            </w:pPr>
            <w:r w:rsidRPr="00B155D0">
              <w:rPr>
                <w:rFonts w:ascii="Calibri" w:hAnsi="Calibri"/>
                <w:szCs w:val="24"/>
              </w:rPr>
              <w:t>0.210</w:t>
            </w:r>
          </w:p>
        </w:tc>
        <w:tc>
          <w:tcPr>
            <w:tcW w:w="1733" w:type="dxa"/>
            <w:noWrap/>
            <w:hideMark/>
          </w:tcPr>
          <w:p w14:paraId="78D056A2" w14:textId="77777777" w:rsidR="00B155D0" w:rsidRPr="00B155D0" w:rsidRDefault="00B155D0" w:rsidP="00861ACC">
            <w:pPr>
              <w:rPr>
                <w:rFonts w:ascii="Calibri" w:hAnsi="Calibri"/>
                <w:szCs w:val="24"/>
              </w:rPr>
            </w:pPr>
            <w:r w:rsidRPr="00B155D0">
              <w:rPr>
                <w:rFonts w:ascii="Calibri" w:hAnsi="Calibri"/>
                <w:szCs w:val="24"/>
              </w:rPr>
              <w:t>0.863</w:t>
            </w:r>
          </w:p>
        </w:tc>
      </w:tr>
      <w:tr w:rsidR="00B155D0" w:rsidRPr="00B155D0" w14:paraId="770DED74" w14:textId="77777777" w:rsidTr="00861ACC">
        <w:trPr>
          <w:trHeight w:val="224"/>
        </w:trPr>
        <w:tc>
          <w:tcPr>
            <w:tcW w:w="2352" w:type="dxa"/>
            <w:noWrap/>
            <w:hideMark/>
          </w:tcPr>
          <w:p w14:paraId="5401A998"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MSY</w:t>
            </w:r>
          </w:p>
        </w:tc>
        <w:tc>
          <w:tcPr>
            <w:tcW w:w="1733" w:type="dxa"/>
            <w:noWrap/>
            <w:hideMark/>
          </w:tcPr>
          <w:p w14:paraId="5ED418A3" w14:textId="77777777" w:rsidR="00B155D0" w:rsidRPr="00B155D0" w:rsidRDefault="00B155D0" w:rsidP="00861ACC">
            <w:pPr>
              <w:rPr>
                <w:rFonts w:ascii="Calibri" w:hAnsi="Calibri"/>
                <w:szCs w:val="24"/>
              </w:rPr>
            </w:pPr>
            <w:r w:rsidRPr="00B155D0">
              <w:rPr>
                <w:rFonts w:ascii="Calibri" w:hAnsi="Calibri"/>
                <w:szCs w:val="24"/>
              </w:rPr>
              <w:t>133.546</w:t>
            </w:r>
          </w:p>
        </w:tc>
        <w:tc>
          <w:tcPr>
            <w:tcW w:w="1733" w:type="dxa"/>
            <w:noWrap/>
            <w:hideMark/>
          </w:tcPr>
          <w:p w14:paraId="09C21F0D" w14:textId="77777777" w:rsidR="00B155D0" w:rsidRPr="00B155D0" w:rsidRDefault="00B155D0" w:rsidP="00861ACC">
            <w:pPr>
              <w:rPr>
                <w:rFonts w:ascii="Calibri" w:hAnsi="Calibri"/>
                <w:szCs w:val="24"/>
              </w:rPr>
            </w:pPr>
            <w:r w:rsidRPr="00B155D0">
              <w:rPr>
                <w:rFonts w:ascii="Calibri" w:hAnsi="Calibri"/>
                <w:szCs w:val="24"/>
              </w:rPr>
              <w:t>116.350</w:t>
            </w:r>
          </w:p>
        </w:tc>
        <w:tc>
          <w:tcPr>
            <w:tcW w:w="1733" w:type="dxa"/>
            <w:noWrap/>
            <w:hideMark/>
          </w:tcPr>
          <w:p w14:paraId="772DF688" w14:textId="77777777" w:rsidR="00B155D0" w:rsidRPr="00B155D0" w:rsidRDefault="00B155D0" w:rsidP="00861ACC">
            <w:pPr>
              <w:rPr>
                <w:rFonts w:ascii="Calibri" w:hAnsi="Calibri"/>
                <w:szCs w:val="24"/>
              </w:rPr>
            </w:pPr>
            <w:r w:rsidRPr="00B155D0">
              <w:rPr>
                <w:rFonts w:ascii="Calibri" w:hAnsi="Calibri"/>
                <w:szCs w:val="24"/>
              </w:rPr>
              <w:t>73.420</w:t>
            </w:r>
          </w:p>
        </w:tc>
        <w:tc>
          <w:tcPr>
            <w:tcW w:w="1733" w:type="dxa"/>
            <w:noWrap/>
            <w:hideMark/>
          </w:tcPr>
          <w:p w14:paraId="3957C42E" w14:textId="77777777" w:rsidR="00B155D0" w:rsidRPr="00B155D0" w:rsidRDefault="00B155D0" w:rsidP="00861ACC">
            <w:pPr>
              <w:rPr>
                <w:rFonts w:ascii="Calibri" w:hAnsi="Calibri"/>
                <w:szCs w:val="24"/>
              </w:rPr>
            </w:pPr>
            <w:r w:rsidRPr="00B155D0">
              <w:rPr>
                <w:rFonts w:ascii="Calibri" w:hAnsi="Calibri"/>
                <w:szCs w:val="24"/>
              </w:rPr>
              <w:t>216.100</w:t>
            </w:r>
          </w:p>
        </w:tc>
      </w:tr>
      <w:tr w:rsidR="00B155D0" w:rsidRPr="00B155D0" w14:paraId="5F8E3C73" w14:textId="77777777" w:rsidTr="00861ACC">
        <w:trPr>
          <w:trHeight w:val="198"/>
        </w:trPr>
        <w:tc>
          <w:tcPr>
            <w:tcW w:w="2352" w:type="dxa"/>
            <w:noWrap/>
            <w:hideMark/>
          </w:tcPr>
          <w:p w14:paraId="6C5B65B0" w14:textId="77777777" w:rsidR="00B155D0" w:rsidRPr="00B155D0" w:rsidRDefault="00B155D0" w:rsidP="00861ACC">
            <w:pPr>
              <w:rPr>
                <w:rFonts w:ascii="Calibri" w:hAnsi="Calibri"/>
                <w:szCs w:val="24"/>
              </w:rPr>
            </w:pPr>
            <w:r w:rsidRPr="00B155D0">
              <w:rPr>
                <w:rFonts w:ascii="Calibri" w:hAnsi="Calibri"/>
                <w:szCs w:val="24"/>
              </w:rPr>
              <w:t>MSY</w:t>
            </w:r>
          </w:p>
        </w:tc>
        <w:tc>
          <w:tcPr>
            <w:tcW w:w="1733" w:type="dxa"/>
            <w:noWrap/>
            <w:hideMark/>
          </w:tcPr>
          <w:p w14:paraId="0958F62B" w14:textId="77777777" w:rsidR="00B155D0" w:rsidRPr="00B155D0" w:rsidRDefault="00B155D0" w:rsidP="00861ACC">
            <w:pPr>
              <w:rPr>
                <w:rFonts w:ascii="Calibri" w:hAnsi="Calibri"/>
                <w:szCs w:val="24"/>
              </w:rPr>
            </w:pPr>
            <w:r w:rsidRPr="00B155D0">
              <w:rPr>
                <w:rFonts w:ascii="Calibri" w:hAnsi="Calibri"/>
                <w:szCs w:val="24"/>
              </w:rPr>
              <w:t>42.457</w:t>
            </w:r>
          </w:p>
        </w:tc>
        <w:tc>
          <w:tcPr>
            <w:tcW w:w="1733" w:type="dxa"/>
            <w:noWrap/>
            <w:hideMark/>
          </w:tcPr>
          <w:p w14:paraId="34E89262" w14:textId="77777777" w:rsidR="00B155D0" w:rsidRPr="00B155D0" w:rsidRDefault="00B155D0" w:rsidP="00861ACC">
            <w:pPr>
              <w:rPr>
                <w:rFonts w:ascii="Calibri" w:hAnsi="Calibri"/>
                <w:szCs w:val="24"/>
              </w:rPr>
            </w:pPr>
            <w:r w:rsidRPr="00B155D0">
              <w:rPr>
                <w:rFonts w:ascii="Calibri" w:hAnsi="Calibri"/>
                <w:szCs w:val="24"/>
              </w:rPr>
              <w:t>41.560</w:t>
            </w:r>
          </w:p>
        </w:tc>
        <w:tc>
          <w:tcPr>
            <w:tcW w:w="1733" w:type="dxa"/>
            <w:noWrap/>
            <w:hideMark/>
          </w:tcPr>
          <w:p w14:paraId="59448D5F" w14:textId="77777777" w:rsidR="00B155D0" w:rsidRPr="00B155D0" w:rsidRDefault="00B155D0" w:rsidP="00861ACC">
            <w:pPr>
              <w:rPr>
                <w:rFonts w:ascii="Calibri" w:hAnsi="Calibri"/>
                <w:szCs w:val="24"/>
              </w:rPr>
            </w:pPr>
            <w:r w:rsidRPr="00B155D0">
              <w:rPr>
                <w:rFonts w:ascii="Calibri" w:hAnsi="Calibri"/>
                <w:szCs w:val="24"/>
              </w:rPr>
              <w:t>33.310</w:t>
            </w:r>
          </w:p>
        </w:tc>
        <w:tc>
          <w:tcPr>
            <w:tcW w:w="1733" w:type="dxa"/>
            <w:noWrap/>
            <w:hideMark/>
          </w:tcPr>
          <w:p w14:paraId="35F05233" w14:textId="77777777" w:rsidR="00B155D0" w:rsidRPr="00B155D0" w:rsidRDefault="00B155D0" w:rsidP="00861ACC">
            <w:pPr>
              <w:rPr>
                <w:rFonts w:ascii="Calibri" w:hAnsi="Calibri"/>
                <w:szCs w:val="24"/>
              </w:rPr>
            </w:pPr>
            <w:r w:rsidRPr="00B155D0">
              <w:rPr>
                <w:rFonts w:ascii="Calibri" w:hAnsi="Calibri"/>
                <w:szCs w:val="24"/>
              </w:rPr>
              <w:t>52.500</w:t>
            </w:r>
          </w:p>
        </w:tc>
      </w:tr>
      <w:tr w:rsidR="00B155D0" w:rsidRPr="00B155D0" w14:paraId="310FC146" w14:textId="77777777" w:rsidTr="00861ACC">
        <w:trPr>
          <w:trHeight w:val="205"/>
        </w:trPr>
        <w:tc>
          <w:tcPr>
            <w:tcW w:w="2352" w:type="dxa"/>
            <w:noWrap/>
            <w:hideMark/>
          </w:tcPr>
          <w:p w14:paraId="6EB20461" w14:textId="77777777" w:rsidR="00B155D0" w:rsidRPr="00B155D0" w:rsidRDefault="00B155D0" w:rsidP="00861ACC">
            <w:pPr>
              <w:rPr>
                <w:rFonts w:ascii="Calibri" w:hAnsi="Calibri"/>
                <w:i/>
                <w:iCs/>
                <w:szCs w:val="24"/>
              </w:rPr>
            </w:pPr>
            <w:r w:rsidRPr="00B155D0">
              <w:rPr>
                <w:rFonts w:ascii="Calibri" w:hAnsi="Calibri"/>
                <w:i/>
                <w:iCs/>
                <w:szCs w:val="24"/>
              </w:rPr>
              <w:t>b</w:t>
            </w:r>
          </w:p>
        </w:tc>
        <w:tc>
          <w:tcPr>
            <w:tcW w:w="1733" w:type="dxa"/>
            <w:noWrap/>
            <w:hideMark/>
          </w:tcPr>
          <w:p w14:paraId="3E5F0010" w14:textId="77777777" w:rsidR="00B155D0" w:rsidRPr="00B155D0" w:rsidRDefault="00B155D0" w:rsidP="00861ACC">
            <w:pPr>
              <w:rPr>
                <w:rFonts w:ascii="Calibri" w:hAnsi="Calibri"/>
                <w:szCs w:val="24"/>
              </w:rPr>
            </w:pPr>
            <w:r w:rsidRPr="00B155D0">
              <w:rPr>
                <w:rFonts w:ascii="Calibri" w:hAnsi="Calibri"/>
                <w:szCs w:val="24"/>
              </w:rPr>
              <w:t>0.591</w:t>
            </w:r>
          </w:p>
        </w:tc>
        <w:tc>
          <w:tcPr>
            <w:tcW w:w="1733" w:type="dxa"/>
            <w:noWrap/>
            <w:hideMark/>
          </w:tcPr>
          <w:p w14:paraId="5D924558" w14:textId="77777777" w:rsidR="00B155D0" w:rsidRPr="00B155D0" w:rsidRDefault="00B155D0" w:rsidP="00861ACC">
            <w:pPr>
              <w:rPr>
                <w:rFonts w:ascii="Calibri" w:hAnsi="Calibri"/>
                <w:szCs w:val="24"/>
              </w:rPr>
            </w:pPr>
            <w:r w:rsidRPr="00B155D0">
              <w:rPr>
                <w:rFonts w:ascii="Calibri" w:hAnsi="Calibri"/>
                <w:szCs w:val="24"/>
              </w:rPr>
              <w:t>0.587</w:t>
            </w:r>
          </w:p>
        </w:tc>
        <w:tc>
          <w:tcPr>
            <w:tcW w:w="1733" w:type="dxa"/>
            <w:noWrap/>
            <w:hideMark/>
          </w:tcPr>
          <w:p w14:paraId="4F7B3183" w14:textId="77777777" w:rsidR="00B155D0" w:rsidRPr="00B155D0" w:rsidRDefault="00B155D0" w:rsidP="00861ACC">
            <w:pPr>
              <w:rPr>
                <w:rFonts w:ascii="Calibri" w:hAnsi="Calibri"/>
                <w:szCs w:val="24"/>
              </w:rPr>
            </w:pPr>
            <w:r w:rsidRPr="00B155D0">
              <w:rPr>
                <w:rFonts w:ascii="Calibri" w:hAnsi="Calibri"/>
                <w:szCs w:val="24"/>
              </w:rPr>
              <w:t>0.455</w:t>
            </w:r>
          </w:p>
        </w:tc>
        <w:tc>
          <w:tcPr>
            <w:tcW w:w="1733" w:type="dxa"/>
            <w:noWrap/>
            <w:hideMark/>
          </w:tcPr>
          <w:p w14:paraId="442741AF" w14:textId="77777777" w:rsidR="00B155D0" w:rsidRPr="00B155D0" w:rsidRDefault="00B155D0" w:rsidP="00861ACC">
            <w:pPr>
              <w:rPr>
                <w:rFonts w:ascii="Calibri" w:hAnsi="Calibri"/>
                <w:szCs w:val="24"/>
              </w:rPr>
            </w:pPr>
            <w:r w:rsidRPr="00B155D0">
              <w:rPr>
                <w:rFonts w:ascii="Calibri" w:hAnsi="Calibri"/>
                <w:szCs w:val="24"/>
              </w:rPr>
              <w:t>0.734</w:t>
            </w:r>
          </w:p>
        </w:tc>
      </w:tr>
    </w:tbl>
    <w:p w14:paraId="44766715" w14:textId="77777777" w:rsidR="00B155D0" w:rsidRPr="00B155D0" w:rsidRDefault="00B155D0" w:rsidP="00B155D0">
      <w:pPr>
        <w:rPr>
          <w:rFonts w:ascii="Calibri" w:hAnsi="Calibri"/>
          <w:szCs w:val="24"/>
        </w:rPr>
      </w:pPr>
    </w:p>
    <w:p w14:paraId="0D5D6381" w14:textId="77777777" w:rsidR="00B155D0" w:rsidRPr="00B155D0" w:rsidRDefault="00B155D0" w:rsidP="00B155D0">
      <w:pPr>
        <w:rPr>
          <w:rFonts w:ascii="Calibri" w:hAnsi="Calibri"/>
          <w:szCs w:val="24"/>
        </w:rPr>
      </w:pPr>
    </w:p>
    <w:p w14:paraId="52BEFB4B" w14:textId="77777777" w:rsidR="00B155D0" w:rsidRPr="00B155D0" w:rsidRDefault="00B155D0" w:rsidP="00B155D0">
      <w:pPr>
        <w:rPr>
          <w:rFonts w:ascii="Calibri" w:hAnsi="Calibri"/>
          <w:szCs w:val="24"/>
        </w:rPr>
        <w:sectPr w:rsidR="00B155D0" w:rsidRPr="00B155D0">
          <w:pgSz w:w="12240" w:h="15840"/>
          <w:pgMar w:top="1440" w:right="1800" w:bottom="1440" w:left="1800" w:header="720" w:footer="720" w:gutter="0"/>
          <w:cols w:space="720"/>
          <w:docGrid w:linePitch="360"/>
        </w:sectPr>
      </w:pPr>
    </w:p>
    <w:p w14:paraId="392D30FD" w14:textId="77777777" w:rsidR="00B155D0" w:rsidRDefault="00B155D0" w:rsidP="006E748D">
      <w:pPr>
        <w:jc w:val="left"/>
        <w:rPr>
          <w:rFonts w:ascii="Calibri" w:hAnsi="Calibri"/>
          <w:szCs w:val="24"/>
        </w:rPr>
      </w:pPr>
      <w:r w:rsidRPr="00B155D0">
        <w:rPr>
          <w:rFonts w:ascii="Calibri" w:hAnsi="Calibri"/>
          <w:szCs w:val="24"/>
        </w:rPr>
        <w:lastRenderedPageBreak/>
        <w:t>Table 9. Summary of joint estimates of model parameters of the base cases 1 and 2.</w:t>
      </w:r>
    </w:p>
    <w:p w14:paraId="03BB4544" w14:textId="3D0663BD" w:rsidR="00B155D0" w:rsidRPr="00B155D0" w:rsidRDefault="00B155D0" w:rsidP="00B155D0">
      <w:pPr>
        <w:rPr>
          <w:rFonts w:ascii="Calibri" w:hAnsi="Calibri"/>
          <w:szCs w:val="24"/>
        </w:rPr>
      </w:pPr>
      <w:r w:rsidRPr="00B155D0">
        <w:rPr>
          <w:rFonts w:ascii="Calibri" w:hAnsi="Calibri"/>
          <w:szCs w:val="24"/>
        </w:rPr>
        <w:t xml:space="preserve"> </w:t>
      </w:r>
    </w:p>
    <w:tbl>
      <w:tblPr>
        <w:tblStyle w:val="TableGrid"/>
        <w:tblW w:w="86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1"/>
        <w:gridCol w:w="1608"/>
        <w:gridCol w:w="1608"/>
        <w:gridCol w:w="1608"/>
        <w:gridCol w:w="1608"/>
      </w:tblGrid>
      <w:tr w:rsidR="00B155D0" w:rsidRPr="00B155D0" w14:paraId="5D0AF6FE" w14:textId="77777777" w:rsidTr="00861ACC">
        <w:trPr>
          <w:trHeight w:val="158"/>
        </w:trPr>
        <w:tc>
          <w:tcPr>
            <w:tcW w:w="2181" w:type="dxa"/>
            <w:tcBorders>
              <w:top w:val="single" w:sz="4" w:space="0" w:color="auto"/>
              <w:bottom w:val="single" w:sz="4" w:space="0" w:color="auto"/>
            </w:tcBorders>
            <w:noWrap/>
            <w:hideMark/>
          </w:tcPr>
          <w:p w14:paraId="425CED16" w14:textId="77777777" w:rsidR="00B155D0" w:rsidRPr="00B155D0" w:rsidRDefault="00B155D0" w:rsidP="00861ACC">
            <w:pPr>
              <w:rPr>
                <w:rFonts w:ascii="Calibri" w:hAnsi="Calibri"/>
                <w:szCs w:val="24"/>
              </w:rPr>
            </w:pPr>
          </w:p>
        </w:tc>
        <w:tc>
          <w:tcPr>
            <w:tcW w:w="1608" w:type="dxa"/>
            <w:tcBorders>
              <w:top w:val="single" w:sz="4" w:space="0" w:color="auto"/>
              <w:bottom w:val="single" w:sz="4" w:space="0" w:color="auto"/>
            </w:tcBorders>
            <w:noWrap/>
            <w:hideMark/>
          </w:tcPr>
          <w:p w14:paraId="0200455B" w14:textId="77777777" w:rsidR="00B155D0" w:rsidRPr="00B155D0" w:rsidRDefault="00B155D0" w:rsidP="00861ACC">
            <w:pPr>
              <w:rPr>
                <w:rFonts w:ascii="Calibri" w:hAnsi="Calibri"/>
                <w:szCs w:val="24"/>
              </w:rPr>
            </w:pPr>
            <w:r w:rsidRPr="00B155D0">
              <w:rPr>
                <w:rFonts w:ascii="Calibri" w:hAnsi="Calibri"/>
                <w:szCs w:val="24"/>
              </w:rPr>
              <w:t>Mean</w:t>
            </w:r>
          </w:p>
        </w:tc>
        <w:tc>
          <w:tcPr>
            <w:tcW w:w="1608" w:type="dxa"/>
            <w:tcBorders>
              <w:top w:val="single" w:sz="4" w:space="0" w:color="auto"/>
              <w:bottom w:val="single" w:sz="4" w:space="0" w:color="auto"/>
            </w:tcBorders>
            <w:noWrap/>
            <w:hideMark/>
          </w:tcPr>
          <w:p w14:paraId="5F7157CC" w14:textId="77777777" w:rsidR="00B155D0" w:rsidRPr="00B155D0" w:rsidRDefault="00B155D0" w:rsidP="00861ACC">
            <w:pPr>
              <w:rPr>
                <w:rFonts w:ascii="Calibri" w:hAnsi="Calibri"/>
                <w:szCs w:val="24"/>
              </w:rPr>
            </w:pPr>
            <w:r w:rsidRPr="00B155D0">
              <w:rPr>
                <w:rFonts w:ascii="Calibri" w:hAnsi="Calibri"/>
                <w:szCs w:val="24"/>
              </w:rPr>
              <w:t>Median</w:t>
            </w:r>
          </w:p>
        </w:tc>
        <w:tc>
          <w:tcPr>
            <w:tcW w:w="1608" w:type="dxa"/>
            <w:tcBorders>
              <w:top w:val="single" w:sz="4" w:space="0" w:color="auto"/>
              <w:bottom w:val="single" w:sz="4" w:space="0" w:color="auto"/>
            </w:tcBorders>
            <w:noWrap/>
            <w:hideMark/>
          </w:tcPr>
          <w:p w14:paraId="1A421F9B" w14:textId="77777777" w:rsidR="00B155D0" w:rsidRPr="00B155D0" w:rsidRDefault="00B155D0" w:rsidP="00861ACC">
            <w:pPr>
              <w:rPr>
                <w:rFonts w:ascii="Calibri" w:hAnsi="Calibri"/>
                <w:szCs w:val="24"/>
              </w:rPr>
            </w:pPr>
            <w:r w:rsidRPr="00B155D0">
              <w:rPr>
                <w:rFonts w:ascii="Calibri" w:hAnsi="Calibri"/>
                <w:szCs w:val="24"/>
              </w:rPr>
              <w:t>Lower 10th</w:t>
            </w:r>
          </w:p>
        </w:tc>
        <w:tc>
          <w:tcPr>
            <w:tcW w:w="1608" w:type="dxa"/>
            <w:tcBorders>
              <w:top w:val="single" w:sz="4" w:space="0" w:color="auto"/>
              <w:bottom w:val="single" w:sz="4" w:space="0" w:color="auto"/>
            </w:tcBorders>
            <w:noWrap/>
            <w:hideMark/>
          </w:tcPr>
          <w:p w14:paraId="75C33667" w14:textId="77777777" w:rsidR="00B155D0" w:rsidRPr="00B155D0" w:rsidRDefault="00B155D0" w:rsidP="00861ACC">
            <w:pPr>
              <w:rPr>
                <w:rFonts w:ascii="Calibri" w:hAnsi="Calibri"/>
                <w:szCs w:val="24"/>
              </w:rPr>
            </w:pPr>
            <w:r w:rsidRPr="00B155D0">
              <w:rPr>
                <w:rFonts w:ascii="Calibri" w:hAnsi="Calibri"/>
                <w:szCs w:val="24"/>
              </w:rPr>
              <w:t>Upper 10th</w:t>
            </w:r>
          </w:p>
        </w:tc>
      </w:tr>
      <w:tr w:rsidR="00B155D0" w:rsidRPr="00B155D0" w14:paraId="1A7F380A" w14:textId="77777777" w:rsidTr="00861ACC">
        <w:trPr>
          <w:trHeight w:val="163"/>
        </w:trPr>
        <w:tc>
          <w:tcPr>
            <w:tcW w:w="2181" w:type="dxa"/>
            <w:tcBorders>
              <w:top w:val="single" w:sz="4" w:space="0" w:color="auto"/>
            </w:tcBorders>
            <w:noWrap/>
            <w:hideMark/>
          </w:tcPr>
          <w:p w14:paraId="08B24592" w14:textId="77777777" w:rsidR="00B155D0" w:rsidRPr="00B155D0" w:rsidRDefault="00B155D0" w:rsidP="00861ACC">
            <w:pPr>
              <w:rPr>
                <w:rFonts w:ascii="Calibri" w:hAnsi="Calibri"/>
                <w:i/>
                <w:iCs/>
                <w:szCs w:val="24"/>
              </w:rPr>
            </w:pPr>
            <w:r w:rsidRPr="00B155D0">
              <w:rPr>
                <w:rFonts w:ascii="Calibri" w:hAnsi="Calibri"/>
                <w:i/>
                <w:iCs/>
                <w:szCs w:val="24"/>
              </w:rPr>
              <w:t>r</w:t>
            </w:r>
          </w:p>
        </w:tc>
        <w:tc>
          <w:tcPr>
            <w:tcW w:w="1608" w:type="dxa"/>
            <w:tcBorders>
              <w:top w:val="single" w:sz="4" w:space="0" w:color="auto"/>
            </w:tcBorders>
            <w:noWrap/>
            <w:hideMark/>
          </w:tcPr>
          <w:p w14:paraId="3A23969B" w14:textId="77777777" w:rsidR="00B155D0" w:rsidRPr="00B155D0" w:rsidRDefault="00B155D0" w:rsidP="00861ACC">
            <w:pPr>
              <w:rPr>
                <w:rFonts w:ascii="Calibri" w:hAnsi="Calibri"/>
                <w:szCs w:val="24"/>
              </w:rPr>
            </w:pPr>
            <w:r w:rsidRPr="00B155D0">
              <w:rPr>
                <w:rFonts w:ascii="Calibri" w:hAnsi="Calibri"/>
                <w:szCs w:val="24"/>
              </w:rPr>
              <w:t>1.144</w:t>
            </w:r>
          </w:p>
        </w:tc>
        <w:tc>
          <w:tcPr>
            <w:tcW w:w="1608" w:type="dxa"/>
            <w:tcBorders>
              <w:top w:val="single" w:sz="4" w:space="0" w:color="auto"/>
            </w:tcBorders>
            <w:noWrap/>
            <w:hideMark/>
          </w:tcPr>
          <w:p w14:paraId="0255845D" w14:textId="77777777" w:rsidR="00B155D0" w:rsidRPr="00B155D0" w:rsidRDefault="00B155D0" w:rsidP="00861ACC">
            <w:pPr>
              <w:rPr>
                <w:rFonts w:ascii="Calibri" w:hAnsi="Calibri"/>
                <w:szCs w:val="24"/>
              </w:rPr>
            </w:pPr>
            <w:r w:rsidRPr="00B155D0">
              <w:rPr>
                <w:rFonts w:ascii="Calibri" w:hAnsi="Calibri"/>
                <w:szCs w:val="24"/>
              </w:rPr>
              <w:t>0.941</w:t>
            </w:r>
          </w:p>
        </w:tc>
        <w:tc>
          <w:tcPr>
            <w:tcW w:w="1608" w:type="dxa"/>
            <w:tcBorders>
              <w:top w:val="single" w:sz="4" w:space="0" w:color="auto"/>
            </w:tcBorders>
            <w:noWrap/>
            <w:hideMark/>
          </w:tcPr>
          <w:p w14:paraId="25C3A546" w14:textId="77777777" w:rsidR="00B155D0" w:rsidRPr="00B155D0" w:rsidRDefault="00B155D0" w:rsidP="00861ACC">
            <w:pPr>
              <w:rPr>
                <w:rFonts w:ascii="Calibri" w:hAnsi="Calibri"/>
                <w:szCs w:val="24"/>
              </w:rPr>
            </w:pPr>
            <w:r w:rsidRPr="00B155D0">
              <w:rPr>
                <w:rFonts w:ascii="Calibri" w:hAnsi="Calibri"/>
                <w:szCs w:val="24"/>
              </w:rPr>
              <w:t>0.456</w:t>
            </w:r>
          </w:p>
        </w:tc>
        <w:tc>
          <w:tcPr>
            <w:tcW w:w="1608" w:type="dxa"/>
            <w:tcBorders>
              <w:top w:val="single" w:sz="4" w:space="0" w:color="auto"/>
            </w:tcBorders>
            <w:noWrap/>
            <w:hideMark/>
          </w:tcPr>
          <w:p w14:paraId="5DA83ED4" w14:textId="77777777" w:rsidR="00B155D0" w:rsidRPr="00B155D0" w:rsidRDefault="00B155D0" w:rsidP="00861ACC">
            <w:pPr>
              <w:rPr>
                <w:rFonts w:ascii="Calibri" w:hAnsi="Calibri"/>
                <w:szCs w:val="24"/>
              </w:rPr>
            </w:pPr>
            <w:r w:rsidRPr="00B155D0">
              <w:rPr>
                <w:rFonts w:ascii="Calibri" w:hAnsi="Calibri"/>
                <w:szCs w:val="24"/>
              </w:rPr>
              <w:t>2.023</w:t>
            </w:r>
          </w:p>
        </w:tc>
      </w:tr>
      <w:tr w:rsidR="00B155D0" w:rsidRPr="00B155D0" w14:paraId="4EB6B92C" w14:textId="77777777" w:rsidTr="00861ACC">
        <w:trPr>
          <w:trHeight w:val="163"/>
        </w:trPr>
        <w:tc>
          <w:tcPr>
            <w:tcW w:w="2181" w:type="dxa"/>
            <w:noWrap/>
            <w:hideMark/>
          </w:tcPr>
          <w:p w14:paraId="1D959620" w14:textId="77777777" w:rsidR="00B155D0" w:rsidRPr="00B155D0" w:rsidRDefault="00B155D0" w:rsidP="00861ACC">
            <w:pPr>
              <w:rPr>
                <w:rFonts w:ascii="Calibri" w:hAnsi="Calibri"/>
                <w:i/>
                <w:iCs/>
                <w:szCs w:val="24"/>
              </w:rPr>
            </w:pPr>
            <w:r w:rsidRPr="00B155D0">
              <w:rPr>
                <w:rFonts w:ascii="Calibri" w:hAnsi="Calibri"/>
                <w:i/>
                <w:iCs/>
                <w:szCs w:val="24"/>
              </w:rPr>
              <w:t>K</w:t>
            </w:r>
          </w:p>
        </w:tc>
        <w:tc>
          <w:tcPr>
            <w:tcW w:w="1608" w:type="dxa"/>
            <w:noWrap/>
            <w:hideMark/>
          </w:tcPr>
          <w:p w14:paraId="0EAD0FD6" w14:textId="77777777" w:rsidR="00B155D0" w:rsidRPr="00B155D0" w:rsidRDefault="00B155D0" w:rsidP="00861ACC">
            <w:pPr>
              <w:rPr>
                <w:rFonts w:ascii="Calibri" w:hAnsi="Calibri"/>
                <w:szCs w:val="24"/>
              </w:rPr>
            </w:pPr>
            <w:r w:rsidRPr="00B155D0">
              <w:rPr>
                <w:rFonts w:ascii="Calibri" w:hAnsi="Calibri"/>
                <w:szCs w:val="24"/>
              </w:rPr>
              <w:t>301.776</w:t>
            </w:r>
          </w:p>
        </w:tc>
        <w:tc>
          <w:tcPr>
            <w:tcW w:w="1608" w:type="dxa"/>
            <w:noWrap/>
            <w:hideMark/>
          </w:tcPr>
          <w:p w14:paraId="20453FCA" w14:textId="77777777" w:rsidR="00B155D0" w:rsidRPr="00B155D0" w:rsidRDefault="00B155D0" w:rsidP="00861ACC">
            <w:pPr>
              <w:rPr>
                <w:rFonts w:ascii="Calibri" w:hAnsi="Calibri"/>
                <w:szCs w:val="24"/>
              </w:rPr>
            </w:pPr>
            <w:r w:rsidRPr="00B155D0">
              <w:rPr>
                <w:rFonts w:ascii="Calibri" w:hAnsi="Calibri"/>
                <w:szCs w:val="24"/>
              </w:rPr>
              <w:t>270.200</w:t>
            </w:r>
          </w:p>
        </w:tc>
        <w:tc>
          <w:tcPr>
            <w:tcW w:w="1608" w:type="dxa"/>
            <w:noWrap/>
            <w:hideMark/>
          </w:tcPr>
          <w:p w14:paraId="1BACE0F5" w14:textId="77777777" w:rsidR="00B155D0" w:rsidRPr="00B155D0" w:rsidRDefault="00B155D0" w:rsidP="00861ACC">
            <w:pPr>
              <w:rPr>
                <w:rFonts w:ascii="Calibri" w:hAnsi="Calibri"/>
                <w:szCs w:val="24"/>
              </w:rPr>
            </w:pPr>
            <w:r w:rsidRPr="00B155D0">
              <w:rPr>
                <w:rFonts w:ascii="Calibri" w:hAnsi="Calibri"/>
                <w:szCs w:val="24"/>
              </w:rPr>
              <w:t>168.590</w:t>
            </w:r>
          </w:p>
        </w:tc>
        <w:tc>
          <w:tcPr>
            <w:tcW w:w="1608" w:type="dxa"/>
            <w:noWrap/>
            <w:hideMark/>
          </w:tcPr>
          <w:p w14:paraId="523ECFCC" w14:textId="77777777" w:rsidR="00B155D0" w:rsidRPr="00B155D0" w:rsidRDefault="00B155D0" w:rsidP="00861ACC">
            <w:pPr>
              <w:rPr>
                <w:rFonts w:ascii="Calibri" w:hAnsi="Calibri"/>
                <w:szCs w:val="24"/>
              </w:rPr>
            </w:pPr>
            <w:r w:rsidRPr="00B155D0">
              <w:rPr>
                <w:rFonts w:ascii="Calibri" w:hAnsi="Calibri"/>
                <w:szCs w:val="24"/>
              </w:rPr>
              <w:t>474.900</w:t>
            </w:r>
          </w:p>
        </w:tc>
      </w:tr>
      <w:tr w:rsidR="00B155D0" w:rsidRPr="00B155D0" w14:paraId="3B6E93E8" w14:textId="77777777" w:rsidTr="00861ACC">
        <w:trPr>
          <w:trHeight w:val="163"/>
        </w:trPr>
        <w:tc>
          <w:tcPr>
            <w:tcW w:w="2181" w:type="dxa"/>
            <w:noWrap/>
            <w:hideMark/>
          </w:tcPr>
          <w:p w14:paraId="52EAB4AF"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CHN</w:t>
            </w:r>
            <w:proofErr w:type="spellEnd"/>
          </w:p>
        </w:tc>
        <w:tc>
          <w:tcPr>
            <w:tcW w:w="1608" w:type="dxa"/>
            <w:noWrap/>
            <w:hideMark/>
          </w:tcPr>
          <w:p w14:paraId="11228667" w14:textId="77777777" w:rsidR="00B155D0" w:rsidRPr="00B155D0" w:rsidRDefault="00B155D0" w:rsidP="00861ACC">
            <w:pPr>
              <w:rPr>
                <w:rFonts w:ascii="Calibri" w:hAnsi="Calibri"/>
                <w:szCs w:val="24"/>
              </w:rPr>
            </w:pPr>
            <w:r w:rsidRPr="00B155D0">
              <w:rPr>
                <w:rFonts w:ascii="Calibri" w:hAnsi="Calibri"/>
                <w:szCs w:val="24"/>
              </w:rPr>
              <w:t>0.602</w:t>
            </w:r>
          </w:p>
        </w:tc>
        <w:tc>
          <w:tcPr>
            <w:tcW w:w="1608" w:type="dxa"/>
            <w:noWrap/>
            <w:hideMark/>
          </w:tcPr>
          <w:p w14:paraId="748AD550" w14:textId="77777777" w:rsidR="00B155D0" w:rsidRPr="00B155D0" w:rsidRDefault="00B155D0" w:rsidP="00861ACC">
            <w:pPr>
              <w:rPr>
                <w:rFonts w:ascii="Calibri" w:hAnsi="Calibri"/>
                <w:szCs w:val="24"/>
              </w:rPr>
            </w:pPr>
            <w:r w:rsidRPr="00B155D0">
              <w:rPr>
                <w:rFonts w:ascii="Calibri" w:hAnsi="Calibri"/>
                <w:szCs w:val="24"/>
              </w:rPr>
              <w:t>0.347</w:t>
            </w:r>
          </w:p>
        </w:tc>
        <w:tc>
          <w:tcPr>
            <w:tcW w:w="1608" w:type="dxa"/>
            <w:noWrap/>
            <w:hideMark/>
          </w:tcPr>
          <w:p w14:paraId="0D264B3D" w14:textId="77777777" w:rsidR="00B155D0" w:rsidRPr="00B155D0" w:rsidRDefault="00B155D0" w:rsidP="00861ACC">
            <w:pPr>
              <w:rPr>
                <w:rFonts w:ascii="Calibri" w:hAnsi="Calibri"/>
                <w:szCs w:val="24"/>
              </w:rPr>
            </w:pPr>
            <w:r w:rsidRPr="00B155D0">
              <w:rPr>
                <w:rFonts w:ascii="Calibri" w:hAnsi="Calibri"/>
                <w:szCs w:val="24"/>
              </w:rPr>
              <w:t>0.111</w:t>
            </w:r>
          </w:p>
        </w:tc>
        <w:tc>
          <w:tcPr>
            <w:tcW w:w="1608" w:type="dxa"/>
            <w:noWrap/>
            <w:hideMark/>
          </w:tcPr>
          <w:p w14:paraId="1121094D" w14:textId="77777777" w:rsidR="00B155D0" w:rsidRPr="00B155D0" w:rsidRDefault="00B155D0" w:rsidP="00861ACC">
            <w:pPr>
              <w:rPr>
                <w:rFonts w:ascii="Calibri" w:hAnsi="Calibri"/>
                <w:szCs w:val="24"/>
              </w:rPr>
            </w:pPr>
            <w:r w:rsidRPr="00B155D0">
              <w:rPr>
                <w:rFonts w:ascii="Calibri" w:hAnsi="Calibri"/>
                <w:szCs w:val="24"/>
              </w:rPr>
              <w:t>1.422</w:t>
            </w:r>
          </w:p>
        </w:tc>
      </w:tr>
      <w:tr w:rsidR="00B155D0" w:rsidRPr="00B155D0" w14:paraId="333D198A" w14:textId="77777777" w:rsidTr="00861ACC">
        <w:trPr>
          <w:trHeight w:val="163"/>
        </w:trPr>
        <w:tc>
          <w:tcPr>
            <w:tcW w:w="2181" w:type="dxa"/>
            <w:noWrap/>
            <w:hideMark/>
          </w:tcPr>
          <w:p w14:paraId="1C2D0952" w14:textId="77777777" w:rsidR="00B155D0" w:rsidRPr="00B155D0" w:rsidRDefault="00B155D0" w:rsidP="00861ACC">
            <w:pPr>
              <w:rPr>
                <w:rFonts w:ascii="Calibri" w:hAnsi="Calibri"/>
                <w:i/>
                <w:iCs/>
                <w:szCs w:val="24"/>
              </w:rPr>
            </w:pPr>
            <w:r w:rsidRPr="00B155D0">
              <w:rPr>
                <w:rFonts w:ascii="Calibri" w:hAnsi="Calibri"/>
                <w:i/>
                <w:iCs/>
                <w:szCs w:val="24"/>
              </w:rPr>
              <w:t>q</w:t>
            </w:r>
            <w:r w:rsidRPr="00B155D0">
              <w:rPr>
                <w:rFonts w:ascii="Calibri" w:hAnsi="Calibri"/>
                <w:szCs w:val="24"/>
              </w:rPr>
              <w:t>JPN2</w:t>
            </w:r>
          </w:p>
        </w:tc>
        <w:tc>
          <w:tcPr>
            <w:tcW w:w="1608" w:type="dxa"/>
            <w:noWrap/>
            <w:hideMark/>
          </w:tcPr>
          <w:p w14:paraId="06CB40B2" w14:textId="77777777" w:rsidR="00B155D0" w:rsidRPr="00B155D0" w:rsidRDefault="00B155D0" w:rsidP="00861ACC">
            <w:pPr>
              <w:rPr>
                <w:rFonts w:ascii="Calibri" w:hAnsi="Calibri"/>
                <w:szCs w:val="24"/>
              </w:rPr>
            </w:pPr>
            <w:r w:rsidRPr="00B155D0">
              <w:rPr>
                <w:rFonts w:ascii="Calibri" w:hAnsi="Calibri"/>
                <w:szCs w:val="24"/>
              </w:rPr>
              <w:t>0.083</w:t>
            </w:r>
          </w:p>
        </w:tc>
        <w:tc>
          <w:tcPr>
            <w:tcW w:w="1608" w:type="dxa"/>
            <w:noWrap/>
            <w:hideMark/>
          </w:tcPr>
          <w:p w14:paraId="3E7D9F17" w14:textId="77777777" w:rsidR="00B155D0" w:rsidRPr="00B155D0" w:rsidRDefault="00B155D0" w:rsidP="00861ACC">
            <w:pPr>
              <w:rPr>
                <w:rFonts w:ascii="Calibri" w:hAnsi="Calibri"/>
                <w:szCs w:val="24"/>
              </w:rPr>
            </w:pPr>
            <w:r w:rsidRPr="00B155D0">
              <w:rPr>
                <w:rFonts w:ascii="Calibri" w:hAnsi="Calibri"/>
                <w:szCs w:val="24"/>
              </w:rPr>
              <w:t>0.045</w:t>
            </w:r>
          </w:p>
        </w:tc>
        <w:tc>
          <w:tcPr>
            <w:tcW w:w="1608" w:type="dxa"/>
            <w:noWrap/>
            <w:hideMark/>
          </w:tcPr>
          <w:p w14:paraId="744D188F" w14:textId="77777777" w:rsidR="00B155D0" w:rsidRPr="00B155D0" w:rsidRDefault="00B155D0" w:rsidP="00861ACC">
            <w:pPr>
              <w:rPr>
                <w:rFonts w:ascii="Calibri" w:hAnsi="Calibri"/>
                <w:szCs w:val="24"/>
              </w:rPr>
            </w:pPr>
            <w:r w:rsidRPr="00B155D0">
              <w:rPr>
                <w:rFonts w:ascii="Calibri" w:hAnsi="Calibri"/>
                <w:szCs w:val="24"/>
              </w:rPr>
              <w:t>0.014</w:t>
            </w:r>
          </w:p>
        </w:tc>
        <w:tc>
          <w:tcPr>
            <w:tcW w:w="1608" w:type="dxa"/>
            <w:noWrap/>
            <w:hideMark/>
          </w:tcPr>
          <w:p w14:paraId="4CB412AB" w14:textId="77777777" w:rsidR="00B155D0" w:rsidRPr="00B155D0" w:rsidRDefault="00B155D0" w:rsidP="00861ACC">
            <w:pPr>
              <w:rPr>
                <w:rFonts w:ascii="Calibri" w:hAnsi="Calibri"/>
                <w:szCs w:val="24"/>
              </w:rPr>
            </w:pPr>
            <w:r w:rsidRPr="00B155D0">
              <w:rPr>
                <w:rFonts w:ascii="Calibri" w:hAnsi="Calibri"/>
                <w:szCs w:val="24"/>
              </w:rPr>
              <w:t>0.199</w:t>
            </w:r>
          </w:p>
        </w:tc>
      </w:tr>
      <w:tr w:rsidR="00B155D0" w:rsidRPr="00B155D0" w14:paraId="4E268EC0" w14:textId="77777777" w:rsidTr="00861ACC">
        <w:trPr>
          <w:trHeight w:val="163"/>
        </w:trPr>
        <w:tc>
          <w:tcPr>
            <w:tcW w:w="2181" w:type="dxa"/>
            <w:noWrap/>
            <w:hideMark/>
          </w:tcPr>
          <w:p w14:paraId="4A09A0CB"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KOR</w:t>
            </w:r>
            <w:proofErr w:type="spellEnd"/>
          </w:p>
        </w:tc>
        <w:tc>
          <w:tcPr>
            <w:tcW w:w="1608" w:type="dxa"/>
            <w:noWrap/>
            <w:hideMark/>
          </w:tcPr>
          <w:p w14:paraId="6E6A6788" w14:textId="77777777" w:rsidR="00B155D0" w:rsidRPr="00B155D0" w:rsidRDefault="00B155D0" w:rsidP="00861ACC">
            <w:pPr>
              <w:rPr>
                <w:rFonts w:ascii="Calibri" w:hAnsi="Calibri"/>
                <w:szCs w:val="24"/>
              </w:rPr>
            </w:pPr>
            <w:r w:rsidRPr="00B155D0">
              <w:rPr>
                <w:rFonts w:ascii="Calibri" w:hAnsi="Calibri"/>
                <w:szCs w:val="24"/>
              </w:rPr>
              <w:t>0.907</w:t>
            </w:r>
          </w:p>
        </w:tc>
        <w:tc>
          <w:tcPr>
            <w:tcW w:w="1608" w:type="dxa"/>
            <w:noWrap/>
            <w:hideMark/>
          </w:tcPr>
          <w:p w14:paraId="0312B9CE" w14:textId="77777777" w:rsidR="00B155D0" w:rsidRPr="00B155D0" w:rsidRDefault="00B155D0" w:rsidP="00861ACC">
            <w:pPr>
              <w:rPr>
                <w:rFonts w:ascii="Calibri" w:hAnsi="Calibri"/>
                <w:szCs w:val="24"/>
              </w:rPr>
            </w:pPr>
            <w:r w:rsidRPr="00B155D0">
              <w:rPr>
                <w:rFonts w:ascii="Calibri" w:hAnsi="Calibri"/>
                <w:szCs w:val="24"/>
              </w:rPr>
              <w:t>0.501</w:t>
            </w:r>
          </w:p>
        </w:tc>
        <w:tc>
          <w:tcPr>
            <w:tcW w:w="1608" w:type="dxa"/>
            <w:noWrap/>
            <w:hideMark/>
          </w:tcPr>
          <w:p w14:paraId="006ECECF" w14:textId="77777777" w:rsidR="00B155D0" w:rsidRPr="00B155D0" w:rsidRDefault="00B155D0" w:rsidP="00861ACC">
            <w:pPr>
              <w:rPr>
                <w:rFonts w:ascii="Calibri" w:hAnsi="Calibri"/>
                <w:szCs w:val="24"/>
              </w:rPr>
            </w:pPr>
            <w:r w:rsidRPr="00B155D0">
              <w:rPr>
                <w:rFonts w:ascii="Calibri" w:hAnsi="Calibri"/>
                <w:szCs w:val="24"/>
              </w:rPr>
              <w:t>0.160</w:t>
            </w:r>
          </w:p>
        </w:tc>
        <w:tc>
          <w:tcPr>
            <w:tcW w:w="1608" w:type="dxa"/>
            <w:noWrap/>
            <w:hideMark/>
          </w:tcPr>
          <w:p w14:paraId="36008CCE" w14:textId="77777777" w:rsidR="00B155D0" w:rsidRPr="00B155D0" w:rsidRDefault="00B155D0" w:rsidP="00861ACC">
            <w:pPr>
              <w:rPr>
                <w:rFonts w:ascii="Calibri" w:hAnsi="Calibri"/>
                <w:szCs w:val="24"/>
              </w:rPr>
            </w:pPr>
            <w:r w:rsidRPr="00B155D0">
              <w:rPr>
                <w:rFonts w:ascii="Calibri" w:hAnsi="Calibri"/>
                <w:szCs w:val="24"/>
              </w:rPr>
              <w:t>2.178</w:t>
            </w:r>
          </w:p>
        </w:tc>
      </w:tr>
      <w:tr w:rsidR="00B155D0" w:rsidRPr="00B155D0" w14:paraId="37082F7B" w14:textId="77777777" w:rsidTr="00861ACC">
        <w:trPr>
          <w:trHeight w:val="163"/>
        </w:trPr>
        <w:tc>
          <w:tcPr>
            <w:tcW w:w="2181" w:type="dxa"/>
            <w:noWrap/>
            <w:hideMark/>
          </w:tcPr>
          <w:p w14:paraId="383F3344"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RUS</w:t>
            </w:r>
            <w:proofErr w:type="spellEnd"/>
          </w:p>
        </w:tc>
        <w:tc>
          <w:tcPr>
            <w:tcW w:w="1608" w:type="dxa"/>
            <w:noWrap/>
            <w:hideMark/>
          </w:tcPr>
          <w:p w14:paraId="6B9E9789" w14:textId="77777777" w:rsidR="00B155D0" w:rsidRPr="00B155D0" w:rsidRDefault="00B155D0" w:rsidP="00861ACC">
            <w:pPr>
              <w:rPr>
                <w:rFonts w:ascii="Calibri" w:hAnsi="Calibri"/>
                <w:szCs w:val="24"/>
              </w:rPr>
            </w:pPr>
            <w:r w:rsidRPr="00B155D0">
              <w:rPr>
                <w:rFonts w:ascii="Calibri" w:hAnsi="Calibri"/>
                <w:szCs w:val="24"/>
              </w:rPr>
              <w:t>0.366</w:t>
            </w:r>
          </w:p>
        </w:tc>
        <w:tc>
          <w:tcPr>
            <w:tcW w:w="1608" w:type="dxa"/>
            <w:noWrap/>
            <w:hideMark/>
          </w:tcPr>
          <w:p w14:paraId="3E2848D3" w14:textId="77777777" w:rsidR="00B155D0" w:rsidRPr="00B155D0" w:rsidRDefault="00B155D0" w:rsidP="00861ACC">
            <w:pPr>
              <w:rPr>
                <w:rFonts w:ascii="Calibri" w:hAnsi="Calibri"/>
                <w:szCs w:val="24"/>
              </w:rPr>
            </w:pPr>
            <w:r w:rsidRPr="00B155D0">
              <w:rPr>
                <w:rFonts w:ascii="Calibri" w:hAnsi="Calibri"/>
                <w:szCs w:val="24"/>
              </w:rPr>
              <w:t>0.200</w:t>
            </w:r>
          </w:p>
        </w:tc>
        <w:tc>
          <w:tcPr>
            <w:tcW w:w="1608" w:type="dxa"/>
            <w:noWrap/>
            <w:hideMark/>
          </w:tcPr>
          <w:p w14:paraId="2A7E896A" w14:textId="77777777" w:rsidR="00B155D0" w:rsidRPr="00B155D0" w:rsidRDefault="00B155D0" w:rsidP="00861ACC">
            <w:pPr>
              <w:rPr>
                <w:rFonts w:ascii="Calibri" w:hAnsi="Calibri"/>
                <w:szCs w:val="24"/>
              </w:rPr>
            </w:pPr>
            <w:r w:rsidRPr="00B155D0">
              <w:rPr>
                <w:rFonts w:ascii="Calibri" w:hAnsi="Calibri"/>
                <w:szCs w:val="24"/>
              </w:rPr>
              <w:t>0.064</w:t>
            </w:r>
          </w:p>
        </w:tc>
        <w:tc>
          <w:tcPr>
            <w:tcW w:w="1608" w:type="dxa"/>
            <w:noWrap/>
            <w:hideMark/>
          </w:tcPr>
          <w:p w14:paraId="536A7B47" w14:textId="77777777" w:rsidR="00B155D0" w:rsidRPr="00B155D0" w:rsidRDefault="00B155D0" w:rsidP="00861ACC">
            <w:pPr>
              <w:rPr>
                <w:rFonts w:ascii="Calibri" w:hAnsi="Calibri"/>
                <w:szCs w:val="24"/>
              </w:rPr>
            </w:pPr>
            <w:r w:rsidRPr="00B155D0">
              <w:rPr>
                <w:rFonts w:ascii="Calibri" w:hAnsi="Calibri"/>
                <w:szCs w:val="24"/>
              </w:rPr>
              <w:t>0.878</w:t>
            </w:r>
          </w:p>
        </w:tc>
      </w:tr>
      <w:tr w:rsidR="00B155D0" w:rsidRPr="00B155D0" w14:paraId="3D2189F0" w14:textId="77777777" w:rsidTr="00861ACC">
        <w:trPr>
          <w:trHeight w:val="163"/>
        </w:trPr>
        <w:tc>
          <w:tcPr>
            <w:tcW w:w="2181" w:type="dxa"/>
            <w:noWrap/>
            <w:hideMark/>
          </w:tcPr>
          <w:p w14:paraId="50124F9C"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CT</w:t>
            </w:r>
            <w:proofErr w:type="spellEnd"/>
          </w:p>
        </w:tc>
        <w:tc>
          <w:tcPr>
            <w:tcW w:w="1608" w:type="dxa"/>
            <w:noWrap/>
            <w:hideMark/>
          </w:tcPr>
          <w:p w14:paraId="6984E9EA" w14:textId="77777777" w:rsidR="00B155D0" w:rsidRPr="00B155D0" w:rsidRDefault="00B155D0" w:rsidP="00861ACC">
            <w:pPr>
              <w:rPr>
                <w:rFonts w:ascii="Calibri" w:hAnsi="Calibri"/>
                <w:szCs w:val="24"/>
              </w:rPr>
            </w:pPr>
            <w:r w:rsidRPr="00B155D0">
              <w:rPr>
                <w:rFonts w:ascii="Calibri" w:hAnsi="Calibri"/>
                <w:szCs w:val="24"/>
              </w:rPr>
              <w:t>0.082</w:t>
            </w:r>
          </w:p>
        </w:tc>
        <w:tc>
          <w:tcPr>
            <w:tcW w:w="1608" w:type="dxa"/>
            <w:noWrap/>
            <w:hideMark/>
          </w:tcPr>
          <w:p w14:paraId="2B0E9279" w14:textId="77777777" w:rsidR="00B155D0" w:rsidRPr="00B155D0" w:rsidRDefault="00B155D0" w:rsidP="00861ACC">
            <w:pPr>
              <w:rPr>
                <w:rFonts w:ascii="Calibri" w:hAnsi="Calibri"/>
                <w:szCs w:val="24"/>
              </w:rPr>
            </w:pPr>
            <w:r w:rsidRPr="00B155D0">
              <w:rPr>
                <w:rFonts w:ascii="Calibri" w:hAnsi="Calibri"/>
                <w:szCs w:val="24"/>
              </w:rPr>
              <w:t>0.045</w:t>
            </w:r>
          </w:p>
        </w:tc>
        <w:tc>
          <w:tcPr>
            <w:tcW w:w="1608" w:type="dxa"/>
            <w:noWrap/>
            <w:hideMark/>
          </w:tcPr>
          <w:p w14:paraId="6915E4FA" w14:textId="77777777" w:rsidR="00B155D0" w:rsidRPr="00B155D0" w:rsidRDefault="00B155D0" w:rsidP="00861ACC">
            <w:pPr>
              <w:rPr>
                <w:rFonts w:ascii="Calibri" w:hAnsi="Calibri"/>
                <w:szCs w:val="24"/>
              </w:rPr>
            </w:pPr>
            <w:r w:rsidRPr="00B155D0">
              <w:rPr>
                <w:rFonts w:ascii="Calibri" w:hAnsi="Calibri"/>
                <w:szCs w:val="24"/>
              </w:rPr>
              <w:t>0.014</w:t>
            </w:r>
          </w:p>
        </w:tc>
        <w:tc>
          <w:tcPr>
            <w:tcW w:w="1608" w:type="dxa"/>
            <w:noWrap/>
            <w:hideMark/>
          </w:tcPr>
          <w:p w14:paraId="07FE2D6E" w14:textId="77777777" w:rsidR="00B155D0" w:rsidRPr="00B155D0" w:rsidRDefault="00B155D0" w:rsidP="00861ACC">
            <w:pPr>
              <w:rPr>
                <w:rFonts w:ascii="Calibri" w:hAnsi="Calibri"/>
                <w:szCs w:val="24"/>
              </w:rPr>
            </w:pPr>
            <w:r w:rsidRPr="00B155D0">
              <w:rPr>
                <w:rFonts w:ascii="Calibri" w:hAnsi="Calibri"/>
                <w:szCs w:val="24"/>
              </w:rPr>
              <w:t>0.198</w:t>
            </w:r>
          </w:p>
        </w:tc>
      </w:tr>
      <w:tr w:rsidR="00B155D0" w:rsidRPr="00B155D0" w14:paraId="22C35E46" w14:textId="77777777" w:rsidTr="00861ACC">
        <w:trPr>
          <w:trHeight w:val="163"/>
        </w:trPr>
        <w:tc>
          <w:tcPr>
            <w:tcW w:w="2181" w:type="dxa"/>
            <w:noWrap/>
            <w:hideMark/>
          </w:tcPr>
          <w:p w14:paraId="4AB57FC6" w14:textId="77777777" w:rsidR="00B155D0" w:rsidRPr="00B155D0" w:rsidRDefault="00B155D0" w:rsidP="00861ACC">
            <w:pPr>
              <w:rPr>
                <w:rFonts w:ascii="Calibri" w:hAnsi="Calibri"/>
                <w:i/>
                <w:iCs/>
                <w:szCs w:val="24"/>
              </w:rPr>
            </w:pPr>
            <w:proofErr w:type="spellStart"/>
            <w:r w:rsidRPr="00B155D0">
              <w:rPr>
                <w:rFonts w:ascii="Calibri" w:hAnsi="Calibri"/>
                <w:i/>
                <w:iCs/>
                <w:szCs w:val="24"/>
              </w:rPr>
              <w:t>q</w:t>
            </w:r>
            <w:r w:rsidRPr="00B155D0">
              <w:rPr>
                <w:rFonts w:ascii="Calibri" w:hAnsi="Calibri"/>
                <w:szCs w:val="24"/>
              </w:rPr>
              <w:t>Bio</w:t>
            </w:r>
            <w:proofErr w:type="spellEnd"/>
          </w:p>
        </w:tc>
        <w:tc>
          <w:tcPr>
            <w:tcW w:w="1608" w:type="dxa"/>
            <w:noWrap/>
            <w:hideMark/>
          </w:tcPr>
          <w:p w14:paraId="2FF3A2A0" w14:textId="77777777" w:rsidR="00B155D0" w:rsidRPr="00B155D0" w:rsidRDefault="00B155D0" w:rsidP="00861ACC">
            <w:pPr>
              <w:rPr>
                <w:rFonts w:ascii="Calibri" w:hAnsi="Calibri"/>
                <w:szCs w:val="24"/>
              </w:rPr>
            </w:pPr>
            <w:r w:rsidRPr="00B155D0">
              <w:rPr>
                <w:rFonts w:ascii="Calibri" w:hAnsi="Calibri"/>
                <w:szCs w:val="24"/>
              </w:rPr>
              <w:t>0.397</w:t>
            </w:r>
          </w:p>
        </w:tc>
        <w:tc>
          <w:tcPr>
            <w:tcW w:w="1608" w:type="dxa"/>
            <w:noWrap/>
            <w:hideMark/>
          </w:tcPr>
          <w:p w14:paraId="30B2A9D8" w14:textId="77777777" w:rsidR="00B155D0" w:rsidRPr="00B155D0" w:rsidRDefault="00B155D0" w:rsidP="00861ACC">
            <w:pPr>
              <w:rPr>
                <w:rFonts w:ascii="Calibri" w:hAnsi="Calibri"/>
                <w:szCs w:val="24"/>
              </w:rPr>
            </w:pPr>
            <w:r w:rsidRPr="00B155D0">
              <w:rPr>
                <w:rFonts w:ascii="Calibri" w:hAnsi="Calibri"/>
                <w:szCs w:val="24"/>
              </w:rPr>
              <w:t>0.362</w:t>
            </w:r>
          </w:p>
        </w:tc>
        <w:tc>
          <w:tcPr>
            <w:tcW w:w="1608" w:type="dxa"/>
            <w:noWrap/>
            <w:hideMark/>
          </w:tcPr>
          <w:p w14:paraId="512A9584" w14:textId="77777777" w:rsidR="00B155D0" w:rsidRPr="00B155D0" w:rsidRDefault="00B155D0" w:rsidP="00861ACC">
            <w:pPr>
              <w:rPr>
                <w:rFonts w:ascii="Calibri" w:hAnsi="Calibri"/>
                <w:szCs w:val="24"/>
              </w:rPr>
            </w:pPr>
            <w:r w:rsidRPr="00B155D0">
              <w:rPr>
                <w:rFonts w:ascii="Calibri" w:hAnsi="Calibri"/>
                <w:szCs w:val="24"/>
              </w:rPr>
              <w:t>0.166</w:t>
            </w:r>
          </w:p>
        </w:tc>
        <w:tc>
          <w:tcPr>
            <w:tcW w:w="1608" w:type="dxa"/>
            <w:noWrap/>
            <w:hideMark/>
          </w:tcPr>
          <w:p w14:paraId="69B6BED2" w14:textId="77777777" w:rsidR="00B155D0" w:rsidRPr="00B155D0" w:rsidRDefault="00B155D0" w:rsidP="00861ACC">
            <w:pPr>
              <w:rPr>
                <w:rFonts w:ascii="Calibri" w:hAnsi="Calibri"/>
                <w:szCs w:val="24"/>
              </w:rPr>
            </w:pPr>
            <w:r w:rsidRPr="00B155D0">
              <w:rPr>
                <w:rFonts w:ascii="Calibri" w:hAnsi="Calibri"/>
                <w:szCs w:val="24"/>
              </w:rPr>
              <w:t>0.686</w:t>
            </w:r>
          </w:p>
        </w:tc>
      </w:tr>
      <w:tr w:rsidR="00B155D0" w:rsidRPr="00B155D0" w14:paraId="4A4C0022" w14:textId="77777777" w:rsidTr="00861ACC">
        <w:trPr>
          <w:trHeight w:val="163"/>
        </w:trPr>
        <w:tc>
          <w:tcPr>
            <w:tcW w:w="2181" w:type="dxa"/>
            <w:noWrap/>
            <w:hideMark/>
          </w:tcPr>
          <w:p w14:paraId="3C04710E" w14:textId="77777777" w:rsidR="00B155D0" w:rsidRPr="00B155D0" w:rsidRDefault="00B155D0" w:rsidP="00861ACC">
            <w:pPr>
              <w:rPr>
                <w:rFonts w:ascii="Calibri" w:hAnsi="Calibri"/>
                <w:szCs w:val="24"/>
              </w:rPr>
            </w:pPr>
            <w:r w:rsidRPr="00B155D0">
              <w:rPr>
                <w:rFonts w:ascii="Calibri" w:hAnsi="Calibri"/>
                <w:szCs w:val="24"/>
              </w:rPr>
              <w:t>Shape parameter (</w:t>
            </w:r>
            <w:r w:rsidRPr="00B155D0">
              <w:rPr>
                <w:rFonts w:ascii="Calibri" w:hAnsi="Calibri"/>
                <w:i/>
                <w:iCs/>
                <w:szCs w:val="24"/>
              </w:rPr>
              <w:t>M</w:t>
            </w:r>
            <w:r w:rsidRPr="00B155D0">
              <w:rPr>
                <w:rFonts w:ascii="Calibri" w:hAnsi="Calibri"/>
                <w:szCs w:val="24"/>
              </w:rPr>
              <w:t>)</w:t>
            </w:r>
          </w:p>
        </w:tc>
        <w:tc>
          <w:tcPr>
            <w:tcW w:w="1608" w:type="dxa"/>
            <w:noWrap/>
            <w:hideMark/>
          </w:tcPr>
          <w:p w14:paraId="117206D2" w14:textId="77777777" w:rsidR="00B155D0" w:rsidRPr="00B155D0" w:rsidRDefault="00B155D0" w:rsidP="00861ACC">
            <w:pPr>
              <w:rPr>
                <w:rFonts w:ascii="Calibri" w:hAnsi="Calibri"/>
                <w:szCs w:val="24"/>
              </w:rPr>
            </w:pPr>
            <w:r w:rsidRPr="00B155D0">
              <w:rPr>
                <w:rFonts w:ascii="Calibri" w:hAnsi="Calibri"/>
                <w:szCs w:val="24"/>
              </w:rPr>
              <w:t>0.711</w:t>
            </w:r>
          </w:p>
        </w:tc>
        <w:tc>
          <w:tcPr>
            <w:tcW w:w="1608" w:type="dxa"/>
            <w:noWrap/>
            <w:hideMark/>
          </w:tcPr>
          <w:p w14:paraId="5E7C6CDF" w14:textId="77777777" w:rsidR="00B155D0" w:rsidRPr="00B155D0" w:rsidRDefault="00B155D0" w:rsidP="00861ACC">
            <w:pPr>
              <w:rPr>
                <w:rFonts w:ascii="Calibri" w:hAnsi="Calibri"/>
                <w:szCs w:val="24"/>
              </w:rPr>
            </w:pPr>
            <w:r w:rsidRPr="00B155D0">
              <w:rPr>
                <w:rFonts w:ascii="Calibri" w:hAnsi="Calibri"/>
                <w:szCs w:val="24"/>
              </w:rPr>
              <w:t>0.607</w:t>
            </w:r>
          </w:p>
        </w:tc>
        <w:tc>
          <w:tcPr>
            <w:tcW w:w="1608" w:type="dxa"/>
            <w:noWrap/>
            <w:hideMark/>
          </w:tcPr>
          <w:p w14:paraId="666984E5" w14:textId="77777777" w:rsidR="00B155D0" w:rsidRPr="00B155D0" w:rsidRDefault="00B155D0" w:rsidP="00861ACC">
            <w:pPr>
              <w:rPr>
                <w:rFonts w:ascii="Calibri" w:hAnsi="Calibri"/>
                <w:szCs w:val="24"/>
              </w:rPr>
            </w:pPr>
            <w:r w:rsidRPr="00B155D0">
              <w:rPr>
                <w:rFonts w:ascii="Calibri" w:hAnsi="Calibri"/>
                <w:szCs w:val="24"/>
              </w:rPr>
              <w:t>0.241</w:t>
            </w:r>
          </w:p>
        </w:tc>
        <w:tc>
          <w:tcPr>
            <w:tcW w:w="1608" w:type="dxa"/>
            <w:noWrap/>
            <w:hideMark/>
          </w:tcPr>
          <w:p w14:paraId="791C35E1" w14:textId="77777777" w:rsidR="00B155D0" w:rsidRPr="00B155D0" w:rsidRDefault="00B155D0" w:rsidP="00861ACC">
            <w:pPr>
              <w:rPr>
                <w:rFonts w:ascii="Calibri" w:hAnsi="Calibri"/>
                <w:szCs w:val="24"/>
              </w:rPr>
            </w:pPr>
            <w:r w:rsidRPr="00B155D0">
              <w:rPr>
                <w:rFonts w:ascii="Calibri" w:hAnsi="Calibri"/>
                <w:szCs w:val="24"/>
              </w:rPr>
              <w:t>1.313</w:t>
            </w:r>
          </w:p>
        </w:tc>
      </w:tr>
      <w:tr w:rsidR="00B155D0" w:rsidRPr="00B155D0" w14:paraId="78E57983" w14:textId="77777777" w:rsidTr="00861ACC">
        <w:trPr>
          <w:trHeight w:val="184"/>
        </w:trPr>
        <w:tc>
          <w:tcPr>
            <w:tcW w:w="2181" w:type="dxa"/>
            <w:noWrap/>
            <w:hideMark/>
          </w:tcPr>
          <w:p w14:paraId="60ADFAE1" w14:textId="77777777" w:rsidR="00B155D0" w:rsidRPr="00B155D0" w:rsidRDefault="00B155D0" w:rsidP="00861ACC">
            <w:pPr>
              <w:rPr>
                <w:rFonts w:ascii="Calibri" w:hAnsi="Calibri"/>
                <w:szCs w:val="24"/>
              </w:rPr>
            </w:pPr>
            <w:r w:rsidRPr="00B155D0">
              <w:rPr>
                <w:rFonts w:ascii="Calibri" w:hAnsi="Calibri"/>
                <w:szCs w:val="24"/>
              </w:rPr>
              <w:t>Observation error (</w:t>
            </w:r>
            <w:r w:rsidRPr="00B155D0">
              <w:rPr>
                <w:rFonts w:ascii="Calibri" w:hAnsi="Calibri"/>
                <w:i/>
                <w:iCs/>
                <w:szCs w:val="24"/>
              </w:rPr>
              <w:sym w:font="Symbol" w:char="F073"/>
            </w:r>
            <w:r w:rsidRPr="00B155D0">
              <w:rPr>
                <w:rFonts w:ascii="Calibri" w:hAnsi="Calibri"/>
                <w:i/>
                <w:iCs/>
                <w:szCs w:val="24"/>
                <w:vertAlign w:val="subscript"/>
              </w:rPr>
              <w:t>com</w:t>
            </w:r>
            <w:r w:rsidRPr="00B155D0">
              <w:rPr>
                <w:rFonts w:ascii="Calibri" w:hAnsi="Calibri"/>
                <w:szCs w:val="24"/>
              </w:rPr>
              <w:t>)</w:t>
            </w:r>
          </w:p>
        </w:tc>
        <w:tc>
          <w:tcPr>
            <w:tcW w:w="1608" w:type="dxa"/>
            <w:noWrap/>
            <w:hideMark/>
          </w:tcPr>
          <w:p w14:paraId="0D7E8479" w14:textId="77777777" w:rsidR="00B155D0" w:rsidRPr="00B155D0" w:rsidRDefault="00B155D0" w:rsidP="00861ACC">
            <w:pPr>
              <w:rPr>
                <w:rFonts w:ascii="Calibri" w:hAnsi="Calibri"/>
                <w:szCs w:val="24"/>
              </w:rPr>
            </w:pPr>
            <w:r w:rsidRPr="00B155D0">
              <w:rPr>
                <w:rFonts w:ascii="Calibri" w:hAnsi="Calibri"/>
                <w:szCs w:val="24"/>
              </w:rPr>
              <w:t>0.346</w:t>
            </w:r>
          </w:p>
        </w:tc>
        <w:tc>
          <w:tcPr>
            <w:tcW w:w="1608" w:type="dxa"/>
            <w:noWrap/>
            <w:hideMark/>
          </w:tcPr>
          <w:p w14:paraId="49ACDDAA" w14:textId="77777777" w:rsidR="00B155D0" w:rsidRPr="00B155D0" w:rsidRDefault="00B155D0" w:rsidP="00861ACC">
            <w:pPr>
              <w:rPr>
                <w:rFonts w:ascii="Calibri" w:hAnsi="Calibri"/>
                <w:szCs w:val="24"/>
              </w:rPr>
            </w:pPr>
            <w:r w:rsidRPr="00B155D0">
              <w:rPr>
                <w:rFonts w:ascii="Calibri" w:hAnsi="Calibri"/>
                <w:szCs w:val="24"/>
              </w:rPr>
              <w:t>0.345</w:t>
            </w:r>
          </w:p>
        </w:tc>
        <w:tc>
          <w:tcPr>
            <w:tcW w:w="1608" w:type="dxa"/>
            <w:noWrap/>
            <w:hideMark/>
          </w:tcPr>
          <w:p w14:paraId="07C09615" w14:textId="77777777" w:rsidR="00B155D0" w:rsidRPr="00B155D0" w:rsidRDefault="00B155D0" w:rsidP="00861ACC">
            <w:pPr>
              <w:rPr>
                <w:rFonts w:ascii="Calibri" w:hAnsi="Calibri"/>
                <w:szCs w:val="24"/>
              </w:rPr>
            </w:pPr>
            <w:r w:rsidRPr="00B155D0">
              <w:rPr>
                <w:rFonts w:ascii="Calibri" w:hAnsi="Calibri"/>
                <w:szCs w:val="24"/>
              </w:rPr>
              <w:t>0.312</w:t>
            </w:r>
          </w:p>
        </w:tc>
        <w:tc>
          <w:tcPr>
            <w:tcW w:w="1608" w:type="dxa"/>
            <w:noWrap/>
            <w:hideMark/>
          </w:tcPr>
          <w:p w14:paraId="024A5682" w14:textId="77777777" w:rsidR="00B155D0" w:rsidRPr="00B155D0" w:rsidRDefault="00B155D0" w:rsidP="00861ACC">
            <w:pPr>
              <w:rPr>
                <w:rFonts w:ascii="Calibri" w:hAnsi="Calibri"/>
                <w:szCs w:val="24"/>
              </w:rPr>
            </w:pPr>
            <w:r w:rsidRPr="00B155D0">
              <w:rPr>
                <w:rFonts w:ascii="Calibri" w:hAnsi="Calibri"/>
                <w:szCs w:val="24"/>
              </w:rPr>
              <w:t>0.383</w:t>
            </w:r>
          </w:p>
        </w:tc>
      </w:tr>
      <w:tr w:rsidR="00B155D0" w:rsidRPr="00B155D0" w14:paraId="75CF8684" w14:textId="77777777" w:rsidTr="00861ACC">
        <w:trPr>
          <w:trHeight w:val="184"/>
        </w:trPr>
        <w:tc>
          <w:tcPr>
            <w:tcW w:w="2181" w:type="dxa"/>
            <w:noWrap/>
          </w:tcPr>
          <w:p w14:paraId="167390F4" w14:textId="77777777" w:rsidR="00B155D0" w:rsidRPr="00B155D0" w:rsidRDefault="00B155D0" w:rsidP="00861ACC">
            <w:pPr>
              <w:rPr>
                <w:rFonts w:ascii="Calibri" w:hAnsi="Calibri"/>
                <w:szCs w:val="24"/>
              </w:rPr>
            </w:pPr>
            <w:r w:rsidRPr="00B155D0">
              <w:rPr>
                <w:rFonts w:ascii="Calibri" w:hAnsi="Calibri"/>
                <w:szCs w:val="24"/>
              </w:rPr>
              <w:t>Observation error (</w:t>
            </w:r>
            <w:r w:rsidRPr="00B155D0">
              <w:rPr>
                <w:rFonts w:ascii="Calibri" w:hAnsi="Calibri"/>
                <w:i/>
                <w:iCs/>
                <w:szCs w:val="24"/>
              </w:rPr>
              <w:sym w:font="Symbol" w:char="F073"/>
            </w:r>
            <w:r w:rsidRPr="00B155D0">
              <w:rPr>
                <w:rFonts w:ascii="Calibri" w:hAnsi="Calibri"/>
                <w:i/>
                <w:iCs/>
                <w:szCs w:val="24"/>
                <w:vertAlign w:val="subscript"/>
              </w:rPr>
              <w:t>bio</w:t>
            </w:r>
            <w:r w:rsidRPr="00B155D0">
              <w:rPr>
                <w:rFonts w:ascii="Calibri" w:hAnsi="Calibri"/>
                <w:szCs w:val="24"/>
              </w:rPr>
              <w:t>)</w:t>
            </w:r>
          </w:p>
        </w:tc>
        <w:tc>
          <w:tcPr>
            <w:tcW w:w="1608" w:type="dxa"/>
            <w:noWrap/>
          </w:tcPr>
          <w:p w14:paraId="6A8C9C82" w14:textId="77777777" w:rsidR="00B155D0" w:rsidRPr="00B155D0" w:rsidRDefault="00B155D0" w:rsidP="00861ACC">
            <w:pPr>
              <w:rPr>
                <w:rFonts w:ascii="Calibri" w:hAnsi="Calibri"/>
                <w:szCs w:val="24"/>
              </w:rPr>
            </w:pPr>
            <w:r w:rsidRPr="00B155D0">
              <w:rPr>
                <w:rFonts w:ascii="Calibri" w:hAnsi="Calibri"/>
                <w:szCs w:val="24"/>
              </w:rPr>
              <w:t>0.149</w:t>
            </w:r>
          </w:p>
        </w:tc>
        <w:tc>
          <w:tcPr>
            <w:tcW w:w="1608" w:type="dxa"/>
            <w:noWrap/>
          </w:tcPr>
          <w:p w14:paraId="2F5D0616" w14:textId="77777777" w:rsidR="00B155D0" w:rsidRPr="00B155D0" w:rsidRDefault="00B155D0" w:rsidP="00861ACC">
            <w:pPr>
              <w:rPr>
                <w:rFonts w:ascii="Calibri" w:hAnsi="Calibri"/>
                <w:szCs w:val="24"/>
              </w:rPr>
            </w:pPr>
            <w:r w:rsidRPr="00B155D0">
              <w:rPr>
                <w:rFonts w:ascii="Calibri" w:hAnsi="Calibri"/>
                <w:szCs w:val="24"/>
              </w:rPr>
              <w:t>0.148</w:t>
            </w:r>
          </w:p>
        </w:tc>
        <w:tc>
          <w:tcPr>
            <w:tcW w:w="1608" w:type="dxa"/>
            <w:noWrap/>
          </w:tcPr>
          <w:p w14:paraId="1EBF522F" w14:textId="77777777" w:rsidR="00B155D0" w:rsidRPr="00B155D0" w:rsidRDefault="00B155D0" w:rsidP="00861ACC">
            <w:pPr>
              <w:rPr>
                <w:rFonts w:ascii="Calibri" w:hAnsi="Calibri"/>
                <w:szCs w:val="24"/>
              </w:rPr>
            </w:pPr>
            <w:r w:rsidRPr="00B155D0">
              <w:rPr>
                <w:rFonts w:ascii="Calibri" w:hAnsi="Calibri"/>
                <w:szCs w:val="24"/>
              </w:rPr>
              <w:t>0.133</w:t>
            </w:r>
          </w:p>
        </w:tc>
        <w:tc>
          <w:tcPr>
            <w:tcW w:w="1608" w:type="dxa"/>
            <w:noWrap/>
          </w:tcPr>
          <w:p w14:paraId="2CC0A6E6" w14:textId="77777777" w:rsidR="00B155D0" w:rsidRPr="00B155D0" w:rsidRDefault="00B155D0" w:rsidP="00861ACC">
            <w:pPr>
              <w:rPr>
                <w:rFonts w:ascii="Calibri" w:hAnsi="Calibri"/>
                <w:szCs w:val="24"/>
              </w:rPr>
            </w:pPr>
            <w:r w:rsidRPr="00B155D0">
              <w:rPr>
                <w:rFonts w:ascii="Calibri" w:hAnsi="Calibri"/>
                <w:szCs w:val="24"/>
              </w:rPr>
              <w:t>0.166</w:t>
            </w:r>
          </w:p>
        </w:tc>
      </w:tr>
      <w:tr w:rsidR="00B155D0" w:rsidRPr="00B155D0" w14:paraId="1A2660B8" w14:textId="77777777" w:rsidTr="00861ACC">
        <w:trPr>
          <w:trHeight w:val="163"/>
        </w:trPr>
        <w:tc>
          <w:tcPr>
            <w:tcW w:w="2181" w:type="dxa"/>
            <w:noWrap/>
            <w:hideMark/>
          </w:tcPr>
          <w:p w14:paraId="3568624D" w14:textId="77777777" w:rsidR="00B155D0" w:rsidRPr="00B155D0" w:rsidRDefault="00B155D0" w:rsidP="00861ACC">
            <w:pPr>
              <w:rPr>
                <w:rFonts w:ascii="Calibri" w:hAnsi="Calibri"/>
                <w:szCs w:val="24"/>
              </w:rPr>
            </w:pPr>
            <w:r w:rsidRPr="00B155D0">
              <w:rPr>
                <w:rFonts w:ascii="Calibri" w:hAnsi="Calibri"/>
                <w:szCs w:val="24"/>
              </w:rPr>
              <w:t>Process error (</w:t>
            </w:r>
            <w:r w:rsidRPr="00B155D0">
              <w:rPr>
                <w:rFonts w:ascii="Calibri" w:hAnsi="Calibri"/>
                <w:szCs w:val="24"/>
              </w:rPr>
              <w:sym w:font="Symbol" w:char="F074"/>
            </w:r>
            <w:r w:rsidRPr="00B155D0">
              <w:rPr>
                <w:rFonts w:ascii="Calibri" w:hAnsi="Calibri"/>
                <w:szCs w:val="24"/>
              </w:rPr>
              <w:t>)</w:t>
            </w:r>
          </w:p>
        </w:tc>
        <w:tc>
          <w:tcPr>
            <w:tcW w:w="1608" w:type="dxa"/>
            <w:noWrap/>
            <w:hideMark/>
          </w:tcPr>
          <w:p w14:paraId="008FF0A1" w14:textId="77777777" w:rsidR="00B155D0" w:rsidRPr="00B155D0" w:rsidRDefault="00B155D0" w:rsidP="00861ACC">
            <w:pPr>
              <w:rPr>
                <w:rFonts w:ascii="Calibri" w:hAnsi="Calibri"/>
                <w:szCs w:val="24"/>
              </w:rPr>
            </w:pPr>
            <w:r w:rsidRPr="00B155D0">
              <w:rPr>
                <w:rFonts w:ascii="Calibri" w:hAnsi="Calibri"/>
                <w:szCs w:val="24"/>
              </w:rPr>
              <w:t>0.247</w:t>
            </w:r>
          </w:p>
        </w:tc>
        <w:tc>
          <w:tcPr>
            <w:tcW w:w="1608" w:type="dxa"/>
            <w:noWrap/>
            <w:hideMark/>
          </w:tcPr>
          <w:p w14:paraId="2D0EFCFF" w14:textId="77777777" w:rsidR="00B155D0" w:rsidRPr="00B155D0" w:rsidRDefault="00B155D0" w:rsidP="00861ACC">
            <w:pPr>
              <w:rPr>
                <w:rFonts w:ascii="Calibri" w:hAnsi="Calibri"/>
                <w:szCs w:val="24"/>
              </w:rPr>
            </w:pPr>
            <w:r w:rsidRPr="00B155D0">
              <w:rPr>
                <w:rFonts w:ascii="Calibri" w:hAnsi="Calibri"/>
                <w:szCs w:val="24"/>
              </w:rPr>
              <w:t>0.240</w:t>
            </w:r>
          </w:p>
        </w:tc>
        <w:tc>
          <w:tcPr>
            <w:tcW w:w="1608" w:type="dxa"/>
            <w:noWrap/>
            <w:hideMark/>
          </w:tcPr>
          <w:p w14:paraId="330C986F" w14:textId="77777777" w:rsidR="00B155D0" w:rsidRPr="00B155D0" w:rsidRDefault="00B155D0" w:rsidP="00861ACC">
            <w:pPr>
              <w:rPr>
                <w:rFonts w:ascii="Calibri" w:hAnsi="Calibri"/>
                <w:szCs w:val="24"/>
              </w:rPr>
            </w:pPr>
            <w:r w:rsidRPr="00B155D0">
              <w:rPr>
                <w:rFonts w:ascii="Calibri" w:hAnsi="Calibri"/>
                <w:szCs w:val="24"/>
              </w:rPr>
              <w:t>0.182</w:t>
            </w:r>
          </w:p>
        </w:tc>
        <w:tc>
          <w:tcPr>
            <w:tcW w:w="1608" w:type="dxa"/>
            <w:noWrap/>
            <w:hideMark/>
          </w:tcPr>
          <w:p w14:paraId="0540987B" w14:textId="77777777" w:rsidR="00B155D0" w:rsidRPr="00B155D0" w:rsidRDefault="00B155D0" w:rsidP="00861ACC">
            <w:pPr>
              <w:rPr>
                <w:rFonts w:ascii="Calibri" w:hAnsi="Calibri"/>
                <w:szCs w:val="24"/>
              </w:rPr>
            </w:pPr>
            <w:r w:rsidRPr="00B155D0">
              <w:rPr>
                <w:rFonts w:ascii="Calibri" w:hAnsi="Calibri"/>
                <w:szCs w:val="24"/>
              </w:rPr>
              <w:t>0.320</w:t>
            </w:r>
          </w:p>
        </w:tc>
      </w:tr>
      <w:tr w:rsidR="00B155D0" w:rsidRPr="00B155D0" w14:paraId="15EDAF85" w14:textId="77777777" w:rsidTr="00861ACC">
        <w:trPr>
          <w:trHeight w:val="184"/>
        </w:trPr>
        <w:tc>
          <w:tcPr>
            <w:tcW w:w="2181" w:type="dxa"/>
            <w:noWrap/>
            <w:hideMark/>
          </w:tcPr>
          <w:p w14:paraId="4D592D40"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MSY</w:t>
            </w:r>
          </w:p>
        </w:tc>
        <w:tc>
          <w:tcPr>
            <w:tcW w:w="1608" w:type="dxa"/>
            <w:noWrap/>
            <w:hideMark/>
          </w:tcPr>
          <w:p w14:paraId="7129CD7F" w14:textId="77777777" w:rsidR="00B155D0" w:rsidRPr="00B155D0" w:rsidRDefault="00B155D0" w:rsidP="00861ACC">
            <w:pPr>
              <w:rPr>
                <w:rFonts w:ascii="Calibri" w:hAnsi="Calibri"/>
                <w:szCs w:val="24"/>
              </w:rPr>
            </w:pPr>
            <w:r w:rsidRPr="00B155D0">
              <w:rPr>
                <w:rFonts w:ascii="Calibri" w:hAnsi="Calibri"/>
                <w:szCs w:val="24"/>
              </w:rPr>
              <w:t>0.469</w:t>
            </w:r>
          </w:p>
        </w:tc>
        <w:tc>
          <w:tcPr>
            <w:tcW w:w="1608" w:type="dxa"/>
            <w:noWrap/>
            <w:hideMark/>
          </w:tcPr>
          <w:p w14:paraId="6BBD702E" w14:textId="77777777" w:rsidR="00B155D0" w:rsidRPr="00B155D0" w:rsidRDefault="00B155D0" w:rsidP="00861ACC">
            <w:pPr>
              <w:rPr>
                <w:rFonts w:ascii="Calibri" w:hAnsi="Calibri"/>
                <w:szCs w:val="24"/>
              </w:rPr>
            </w:pPr>
            <w:r w:rsidRPr="00B155D0">
              <w:rPr>
                <w:rFonts w:ascii="Calibri" w:hAnsi="Calibri"/>
                <w:szCs w:val="24"/>
              </w:rPr>
              <w:t>0.421</w:t>
            </w:r>
          </w:p>
        </w:tc>
        <w:tc>
          <w:tcPr>
            <w:tcW w:w="1608" w:type="dxa"/>
            <w:noWrap/>
            <w:hideMark/>
          </w:tcPr>
          <w:p w14:paraId="5D85760B" w14:textId="77777777" w:rsidR="00B155D0" w:rsidRPr="00B155D0" w:rsidRDefault="00B155D0" w:rsidP="00861ACC">
            <w:pPr>
              <w:rPr>
                <w:rFonts w:ascii="Calibri" w:hAnsi="Calibri"/>
                <w:szCs w:val="24"/>
              </w:rPr>
            </w:pPr>
            <w:r w:rsidRPr="00B155D0">
              <w:rPr>
                <w:rFonts w:ascii="Calibri" w:hAnsi="Calibri"/>
                <w:szCs w:val="24"/>
              </w:rPr>
              <w:t>0.223</w:t>
            </w:r>
          </w:p>
        </w:tc>
        <w:tc>
          <w:tcPr>
            <w:tcW w:w="1608" w:type="dxa"/>
            <w:noWrap/>
            <w:hideMark/>
          </w:tcPr>
          <w:p w14:paraId="640E5C09" w14:textId="77777777" w:rsidR="00B155D0" w:rsidRPr="00B155D0" w:rsidRDefault="00B155D0" w:rsidP="00861ACC">
            <w:pPr>
              <w:rPr>
                <w:rFonts w:ascii="Calibri" w:hAnsi="Calibri"/>
                <w:szCs w:val="24"/>
              </w:rPr>
            </w:pPr>
            <w:r w:rsidRPr="00B155D0">
              <w:rPr>
                <w:rFonts w:ascii="Calibri" w:hAnsi="Calibri"/>
                <w:szCs w:val="24"/>
              </w:rPr>
              <w:t>0.775</w:t>
            </w:r>
          </w:p>
        </w:tc>
      </w:tr>
      <w:tr w:rsidR="00B155D0" w:rsidRPr="00B155D0" w14:paraId="259AB3CF" w14:textId="77777777" w:rsidTr="00861ACC">
        <w:trPr>
          <w:trHeight w:val="184"/>
        </w:trPr>
        <w:tc>
          <w:tcPr>
            <w:tcW w:w="2181" w:type="dxa"/>
            <w:noWrap/>
            <w:hideMark/>
          </w:tcPr>
          <w:p w14:paraId="5A734A85"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MSY</w:t>
            </w:r>
          </w:p>
        </w:tc>
        <w:tc>
          <w:tcPr>
            <w:tcW w:w="1608" w:type="dxa"/>
            <w:noWrap/>
            <w:hideMark/>
          </w:tcPr>
          <w:p w14:paraId="13FEBBEB" w14:textId="77777777" w:rsidR="00B155D0" w:rsidRPr="00B155D0" w:rsidRDefault="00B155D0" w:rsidP="00861ACC">
            <w:pPr>
              <w:rPr>
                <w:rFonts w:ascii="Calibri" w:hAnsi="Calibri"/>
                <w:szCs w:val="24"/>
              </w:rPr>
            </w:pPr>
            <w:r w:rsidRPr="00B155D0">
              <w:rPr>
                <w:rFonts w:ascii="Calibri" w:hAnsi="Calibri"/>
                <w:szCs w:val="24"/>
              </w:rPr>
              <w:t>139.269</w:t>
            </w:r>
          </w:p>
        </w:tc>
        <w:tc>
          <w:tcPr>
            <w:tcW w:w="1608" w:type="dxa"/>
            <w:noWrap/>
            <w:hideMark/>
          </w:tcPr>
          <w:p w14:paraId="2E7BD38E" w14:textId="77777777" w:rsidR="00B155D0" w:rsidRPr="00B155D0" w:rsidRDefault="00B155D0" w:rsidP="00861ACC">
            <w:pPr>
              <w:rPr>
                <w:rFonts w:ascii="Calibri" w:hAnsi="Calibri"/>
                <w:szCs w:val="24"/>
              </w:rPr>
            </w:pPr>
            <w:r w:rsidRPr="00B155D0">
              <w:rPr>
                <w:rFonts w:ascii="Calibri" w:hAnsi="Calibri"/>
                <w:szCs w:val="24"/>
              </w:rPr>
              <w:t>124.100</w:t>
            </w:r>
          </w:p>
        </w:tc>
        <w:tc>
          <w:tcPr>
            <w:tcW w:w="1608" w:type="dxa"/>
            <w:noWrap/>
            <w:hideMark/>
          </w:tcPr>
          <w:p w14:paraId="5F6FB65E" w14:textId="77777777" w:rsidR="00B155D0" w:rsidRPr="00B155D0" w:rsidRDefault="00B155D0" w:rsidP="00861ACC">
            <w:pPr>
              <w:rPr>
                <w:rFonts w:ascii="Calibri" w:hAnsi="Calibri"/>
                <w:szCs w:val="24"/>
              </w:rPr>
            </w:pPr>
            <w:r w:rsidRPr="00B155D0">
              <w:rPr>
                <w:rFonts w:ascii="Calibri" w:hAnsi="Calibri"/>
                <w:szCs w:val="24"/>
              </w:rPr>
              <w:t>78.270</w:t>
            </w:r>
          </w:p>
        </w:tc>
        <w:tc>
          <w:tcPr>
            <w:tcW w:w="1608" w:type="dxa"/>
            <w:noWrap/>
            <w:hideMark/>
          </w:tcPr>
          <w:p w14:paraId="5BB40E70" w14:textId="77777777" w:rsidR="00B155D0" w:rsidRPr="00B155D0" w:rsidRDefault="00B155D0" w:rsidP="00861ACC">
            <w:pPr>
              <w:rPr>
                <w:rFonts w:ascii="Calibri" w:hAnsi="Calibri"/>
                <w:szCs w:val="24"/>
              </w:rPr>
            </w:pPr>
            <w:r w:rsidRPr="00B155D0">
              <w:rPr>
                <w:rFonts w:ascii="Calibri" w:hAnsi="Calibri"/>
                <w:szCs w:val="24"/>
              </w:rPr>
              <w:t>218.900</w:t>
            </w:r>
          </w:p>
        </w:tc>
      </w:tr>
      <w:tr w:rsidR="00B155D0" w:rsidRPr="00B155D0" w14:paraId="35E473C6" w14:textId="77777777" w:rsidTr="00861ACC">
        <w:trPr>
          <w:trHeight w:val="163"/>
        </w:trPr>
        <w:tc>
          <w:tcPr>
            <w:tcW w:w="2181" w:type="dxa"/>
            <w:noWrap/>
            <w:hideMark/>
          </w:tcPr>
          <w:p w14:paraId="3AF0CCDD" w14:textId="77777777" w:rsidR="00B155D0" w:rsidRPr="00B155D0" w:rsidRDefault="00B155D0" w:rsidP="00861ACC">
            <w:pPr>
              <w:rPr>
                <w:rFonts w:ascii="Calibri" w:hAnsi="Calibri"/>
                <w:szCs w:val="24"/>
              </w:rPr>
            </w:pPr>
            <w:r w:rsidRPr="00B155D0">
              <w:rPr>
                <w:rFonts w:ascii="Calibri" w:hAnsi="Calibri"/>
                <w:szCs w:val="24"/>
              </w:rPr>
              <w:t>MSY</w:t>
            </w:r>
          </w:p>
        </w:tc>
        <w:tc>
          <w:tcPr>
            <w:tcW w:w="1608" w:type="dxa"/>
            <w:noWrap/>
            <w:hideMark/>
          </w:tcPr>
          <w:p w14:paraId="42F00AC2" w14:textId="77777777" w:rsidR="00B155D0" w:rsidRPr="00B155D0" w:rsidRDefault="00B155D0" w:rsidP="00861ACC">
            <w:pPr>
              <w:rPr>
                <w:rFonts w:ascii="Calibri" w:hAnsi="Calibri"/>
                <w:szCs w:val="24"/>
              </w:rPr>
            </w:pPr>
            <w:r w:rsidRPr="00B155D0">
              <w:rPr>
                <w:rFonts w:ascii="Calibri" w:hAnsi="Calibri"/>
                <w:szCs w:val="24"/>
              </w:rPr>
              <w:t>43.549</w:t>
            </w:r>
          </w:p>
        </w:tc>
        <w:tc>
          <w:tcPr>
            <w:tcW w:w="1608" w:type="dxa"/>
            <w:noWrap/>
            <w:hideMark/>
          </w:tcPr>
          <w:p w14:paraId="0DD99177" w14:textId="77777777" w:rsidR="00B155D0" w:rsidRPr="00B155D0" w:rsidRDefault="00B155D0" w:rsidP="00861ACC">
            <w:pPr>
              <w:rPr>
                <w:rFonts w:ascii="Calibri" w:hAnsi="Calibri"/>
                <w:szCs w:val="24"/>
              </w:rPr>
            </w:pPr>
            <w:r w:rsidRPr="00B155D0">
              <w:rPr>
                <w:rFonts w:ascii="Calibri" w:hAnsi="Calibri"/>
                <w:szCs w:val="24"/>
              </w:rPr>
              <w:t>42.320</w:t>
            </w:r>
          </w:p>
        </w:tc>
        <w:tc>
          <w:tcPr>
            <w:tcW w:w="1608" w:type="dxa"/>
            <w:noWrap/>
            <w:hideMark/>
          </w:tcPr>
          <w:p w14:paraId="6EAE45AA" w14:textId="77777777" w:rsidR="00B155D0" w:rsidRPr="00B155D0" w:rsidRDefault="00B155D0" w:rsidP="00861ACC">
            <w:pPr>
              <w:rPr>
                <w:rFonts w:ascii="Calibri" w:hAnsi="Calibri"/>
                <w:szCs w:val="24"/>
              </w:rPr>
            </w:pPr>
            <w:r w:rsidRPr="00B155D0">
              <w:rPr>
                <w:rFonts w:ascii="Calibri" w:hAnsi="Calibri"/>
                <w:szCs w:val="24"/>
              </w:rPr>
              <w:t>34.590</w:t>
            </w:r>
          </w:p>
        </w:tc>
        <w:tc>
          <w:tcPr>
            <w:tcW w:w="1608" w:type="dxa"/>
            <w:noWrap/>
            <w:hideMark/>
          </w:tcPr>
          <w:p w14:paraId="2EB376E1" w14:textId="77777777" w:rsidR="00B155D0" w:rsidRPr="00B155D0" w:rsidRDefault="00B155D0" w:rsidP="00861ACC">
            <w:pPr>
              <w:rPr>
                <w:rFonts w:ascii="Calibri" w:hAnsi="Calibri"/>
                <w:szCs w:val="24"/>
              </w:rPr>
            </w:pPr>
            <w:r w:rsidRPr="00B155D0">
              <w:rPr>
                <w:rFonts w:ascii="Calibri" w:hAnsi="Calibri"/>
                <w:szCs w:val="24"/>
              </w:rPr>
              <w:t>54.000</w:t>
            </w:r>
          </w:p>
        </w:tc>
      </w:tr>
      <w:tr w:rsidR="00B155D0" w:rsidRPr="00B155D0" w14:paraId="5E3B1638" w14:textId="77777777" w:rsidTr="00861ACC">
        <w:trPr>
          <w:trHeight w:val="169"/>
        </w:trPr>
        <w:tc>
          <w:tcPr>
            <w:tcW w:w="2181" w:type="dxa"/>
            <w:noWrap/>
            <w:hideMark/>
          </w:tcPr>
          <w:p w14:paraId="183A4B33" w14:textId="77777777" w:rsidR="00B155D0" w:rsidRPr="00B155D0" w:rsidRDefault="00B155D0" w:rsidP="00861ACC">
            <w:pPr>
              <w:rPr>
                <w:rFonts w:ascii="Calibri" w:hAnsi="Calibri"/>
                <w:i/>
                <w:iCs/>
                <w:szCs w:val="24"/>
              </w:rPr>
            </w:pPr>
            <w:r w:rsidRPr="00B155D0">
              <w:rPr>
                <w:rFonts w:ascii="Calibri" w:hAnsi="Calibri"/>
                <w:i/>
                <w:iCs/>
                <w:szCs w:val="24"/>
              </w:rPr>
              <w:t>b</w:t>
            </w:r>
          </w:p>
        </w:tc>
        <w:tc>
          <w:tcPr>
            <w:tcW w:w="1608" w:type="dxa"/>
            <w:noWrap/>
            <w:hideMark/>
          </w:tcPr>
          <w:p w14:paraId="0F6395F5" w14:textId="77777777" w:rsidR="00B155D0" w:rsidRPr="00B155D0" w:rsidRDefault="00B155D0" w:rsidP="00861ACC">
            <w:pPr>
              <w:rPr>
                <w:rFonts w:ascii="Calibri" w:hAnsi="Calibri"/>
                <w:szCs w:val="24"/>
              </w:rPr>
            </w:pPr>
            <w:r w:rsidRPr="00B155D0">
              <w:rPr>
                <w:rFonts w:ascii="Calibri" w:hAnsi="Calibri"/>
                <w:szCs w:val="24"/>
              </w:rPr>
              <w:t>0.741</w:t>
            </w:r>
          </w:p>
        </w:tc>
        <w:tc>
          <w:tcPr>
            <w:tcW w:w="1608" w:type="dxa"/>
            <w:noWrap/>
            <w:hideMark/>
          </w:tcPr>
          <w:p w14:paraId="7A7C94D8" w14:textId="77777777" w:rsidR="00B155D0" w:rsidRPr="00B155D0" w:rsidRDefault="00B155D0" w:rsidP="00861ACC">
            <w:pPr>
              <w:rPr>
                <w:rFonts w:ascii="Calibri" w:hAnsi="Calibri"/>
                <w:szCs w:val="24"/>
              </w:rPr>
            </w:pPr>
            <w:r w:rsidRPr="00B155D0">
              <w:rPr>
                <w:rFonts w:ascii="Calibri" w:hAnsi="Calibri"/>
                <w:szCs w:val="24"/>
              </w:rPr>
              <w:t>0.790</w:t>
            </w:r>
          </w:p>
        </w:tc>
        <w:tc>
          <w:tcPr>
            <w:tcW w:w="1608" w:type="dxa"/>
            <w:noWrap/>
            <w:hideMark/>
          </w:tcPr>
          <w:p w14:paraId="18670F31" w14:textId="77777777" w:rsidR="00B155D0" w:rsidRPr="00B155D0" w:rsidRDefault="00B155D0" w:rsidP="00861ACC">
            <w:pPr>
              <w:rPr>
                <w:rFonts w:ascii="Calibri" w:hAnsi="Calibri"/>
                <w:szCs w:val="24"/>
              </w:rPr>
            </w:pPr>
            <w:r w:rsidRPr="00B155D0">
              <w:rPr>
                <w:rFonts w:ascii="Calibri" w:hAnsi="Calibri"/>
                <w:szCs w:val="24"/>
              </w:rPr>
              <w:t>0.499</w:t>
            </w:r>
          </w:p>
        </w:tc>
        <w:tc>
          <w:tcPr>
            <w:tcW w:w="1608" w:type="dxa"/>
            <w:noWrap/>
            <w:hideMark/>
          </w:tcPr>
          <w:p w14:paraId="44BE93DB" w14:textId="77777777" w:rsidR="00B155D0" w:rsidRPr="00B155D0" w:rsidRDefault="00B155D0" w:rsidP="00861ACC">
            <w:pPr>
              <w:rPr>
                <w:rFonts w:ascii="Calibri" w:hAnsi="Calibri"/>
                <w:szCs w:val="24"/>
              </w:rPr>
            </w:pPr>
            <w:r w:rsidRPr="00B155D0">
              <w:rPr>
                <w:rFonts w:ascii="Calibri" w:hAnsi="Calibri"/>
                <w:szCs w:val="24"/>
              </w:rPr>
              <w:t>0.942</w:t>
            </w:r>
          </w:p>
        </w:tc>
      </w:tr>
    </w:tbl>
    <w:p w14:paraId="1BD03E22" w14:textId="77777777" w:rsidR="00B155D0" w:rsidRPr="00B155D0" w:rsidRDefault="00B155D0" w:rsidP="00B155D0">
      <w:pPr>
        <w:rPr>
          <w:rFonts w:ascii="Calibri" w:hAnsi="Calibri"/>
          <w:szCs w:val="24"/>
        </w:rPr>
        <w:sectPr w:rsidR="00B155D0" w:rsidRPr="00B155D0">
          <w:pgSz w:w="12240" w:h="15840"/>
          <w:pgMar w:top="1440" w:right="1800" w:bottom="1440" w:left="1800" w:header="720" w:footer="720" w:gutter="0"/>
          <w:cols w:space="720"/>
          <w:docGrid w:linePitch="360"/>
        </w:sectPr>
      </w:pPr>
    </w:p>
    <w:p w14:paraId="1EEC6563" w14:textId="7D925418" w:rsidR="00B155D0" w:rsidRDefault="00B155D0" w:rsidP="009F5A67">
      <w:pPr>
        <w:jc w:val="left"/>
        <w:rPr>
          <w:rFonts w:ascii="Calibri" w:hAnsi="Calibri"/>
          <w:szCs w:val="24"/>
        </w:rPr>
      </w:pPr>
      <w:r w:rsidRPr="00B155D0">
        <w:rPr>
          <w:rFonts w:ascii="Calibri" w:hAnsi="Calibri"/>
          <w:szCs w:val="24"/>
        </w:rPr>
        <w:lastRenderedPageBreak/>
        <w:t xml:space="preserve">Table 10. Summary of reference points of the base case 1. </w:t>
      </w:r>
    </w:p>
    <w:p w14:paraId="71B11E1E" w14:textId="77777777" w:rsidR="00B155D0" w:rsidRPr="00B155D0" w:rsidRDefault="00B155D0" w:rsidP="009F5A67">
      <w:pPr>
        <w:jc w:val="left"/>
        <w:rPr>
          <w:rFonts w:ascii="Calibri" w:hAnsi="Calibri"/>
          <w:szCs w:val="24"/>
        </w:rPr>
      </w:pPr>
    </w:p>
    <w:tbl>
      <w:tblPr>
        <w:tblStyle w:val="TableGrid"/>
        <w:tblW w:w="817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3"/>
        <w:gridCol w:w="1446"/>
        <w:gridCol w:w="1446"/>
        <w:gridCol w:w="1446"/>
        <w:gridCol w:w="1446"/>
      </w:tblGrid>
      <w:tr w:rsidR="00B155D0" w:rsidRPr="00B155D0" w14:paraId="2947CEAB" w14:textId="77777777" w:rsidTr="00B155D0">
        <w:trPr>
          <w:trHeight w:val="205"/>
        </w:trPr>
        <w:tc>
          <w:tcPr>
            <w:tcW w:w="2393" w:type="dxa"/>
            <w:tcBorders>
              <w:top w:val="single" w:sz="4" w:space="0" w:color="auto"/>
              <w:bottom w:val="single" w:sz="4" w:space="0" w:color="auto"/>
            </w:tcBorders>
            <w:noWrap/>
            <w:hideMark/>
          </w:tcPr>
          <w:p w14:paraId="6DFA41EE" w14:textId="77777777" w:rsidR="00B155D0" w:rsidRPr="00B155D0" w:rsidRDefault="00B155D0" w:rsidP="00861ACC">
            <w:pPr>
              <w:rPr>
                <w:rFonts w:ascii="Calibri" w:hAnsi="Calibri"/>
                <w:szCs w:val="24"/>
              </w:rPr>
            </w:pPr>
          </w:p>
        </w:tc>
        <w:tc>
          <w:tcPr>
            <w:tcW w:w="1446" w:type="dxa"/>
            <w:tcBorders>
              <w:top w:val="single" w:sz="4" w:space="0" w:color="auto"/>
              <w:bottom w:val="single" w:sz="4" w:space="0" w:color="auto"/>
            </w:tcBorders>
            <w:noWrap/>
            <w:hideMark/>
          </w:tcPr>
          <w:p w14:paraId="34C045CB" w14:textId="77777777" w:rsidR="00B155D0" w:rsidRPr="00B155D0" w:rsidRDefault="00B155D0" w:rsidP="00861ACC">
            <w:pPr>
              <w:rPr>
                <w:rFonts w:ascii="Calibri" w:hAnsi="Calibri"/>
                <w:szCs w:val="24"/>
              </w:rPr>
            </w:pPr>
            <w:r w:rsidRPr="00B155D0">
              <w:rPr>
                <w:rFonts w:ascii="Calibri" w:hAnsi="Calibri"/>
                <w:szCs w:val="24"/>
              </w:rPr>
              <w:t>Mean</w:t>
            </w:r>
          </w:p>
        </w:tc>
        <w:tc>
          <w:tcPr>
            <w:tcW w:w="1446" w:type="dxa"/>
            <w:tcBorders>
              <w:top w:val="single" w:sz="4" w:space="0" w:color="auto"/>
              <w:bottom w:val="single" w:sz="4" w:space="0" w:color="auto"/>
            </w:tcBorders>
            <w:noWrap/>
            <w:hideMark/>
          </w:tcPr>
          <w:p w14:paraId="4F4239D0" w14:textId="77777777" w:rsidR="00B155D0" w:rsidRPr="00B155D0" w:rsidRDefault="00B155D0" w:rsidP="00861ACC">
            <w:pPr>
              <w:rPr>
                <w:rFonts w:ascii="Calibri" w:hAnsi="Calibri"/>
                <w:szCs w:val="24"/>
              </w:rPr>
            </w:pPr>
            <w:r w:rsidRPr="00B155D0">
              <w:rPr>
                <w:rFonts w:ascii="Calibri" w:hAnsi="Calibri"/>
                <w:szCs w:val="24"/>
              </w:rPr>
              <w:t>Median</w:t>
            </w:r>
          </w:p>
        </w:tc>
        <w:tc>
          <w:tcPr>
            <w:tcW w:w="1446" w:type="dxa"/>
            <w:tcBorders>
              <w:top w:val="single" w:sz="4" w:space="0" w:color="auto"/>
              <w:bottom w:val="single" w:sz="4" w:space="0" w:color="auto"/>
            </w:tcBorders>
            <w:noWrap/>
            <w:hideMark/>
          </w:tcPr>
          <w:p w14:paraId="3AB0BBD3" w14:textId="77777777" w:rsidR="00B155D0" w:rsidRPr="00B155D0" w:rsidRDefault="00B155D0" w:rsidP="00861ACC">
            <w:pPr>
              <w:rPr>
                <w:rFonts w:ascii="Calibri" w:hAnsi="Calibri"/>
                <w:szCs w:val="24"/>
              </w:rPr>
            </w:pPr>
            <w:r w:rsidRPr="00B155D0">
              <w:rPr>
                <w:rFonts w:ascii="Calibri" w:hAnsi="Calibri"/>
                <w:szCs w:val="24"/>
              </w:rPr>
              <w:t>Lower 10th</w:t>
            </w:r>
          </w:p>
        </w:tc>
        <w:tc>
          <w:tcPr>
            <w:tcW w:w="1446" w:type="dxa"/>
            <w:tcBorders>
              <w:top w:val="single" w:sz="4" w:space="0" w:color="auto"/>
              <w:bottom w:val="single" w:sz="4" w:space="0" w:color="auto"/>
            </w:tcBorders>
            <w:noWrap/>
            <w:hideMark/>
          </w:tcPr>
          <w:p w14:paraId="292270A2" w14:textId="77777777" w:rsidR="00B155D0" w:rsidRPr="00B155D0" w:rsidRDefault="00B155D0" w:rsidP="00861ACC">
            <w:pPr>
              <w:rPr>
                <w:rFonts w:ascii="Calibri" w:hAnsi="Calibri"/>
                <w:szCs w:val="24"/>
              </w:rPr>
            </w:pPr>
            <w:r w:rsidRPr="00B155D0">
              <w:rPr>
                <w:rFonts w:ascii="Calibri" w:hAnsi="Calibri"/>
                <w:szCs w:val="24"/>
              </w:rPr>
              <w:t>Upper 10th</w:t>
            </w:r>
          </w:p>
        </w:tc>
      </w:tr>
      <w:tr w:rsidR="00B155D0" w:rsidRPr="00B155D0" w14:paraId="0A2AF55D" w14:textId="77777777" w:rsidTr="00B155D0">
        <w:trPr>
          <w:trHeight w:val="241"/>
        </w:trPr>
        <w:tc>
          <w:tcPr>
            <w:tcW w:w="2393" w:type="dxa"/>
            <w:tcBorders>
              <w:top w:val="single" w:sz="4" w:space="0" w:color="auto"/>
            </w:tcBorders>
            <w:noWrap/>
            <w:hideMark/>
          </w:tcPr>
          <w:p w14:paraId="42D04B77" w14:textId="77777777" w:rsidR="00B155D0" w:rsidRPr="00B155D0" w:rsidRDefault="00B155D0" w:rsidP="00861ACC">
            <w:pPr>
              <w:rPr>
                <w:rFonts w:ascii="Calibri" w:hAnsi="Calibri"/>
                <w:szCs w:val="24"/>
              </w:rPr>
            </w:pPr>
            <w:r w:rsidRPr="00B155D0">
              <w:rPr>
                <w:rFonts w:ascii="Calibri" w:hAnsi="Calibri"/>
                <w:szCs w:val="24"/>
              </w:rPr>
              <w:t>C</w:t>
            </w:r>
            <w:r w:rsidRPr="00B155D0">
              <w:rPr>
                <w:rFonts w:ascii="Calibri" w:hAnsi="Calibri"/>
                <w:szCs w:val="24"/>
                <w:vertAlign w:val="subscript"/>
              </w:rPr>
              <w:t>2018</w:t>
            </w:r>
          </w:p>
        </w:tc>
        <w:tc>
          <w:tcPr>
            <w:tcW w:w="1446" w:type="dxa"/>
            <w:tcBorders>
              <w:top w:val="single" w:sz="4" w:space="0" w:color="auto"/>
            </w:tcBorders>
            <w:noWrap/>
            <w:hideMark/>
          </w:tcPr>
          <w:p w14:paraId="4BEBE9CC" w14:textId="77777777" w:rsidR="00B155D0" w:rsidRPr="00B155D0" w:rsidRDefault="00B155D0" w:rsidP="00861ACC">
            <w:pPr>
              <w:rPr>
                <w:rFonts w:ascii="Calibri" w:hAnsi="Calibri"/>
                <w:szCs w:val="24"/>
              </w:rPr>
            </w:pPr>
            <w:r w:rsidRPr="00B155D0">
              <w:rPr>
                <w:rFonts w:ascii="Calibri" w:hAnsi="Calibri"/>
                <w:szCs w:val="24"/>
              </w:rPr>
              <w:t>43.91</w:t>
            </w:r>
          </w:p>
        </w:tc>
        <w:tc>
          <w:tcPr>
            <w:tcW w:w="1446" w:type="dxa"/>
            <w:tcBorders>
              <w:top w:val="single" w:sz="4" w:space="0" w:color="auto"/>
            </w:tcBorders>
            <w:noWrap/>
            <w:hideMark/>
          </w:tcPr>
          <w:p w14:paraId="34752195" w14:textId="77777777" w:rsidR="00B155D0" w:rsidRPr="00B155D0" w:rsidRDefault="00B155D0" w:rsidP="00861ACC">
            <w:pPr>
              <w:rPr>
                <w:rFonts w:ascii="Calibri" w:hAnsi="Calibri"/>
                <w:szCs w:val="24"/>
              </w:rPr>
            </w:pPr>
            <w:r w:rsidRPr="00B155D0">
              <w:rPr>
                <w:rFonts w:ascii="Calibri" w:hAnsi="Calibri"/>
                <w:szCs w:val="24"/>
              </w:rPr>
              <w:t>43.91</w:t>
            </w:r>
          </w:p>
        </w:tc>
        <w:tc>
          <w:tcPr>
            <w:tcW w:w="1446" w:type="dxa"/>
            <w:tcBorders>
              <w:top w:val="single" w:sz="4" w:space="0" w:color="auto"/>
            </w:tcBorders>
            <w:noWrap/>
            <w:hideMark/>
          </w:tcPr>
          <w:p w14:paraId="0C962F3E" w14:textId="77777777" w:rsidR="00B155D0" w:rsidRPr="00B155D0" w:rsidRDefault="00B155D0" w:rsidP="00861ACC">
            <w:pPr>
              <w:rPr>
                <w:rFonts w:ascii="Calibri" w:hAnsi="Calibri"/>
                <w:szCs w:val="24"/>
              </w:rPr>
            </w:pPr>
            <w:r w:rsidRPr="00B155D0">
              <w:rPr>
                <w:rFonts w:ascii="Calibri" w:hAnsi="Calibri"/>
                <w:szCs w:val="24"/>
              </w:rPr>
              <w:t>43.91</w:t>
            </w:r>
          </w:p>
        </w:tc>
        <w:tc>
          <w:tcPr>
            <w:tcW w:w="1446" w:type="dxa"/>
            <w:tcBorders>
              <w:top w:val="single" w:sz="4" w:space="0" w:color="auto"/>
            </w:tcBorders>
            <w:noWrap/>
            <w:hideMark/>
          </w:tcPr>
          <w:p w14:paraId="789F1664" w14:textId="77777777" w:rsidR="00B155D0" w:rsidRPr="00B155D0" w:rsidRDefault="00B155D0" w:rsidP="00861ACC">
            <w:pPr>
              <w:rPr>
                <w:rFonts w:ascii="Calibri" w:hAnsi="Calibri"/>
                <w:szCs w:val="24"/>
              </w:rPr>
            </w:pPr>
            <w:r w:rsidRPr="00B155D0">
              <w:rPr>
                <w:rFonts w:ascii="Calibri" w:hAnsi="Calibri"/>
                <w:szCs w:val="24"/>
              </w:rPr>
              <w:t>43.91</w:t>
            </w:r>
          </w:p>
        </w:tc>
      </w:tr>
      <w:tr w:rsidR="00B155D0" w:rsidRPr="00B155D0" w14:paraId="0270BAB0" w14:textId="77777777" w:rsidTr="00B155D0">
        <w:trPr>
          <w:trHeight w:val="248"/>
        </w:trPr>
        <w:tc>
          <w:tcPr>
            <w:tcW w:w="2393" w:type="dxa"/>
            <w:noWrap/>
            <w:hideMark/>
          </w:tcPr>
          <w:p w14:paraId="2D13AE27" w14:textId="77777777" w:rsidR="00B155D0" w:rsidRPr="00B155D0" w:rsidRDefault="00B155D0" w:rsidP="00861ACC">
            <w:pPr>
              <w:rPr>
                <w:rFonts w:ascii="Calibri" w:hAnsi="Calibri"/>
                <w:szCs w:val="24"/>
              </w:rPr>
            </w:pPr>
            <w:r w:rsidRPr="00B155D0">
              <w:rPr>
                <w:rFonts w:ascii="Calibri" w:hAnsi="Calibri"/>
                <w:szCs w:val="24"/>
              </w:rPr>
              <w:t>AveC</w:t>
            </w:r>
            <w:r w:rsidRPr="00B155D0">
              <w:rPr>
                <w:rFonts w:ascii="Calibri" w:hAnsi="Calibri"/>
                <w:szCs w:val="24"/>
                <w:vertAlign w:val="subscript"/>
              </w:rPr>
              <w:t>2016-2018</w:t>
            </w:r>
          </w:p>
        </w:tc>
        <w:tc>
          <w:tcPr>
            <w:tcW w:w="1446" w:type="dxa"/>
            <w:noWrap/>
            <w:hideMark/>
          </w:tcPr>
          <w:p w14:paraId="670CDEF0" w14:textId="77777777" w:rsidR="00B155D0" w:rsidRPr="00B155D0" w:rsidRDefault="00B155D0" w:rsidP="00861ACC">
            <w:pPr>
              <w:rPr>
                <w:rFonts w:ascii="Calibri" w:hAnsi="Calibri"/>
                <w:szCs w:val="24"/>
              </w:rPr>
            </w:pPr>
            <w:r w:rsidRPr="00B155D0">
              <w:rPr>
                <w:rFonts w:ascii="Calibri" w:hAnsi="Calibri"/>
                <w:szCs w:val="24"/>
              </w:rPr>
              <w:t>35.45</w:t>
            </w:r>
          </w:p>
        </w:tc>
        <w:tc>
          <w:tcPr>
            <w:tcW w:w="1446" w:type="dxa"/>
            <w:noWrap/>
            <w:hideMark/>
          </w:tcPr>
          <w:p w14:paraId="73D1960B" w14:textId="77777777" w:rsidR="00B155D0" w:rsidRPr="00B155D0" w:rsidRDefault="00B155D0" w:rsidP="00861ACC">
            <w:pPr>
              <w:rPr>
                <w:rFonts w:ascii="Calibri" w:hAnsi="Calibri"/>
                <w:szCs w:val="24"/>
              </w:rPr>
            </w:pPr>
            <w:r w:rsidRPr="00B155D0">
              <w:rPr>
                <w:rFonts w:ascii="Calibri" w:hAnsi="Calibri"/>
                <w:szCs w:val="24"/>
              </w:rPr>
              <w:t>35.45</w:t>
            </w:r>
          </w:p>
        </w:tc>
        <w:tc>
          <w:tcPr>
            <w:tcW w:w="1446" w:type="dxa"/>
            <w:noWrap/>
            <w:hideMark/>
          </w:tcPr>
          <w:p w14:paraId="4A7623AC" w14:textId="77777777" w:rsidR="00B155D0" w:rsidRPr="00B155D0" w:rsidRDefault="00B155D0" w:rsidP="00861ACC">
            <w:pPr>
              <w:rPr>
                <w:rFonts w:ascii="Calibri" w:hAnsi="Calibri"/>
                <w:szCs w:val="24"/>
              </w:rPr>
            </w:pPr>
            <w:r w:rsidRPr="00B155D0">
              <w:rPr>
                <w:rFonts w:ascii="Calibri" w:hAnsi="Calibri"/>
                <w:szCs w:val="24"/>
              </w:rPr>
              <w:t>35.45</w:t>
            </w:r>
          </w:p>
        </w:tc>
        <w:tc>
          <w:tcPr>
            <w:tcW w:w="1446" w:type="dxa"/>
            <w:noWrap/>
            <w:hideMark/>
          </w:tcPr>
          <w:p w14:paraId="31436B1B" w14:textId="77777777" w:rsidR="00B155D0" w:rsidRPr="00B155D0" w:rsidRDefault="00B155D0" w:rsidP="00861ACC">
            <w:pPr>
              <w:rPr>
                <w:rFonts w:ascii="Calibri" w:hAnsi="Calibri"/>
                <w:szCs w:val="24"/>
              </w:rPr>
            </w:pPr>
            <w:r w:rsidRPr="00B155D0">
              <w:rPr>
                <w:rFonts w:ascii="Calibri" w:hAnsi="Calibri"/>
                <w:szCs w:val="24"/>
              </w:rPr>
              <w:t>35.45</w:t>
            </w:r>
          </w:p>
        </w:tc>
      </w:tr>
      <w:tr w:rsidR="00B155D0" w:rsidRPr="00B155D0" w14:paraId="7D977629" w14:textId="77777777" w:rsidTr="00B155D0">
        <w:trPr>
          <w:trHeight w:val="241"/>
        </w:trPr>
        <w:tc>
          <w:tcPr>
            <w:tcW w:w="2393" w:type="dxa"/>
            <w:noWrap/>
            <w:hideMark/>
          </w:tcPr>
          <w:p w14:paraId="39B6972D" w14:textId="77777777" w:rsidR="00B155D0" w:rsidRPr="00B155D0" w:rsidRDefault="00B155D0" w:rsidP="00861ACC">
            <w:pPr>
              <w:rPr>
                <w:rFonts w:ascii="Calibri" w:hAnsi="Calibri"/>
                <w:szCs w:val="24"/>
              </w:rPr>
            </w:pPr>
            <w:r w:rsidRPr="00B155D0">
              <w:rPr>
                <w:rFonts w:ascii="Calibri" w:hAnsi="Calibri"/>
                <w:szCs w:val="24"/>
              </w:rPr>
              <w:t>AveF</w:t>
            </w:r>
            <w:r w:rsidRPr="00B155D0">
              <w:rPr>
                <w:rFonts w:ascii="Calibri" w:hAnsi="Calibri"/>
                <w:szCs w:val="24"/>
                <w:vertAlign w:val="subscript"/>
              </w:rPr>
              <w:t>2016-2018</w:t>
            </w:r>
          </w:p>
        </w:tc>
        <w:tc>
          <w:tcPr>
            <w:tcW w:w="1446" w:type="dxa"/>
            <w:noWrap/>
            <w:hideMark/>
          </w:tcPr>
          <w:p w14:paraId="2CD27DC1" w14:textId="77777777" w:rsidR="00B155D0" w:rsidRPr="00B155D0" w:rsidRDefault="00B155D0" w:rsidP="00861ACC">
            <w:pPr>
              <w:rPr>
                <w:rFonts w:ascii="Calibri" w:hAnsi="Calibri"/>
                <w:szCs w:val="24"/>
              </w:rPr>
            </w:pPr>
            <w:r w:rsidRPr="00B155D0">
              <w:rPr>
                <w:rFonts w:ascii="Calibri" w:hAnsi="Calibri"/>
                <w:szCs w:val="24"/>
              </w:rPr>
              <w:t>0.543</w:t>
            </w:r>
          </w:p>
        </w:tc>
        <w:tc>
          <w:tcPr>
            <w:tcW w:w="1446" w:type="dxa"/>
            <w:noWrap/>
            <w:hideMark/>
          </w:tcPr>
          <w:p w14:paraId="222F2EE1" w14:textId="77777777" w:rsidR="00B155D0" w:rsidRPr="00B155D0" w:rsidRDefault="00B155D0" w:rsidP="00861ACC">
            <w:pPr>
              <w:rPr>
                <w:rFonts w:ascii="Calibri" w:hAnsi="Calibri"/>
                <w:szCs w:val="24"/>
              </w:rPr>
            </w:pPr>
            <w:r w:rsidRPr="00B155D0">
              <w:rPr>
                <w:rFonts w:ascii="Calibri" w:hAnsi="Calibri"/>
                <w:szCs w:val="24"/>
              </w:rPr>
              <w:t>0.404</w:t>
            </w:r>
          </w:p>
        </w:tc>
        <w:tc>
          <w:tcPr>
            <w:tcW w:w="1446" w:type="dxa"/>
            <w:noWrap/>
            <w:hideMark/>
          </w:tcPr>
          <w:p w14:paraId="07263872" w14:textId="77777777" w:rsidR="00B155D0" w:rsidRPr="00B155D0" w:rsidRDefault="00B155D0" w:rsidP="00861ACC">
            <w:pPr>
              <w:rPr>
                <w:rFonts w:ascii="Calibri" w:hAnsi="Calibri"/>
                <w:szCs w:val="24"/>
              </w:rPr>
            </w:pPr>
            <w:r w:rsidRPr="00B155D0">
              <w:rPr>
                <w:rFonts w:ascii="Calibri" w:hAnsi="Calibri"/>
                <w:szCs w:val="24"/>
              </w:rPr>
              <w:t>0.177</w:t>
            </w:r>
          </w:p>
        </w:tc>
        <w:tc>
          <w:tcPr>
            <w:tcW w:w="1446" w:type="dxa"/>
            <w:noWrap/>
            <w:hideMark/>
          </w:tcPr>
          <w:p w14:paraId="6050248F" w14:textId="77777777" w:rsidR="00B155D0" w:rsidRPr="00B155D0" w:rsidRDefault="00B155D0" w:rsidP="00861ACC">
            <w:pPr>
              <w:rPr>
                <w:rFonts w:ascii="Calibri" w:hAnsi="Calibri"/>
                <w:szCs w:val="24"/>
              </w:rPr>
            </w:pPr>
            <w:r w:rsidRPr="00B155D0">
              <w:rPr>
                <w:rFonts w:ascii="Calibri" w:hAnsi="Calibri"/>
                <w:szCs w:val="24"/>
              </w:rPr>
              <w:t>0.975</w:t>
            </w:r>
          </w:p>
        </w:tc>
      </w:tr>
      <w:tr w:rsidR="00B155D0" w:rsidRPr="00B155D0" w14:paraId="5BEB0414" w14:textId="77777777" w:rsidTr="00B155D0">
        <w:trPr>
          <w:trHeight w:val="241"/>
        </w:trPr>
        <w:tc>
          <w:tcPr>
            <w:tcW w:w="2393" w:type="dxa"/>
            <w:noWrap/>
            <w:hideMark/>
          </w:tcPr>
          <w:p w14:paraId="369CF888"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2018</w:t>
            </w:r>
          </w:p>
        </w:tc>
        <w:tc>
          <w:tcPr>
            <w:tcW w:w="1446" w:type="dxa"/>
            <w:noWrap/>
            <w:hideMark/>
          </w:tcPr>
          <w:p w14:paraId="3EF75A24" w14:textId="77777777" w:rsidR="00B155D0" w:rsidRPr="00B155D0" w:rsidRDefault="00B155D0" w:rsidP="00861ACC">
            <w:pPr>
              <w:rPr>
                <w:rFonts w:ascii="Calibri" w:hAnsi="Calibri"/>
                <w:szCs w:val="24"/>
              </w:rPr>
            </w:pPr>
            <w:r w:rsidRPr="00B155D0">
              <w:rPr>
                <w:rFonts w:ascii="Calibri" w:hAnsi="Calibri"/>
                <w:szCs w:val="24"/>
              </w:rPr>
              <w:t>0.612</w:t>
            </w:r>
          </w:p>
        </w:tc>
        <w:tc>
          <w:tcPr>
            <w:tcW w:w="1446" w:type="dxa"/>
            <w:noWrap/>
            <w:hideMark/>
          </w:tcPr>
          <w:p w14:paraId="3249DDA9" w14:textId="77777777" w:rsidR="00B155D0" w:rsidRPr="00B155D0" w:rsidRDefault="00B155D0" w:rsidP="00861ACC">
            <w:pPr>
              <w:rPr>
                <w:rFonts w:ascii="Calibri" w:hAnsi="Calibri"/>
                <w:szCs w:val="24"/>
              </w:rPr>
            </w:pPr>
            <w:r w:rsidRPr="00B155D0">
              <w:rPr>
                <w:rFonts w:ascii="Calibri" w:hAnsi="Calibri"/>
                <w:szCs w:val="24"/>
              </w:rPr>
              <w:t>0.430</w:t>
            </w:r>
          </w:p>
        </w:tc>
        <w:tc>
          <w:tcPr>
            <w:tcW w:w="1446" w:type="dxa"/>
            <w:noWrap/>
            <w:hideMark/>
          </w:tcPr>
          <w:p w14:paraId="56C97A47" w14:textId="77777777" w:rsidR="00B155D0" w:rsidRPr="00B155D0" w:rsidRDefault="00B155D0" w:rsidP="00861ACC">
            <w:pPr>
              <w:rPr>
                <w:rFonts w:ascii="Calibri" w:hAnsi="Calibri"/>
                <w:szCs w:val="24"/>
              </w:rPr>
            </w:pPr>
            <w:r w:rsidRPr="00B155D0">
              <w:rPr>
                <w:rFonts w:ascii="Calibri" w:hAnsi="Calibri"/>
                <w:szCs w:val="24"/>
              </w:rPr>
              <w:t>0.186</w:t>
            </w:r>
          </w:p>
        </w:tc>
        <w:tc>
          <w:tcPr>
            <w:tcW w:w="1446" w:type="dxa"/>
            <w:noWrap/>
            <w:hideMark/>
          </w:tcPr>
          <w:p w14:paraId="0A64E67D" w14:textId="77777777" w:rsidR="00B155D0" w:rsidRPr="00B155D0" w:rsidRDefault="00B155D0" w:rsidP="00861ACC">
            <w:pPr>
              <w:rPr>
                <w:rFonts w:ascii="Calibri" w:hAnsi="Calibri"/>
                <w:szCs w:val="24"/>
              </w:rPr>
            </w:pPr>
            <w:r w:rsidRPr="00B155D0">
              <w:rPr>
                <w:rFonts w:ascii="Calibri" w:hAnsi="Calibri"/>
                <w:szCs w:val="24"/>
              </w:rPr>
              <w:t>1.078</w:t>
            </w:r>
          </w:p>
        </w:tc>
      </w:tr>
      <w:tr w:rsidR="00B155D0" w:rsidRPr="00B155D0" w14:paraId="00F5393F" w14:textId="77777777" w:rsidTr="00B155D0">
        <w:trPr>
          <w:trHeight w:val="241"/>
        </w:trPr>
        <w:tc>
          <w:tcPr>
            <w:tcW w:w="2393" w:type="dxa"/>
            <w:noWrap/>
            <w:hideMark/>
          </w:tcPr>
          <w:p w14:paraId="620855B8"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MSY</w:t>
            </w:r>
          </w:p>
        </w:tc>
        <w:tc>
          <w:tcPr>
            <w:tcW w:w="1446" w:type="dxa"/>
            <w:noWrap/>
            <w:hideMark/>
          </w:tcPr>
          <w:p w14:paraId="74CD679B" w14:textId="77777777" w:rsidR="00B155D0" w:rsidRPr="00B155D0" w:rsidRDefault="00B155D0" w:rsidP="00861ACC">
            <w:pPr>
              <w:rPr>
                <w:rFonts w:ascii="Calibri" w:hAnsi="Calibri"/>
                <w:szCs w:val="24"/>
              </w:rPr>
            </w:pPr>
            <w:r w:rsidRPr="00B155D0">
              <w:rPr>
                <w:rFonts w:ascii="Calibri" w:hAnsi="Calibri"/>
                <w:szCs w:val="24"/>
              </w:rPr>
              <w:t>0.437</w:t>
            </w:r>
          </w:p>
        </w:tc>
        <w:tc>
          <w:tcPr>
            <w:tcW w:w="1446" w:type="dxa"/>
            <w:noWrap/>
            <w:hideMark/>
          </w:tcPr>
          <w:p w14:paraId="070C9781" w14:textId="77777777" w:rsidR="00B155D0" w:rsidRPr="00B155D0" w:rsidRDefault="00B155D0" w:rsidP="00861ACC">
            <w:pPr>
              <w:rPr>
                <w:rFonts w:ascii="Calibri" w:hAnsi="Calibri"/>
                <w:szCs w:val="24"/>
              </w:rPr>
            </w:pPr>
            <w:r w:rsidRPr="00B155D0">
              <w:rPr>
                <w:rFonts w:ascii="Calibri" w:hAnsi="Calibri"/>
                <w:szCs w:val="24"/>
              </w:rPr>
              <w:t>0.403</w:t>
            </w:r>
          </w:p>
        </w:tc>
        <w:tc>
          <w:tcPr>
            <w:tcW w:w="1446" w:type="dxa"/>
            <w:noWrap/>
            <w:hideMark/>
          </w:tcPr>
          <w:p w14:paraId="091CDC73" w14:textId="77777777" w:rsidR="00B155D0" w:rsidRPr="00B155D0" w:rsidRDefault="00B155D0" w:rsidP="00861ACC">
            <w:pPr>
              <w:rPr>
                <w:rFonts w:ascii="Calibri" w:hAnsi="Calibri"/>
                <w:szCs w:val="24"/>
              </w:rPr>
            </w:pPr>
            <w:r w:rsidRPr="00B155D0">
              <w:rPr>
                <w:rFonts w:ascii="Calibri" w:hAnsi="Calibri"/>
                <w:szCs w:val="24"/>
              </w:rPr>
              <w:t>0.235</w:t>
            </w:r>
          </w:p>
        </w:tc>
        <w:tc>
          <w:tcPr>
            <w:tcW w:w="1446" w:type="dxa"/>
            <w:noWrap/>
            <w:hideMark/>
          </w:tcPr>
          <w:p w14:paraId="3341DE2D" w14:textId="77777777" w:rsidR="00B155D0" w:rsidRPr="00B155D0" w:rsidRDefault="00B155D0" w:rsidP="00861ACC">
            <w:pPr>
              <w:rPr>
                <w:rFonts w:ascii="Calibri" w:hAnsi="Calibri"/>
                <w:szCs w:val="24"/>
              </w:rPr>
            </w:pPr>
            <w:r w:rsidRPr="00B155D0">
              <w:rPr>
                <w:rFonts w:ascii="Calibri" w:hAnsi="Calibri"/>
                <w:szCs w:val="24"/>
              </w:rPr>
              <w:t>0.682</w:t>
            </w:r>
          </w:p>
        </w:tc>
      </w:tr>
      <w:tr w:rsidR="00B155D0" w:rsidRPr="00B155D0" w14:paraId="527F7FC3" w14:textId="77777777" w:rsidTr="00B155D0">
        <w:trPr>
          <w:trHeight w:val="213"/>
        </w:trPr>
        <w:tc>
          <w:tcPr>
            <w:tcW w:w="2393" w:type="dxa"/>
            <w:noWrap/>
            <w:hideMark/>
          </w:tcPr>
          <w:p w14:paraId="5AA1D1A5" w14:textId="77777777" w:rsidR="00B155D0" w:rsidRPr="00B155D0" w:rsidRDefault="00B155D0" w:rsidP="00861ACC">
            <w:pPr>
              <w:rPr>
                <w:rFonts w:ascii="Calibri" w:hAnsi="Calibri"/>
                <w:szCs w:val="24"/>
              </w:rPr>
            </w:pPr>
            <w:r w:rsidRPr="00B155D0">
              <w:rPr>
                <w:rFonts w:ascii="Calibri" w:hAnsi="Calibri"/>
                <w:szCs w:val="24"/>
              </w:rPr>
              <w:t>MSY</w:t>
            </w:r>
          </w:p>
        </w:tc>
        <w:tc>
          <w:tcPr>
            <w:tcW w:w="1446" w:type="dxa"/>
            <w:noWrap/>
            <w:hideMark/>
          </w:tcPr>
          <w:p w14:paraId="0CF483C8" w14:textId="77777777" w:rsidR="00B155D0" w:rsidRPr="00B155D0" w:rsidRDefault="00B155D0" w:rsidP="00861ACC">
            <w:pPr>
              <w:rPr>
                <w:rFonts w:ascii="Calibri" w:hAnsi="Calibri"/>
                <w:szCs w:val="24"/>
              </w:rPr>
            </w:pPr>
            <w:r w:rsidRPr="00B155D0">
              <w:rPr>
                <w:rFonts w:ascii="Calibri" w:hAnsi="Calibri"/>
                <w:szCs w:val="24"/>
              </w:rPr>
              <w:t>44.641</w:t>
            </w:r>
          </w:p>
        </w:tc>
        <w:tc>
          <w:tcPr>
            <w:tcW w:w="1446" w:type="dxa"/>
            <w:noWrap/>
            <w:hideMark/>
          </w:tcPr>
          <w:p w14:paraId="1B70509F" w14:textId="77777777" w:rsidR="00B155D0" w:rsidRPr="00B155D0" w:rsidRDefault="00B155D0" w:rsidP="00861ACC">
            <w:pPr>
              <w:rPr>
                <w:rFonts w:ascii="Calibri" w:hAnsi="Calibri"/>
                <w:szCs w:val="24"/>
              </w:rPr>
            </w:pPr>
            <w:r w:rsidRPr="00B155D0">
              <w:rPr>
                <w:rFonts w:ascii="Calibri" w:hAnsi="Calibri"/>
                <w:szCs w:val="24"/>
              </w:rPr>
              <w:t>43.040</w:t>
            </w:r>
          </w:p>
        </w:tc>
        <w:tc>
          <w:tcPr>
            <w:tcW w:w="1446" w:type="dxa"/>
            <w:noWrap/>
            <w:hideMark/>
          </w:tcPr>
          <w:p w14:paraId="3ED1A9BF" w14:textId="77777777" w:rsidR="00B155D0" w:rsidRPr="00B155D0" w:rsidRDefault="00B155D0" w:rsidP="00861ACC">
            <w:pPr>
              <w:rPr>
                <w:rFonts w:ascii="Calibri" w:hAnsi="Calibri"/>
                <w:szCs w:val="24"/>
              </w:rPr>
            </w:pPr>
            <w:r w:rsidRPr="00B155D0">
              <w:rPr>
                <w:rFonts w:ascii="Calibri" w:hAnsi="Calibri"/>
                <w:szCs w:val="24"/>
              </w:rPr>
              <w:t>35.970</w:t>
            </w:r>
          </w:p>
        </w:tc>
        <w:tc>
          <w:tcPr>
            <w:tcW w:w="1446" w:type="dxa"/>
            <w:noWrap/>
            <w:hideMark/>
          </w:tcPr>
          <w:p w14:paraId="0C69D0E4" w14:textId="77777777" w:rsidR="00B155D0" w:rsidRPr="00B155D0" w:rsidRDefault="00B155D0" w:rsidP="00861ACC">
            <w:pPr>
              <w:rPr>
                <w:rFonts w:ascii="Calibri" w:hAnsi="Calibri"/>
                <w:szCs w:val="24"/>
              </w:rPr>
            </w:pPr>
            <w:r w:rsidRPr="00B155D0">
              <w:rPr>
                <w:rFonts w:ascii="Calibri" w:hAnsi="Calibri"/>
                <w:szCs w:val="24"/>
              </w:rPr>
              <w:t>55.380</w:t>
            </w:r>
          </w:p>
        </w:tc>
      </w:tr>
      <w:tr w:rsidR="00B155D0" w:rsidRPr="00B155D0" w14:paraId="751C7CDB" w14:textId="77777777" w:rsidTr="00B155D0">
        <w:trPr>
          <w:trHeight w:val="241"/>
        </w:trPr>
        <w:tc>
          <w:tcPr>
            <w:tcW w:w="2393" w:type="dxa"/>
            <w:noWrap/>
            <w:hideMark/>
          </w:tcPr>
          <w:p w14:paraId="005539E1"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2018</w:t>
            </w:r>
            <w:r w:rsidRPr="00B155D0">
              <w:rPr>
                <w:rFonts w:ascii="Calibri" w:hAnsi="Calibri"/>
                <w:szCs w:val="24"/>
              </w:rPr>
              <w:t>/F</w:t>
            </w:r>
            <w:r w:rsidRPr="00B155D0">
              <w:rPr>
                <w:rFonts w:ascii="Calibri" w:hAnsi="Calibri"/>
                <w:szCs w:val="24"/>
                <w:vertAlign w:val="subscript"/>
              </w:rPr>
              <w:t>MSY</w:t>
            </w:r>
          </w:p>
        </w:tc>
        <w:tc>
          <w:tcPr>
            <w:tcW w:w="1446" w:type="dxa"/>
            <w:noWrap/>
            <w:hideMark/>
          </w:tcPr>
          <w:p w14:paraId="609A1EA4" w14:textId="77777777" w:rsidR="00B155D0" w:rsidRPr="00B155D0" w:rsidRDefault="00B155D0" w:rsidP="00861ACC">
            <w:pPr>
              <w:rPr>
                <w:rFonts w:ascii="Calibri" w:hAnsi="Calibri"/>
                <w:szCs w:val="24"/>
              </w:rPr>
            </w:pPr>
            <w:r w:rsidRPr="00B155D0">
              <w:rPr>
                <w:rFonts w:ascii="Calibri" w:hAnsi="Calibri"/>
                <w:szCs w:val="24"/>
              </w:rPr>
              <w:t>1.298</w:t>
            </w:r>
          </w:p>
        </w:tc>
        <w:tc>
          <w:tcPr>
            <w:tcW w:w="1446" w:type="dxa"/>
            <w:noWrap/>
            <w:hideMark/>
          </w:tcPr>
          <w:p w14:paraId="1396525F" w14:textId="77777777" w:rsidR="00B155D0" w:rsidRPr="00B155D0" w:rsidRDefault="00B155D0" w:rsidP="00861ACC">
            <w:pPr>
              <w:rPr>
                <w:rFonts w:ascii="Calibri" w:hAnsi="Calibri"/>
                <w:szCs w:val="24"/>
              </w:rPr>
            </w:pPr>
            <w:r w:rsidRPr="00B155D0">
              <w:rPr>
                <w:rFonts w:ascii="Calibri" w:hAnsi="Calibri"/>
                <w:szCs w:val="24"/>
              </w:rPr>
              <w:t>1.105</w:t>
            </w:r>
          </w:p>
        </w:tc>
        <w:tc>
          <w:tcPr>
            <w:tcW w:w="1446" w:type="dxa"/>
            <w:noWrap/>
            <w:hideMark/>
          </w:tcPr>
          <w:p w14:paraId="08E2D1BE" w14:textId="77777777" w:rsidR="00B155D0" w:rsidRPr="00B155D0" w:rsidRDefault="00B155D0" w:rsidP="00861ACC">
            <w:pPr>
              <w:rPr>
                <w:rFonts w:ascii="Calibri" w:hAnsi="Calibri"/>
                <w:szCs w:val="24"/>
              </w:rPr>
            </w:pPr>
            <w:r w:rsidRPr="00B155D0">
              <w:rPr>
                <w:rFonts w:ascii="Calibri" w:hAnsi="Calibri"/>
                <w:szCs w:val="24"/>
              </w:rPr>
              <w:t>0.590</w:t>
            </w:r>
          </w:p>
        </w:tc>
        <w:tc>
          <w:tcPr>
            <w:tcW w:w="1446" w:type="dxa"/>
            <w:noWrap/>
            <w:hideMark/>
          </w:tcPr>
          <w:p w14:paraId="00952797" w14:textId="77777777" w:rsidR="00B155D0" w:rsidRPr="00B155D0" w:rsidRDefault="00B155D0" w:rsidP="00861ACC">
            <w:pPr>
              <w:rPr>
                <w:rFonts w:ascii="Calibri" w:hAnsi="Calibri"/>
                <w:szCs w:val="24"/>
              </w:rPr>
            </w:pPr>
            <w:r w:rsidRPr="00B155D0">
              <w:rPr>
                <w:rFonts w:ascii="Calibri" w:hAnsi="Calibri"/>
                <w:szCs w:val="24"/>
              </w:rPr>
              <w:t>2.052</w:t>
            </w:r>
          </w:p>
        </w:tc>
      </w:tr>
      <w:tr w:rsidR="00B155D0" w:rsidRPr="00B155D0" w14:paraId="4BEF28A5" w14:textId="77777777" w:rsidTr="00B155D0">
        <w:trPr>
          <w:trHeight w:val="241"/>
        </w:trPr>
        <w:tc>
          <w:tcPr>
            <w:tcW w:w="2393" w:type="dxa"/>
            <w:noWrap/>
            <w:hideMark/>
          </w:tcPr>
          <w:p w14:paraId="60EED5D1" w14:textId="77777777" w:rsidR="00B155D0" w:rsidRPr="00B155D0" w:rsidRDefault="00B155D0" w:rsidP="00861ACC">
            <w:pPr>
              <w:rPr>
                <w:rFonts w:ascii="Calibri" w:hAnsi="Calibri"/>
                <w:szCs w:val="24"/>
              </w:rPr>
            </w:pPr>
            <w:r w:rsidRPr="00B155D0">
              <w:rPr>
                <w:rFonts w:ascii="Calibri" w:hAnsi="Calibri"/>
                <w:szCs w:val="24"/>
              </w:rPr>
              <w:t>AveF</w:t>
            </w:r>
            <w:r w:rsidRPr="00B155D0">
              <w:rPr>
                <w:rFonts w:ascii="Calibri" w:hAnsi="Calibri"/>
                <w:szCs w:val="24"/>
                <w:vertAlign w:val="subscript"/>
              </w:rPr>
              <w:t>2016-2018/</w:t>
            </w:r>
            <w:r w:rsidRPr="00B155D0">
              <w:rPr>
                <w:rFonts w:ascii="Calibri" w:hAnsi="Calibri"/>
                <w:szCs w:val="24"/>
              </w:rPr>
              <w:t>F</w:t>
            </w:r>
            <w:r w:rsidRPr="00B155D0">
              <w:rPr>
                <w:rFonts w:ascii="Calibri" w:hAnsi="Calibri"/>
                <w:szCs w:val="24"/>
                <w:vertAlign w:val="subscript"/>
              </w:rPr>
              <w:t>MSY</w:t>
            </w:r>
          </w:p>
        </w:tc>
        <w:tc>
          <w:tcPr>
            <w:tcW w:w="1446" w:type="dxa"/>
            <w:noWrap/>
            <w:hideMark/>
          </w:tcPr>
          <w:p w14:paraId="458DACD6" w14:textId="77777777" w:rsidR="00B155D0" w:rsidRPr="00B155D0" w:rsidRDefault="00B155D0" w:rsidP="00861ACC">
            <w:pPr>
              <w:rPr>
                <w:rFonts w:ascii="Calibri" w:hAnsi="Calibri"/>
                <w:szCs w:val="24"/>
              </w:rPr>
            </w:pPr>
            <w:r w:rsidRPr="00B155D0">
              <w:rPr>
                <w:rFonts w:ascii="Calibri" w:hAnsi="Calibri"/>
                <w:szCs w:val="24"/>
              </w:rPr>
              <w:t>1.168</w:t>
            </w:r>
          </w:p>
        </w:tc>
        <w:tc>
          <w:tcPr>
            <w:tcW w:w="1446" w:type="dxa"/>
            <w:noWrap/>
            <w:hideMark/>
          </w:tcPr>
          <w:p w14:paraId="672C5585" w14:textId="77777777" w:rsidR="00B155D0" w:rsidRPr="00B155D0" w:rsidRDefault="00B155D0" w:rsidP="00861ACC">
            <w:pPr>
              <w:rPr>
                <w:rFonts w:ascii="Calibri" w:hAnsi="Calibri"/>
                <w:szCs w:val="24"/>
              </w:rPr>
            </w:pPr>
            <w:r w:rsidRPr="00B155D0">
              <w:rPr>
                <w:rFonts w:ascii="Calibri" w:hAnsi="Calibri"/>
                <w:szCs w:val="24"/>
              </w:rPr>
              <w:t>1.038</w:t>
            </w:r>
          </w:p>
        </w:tc>
        <w:tc>
          <w:tcPr>
            <w:tcW w:w="1446" w:type="dxa"/>
            <w:noWrap/>
            <w:hideMark/>
          </w:tcPr>
          <w:p w14:paraId="2AD9CFF8" w14:textId="77777777" w:rsidR="00B155D0" w:rsidRPr="00B155D0" w:rsidRDefault="00B155D0" w:rsidP="00861ACC">
            <w:pPr>
              <w:rPr>
                <w:rFonts w:ascii="Calibri" w:hAnsi="Calibri"/>
                <w:szCs w:val="24"/>
              </w:rPr>
            </w:pPr>
            <w:r w:rsidRPr="00B155D0">
              <w:rPr>
                <w:rFonts w:ascii="Calibri" w:hAnsi="Calibri"/>
                <w:szCs w:val="24"/>
              </w:rPr>
              <w:t>0.575</w:t>
            </w:r>
          </w:p>
        </w:tc>
        <w:tc>
          <w:tcPr>
            <w:tcW w:w="1446" w:type="dxa"/>
            <w:noWrap/>
            <w:hideMark/>
          </w:tcPr>
          <w:p w14:paraId="010C3237" w14:textId="77777777" w:rsidR="00B155D0" w:rsidRPr="00B155D0" w:rsidRDefault="00B155D0" w:rsidP="00861ACC">
            <w:pPr>
              <w:rPr>
                <w:rFonts w:ascii="Calibri" w:hAnsi="Calibri"/>
                <w:szCs w:val="24"/>
              </w:rPr>
            </w:pPr>
            <w:r w:rsidRPr="00B155D0">
              <w:rPr>
                <w:rFonts w:ascii="Calibri" w:hAnsi="Calibri"/>
                <w:szCs w:val="24"/>
              </w:rPr>
              <w:t>1.814</w:t>
            </w:r>
          </w:p>
        </w:tc>
      </w:tr>
      <w:tr w:rsidR="00B155D0" w:rsidRPr="00B155D0" w14:paraId="70A9B050" w14:textId="77777777" w:rsidTr="00B155D0">
        <w:trPr>
          <w:trHeight w:val="213"/>
        </w:trPr>
        <w:tc>
          <w:tcPr>
            <w:tcW w:w="2393" w:type="dxa"/>
            <w:noWrap/>
            <w:hideMark/>
          </w:tcPr>
          <w:p w14:paraId="30F7126B" w14:textId="77777777" w:rsidR="00B155D0" w:rsidRPr="00B155D0" w:rsidRDefault="00B155D0" w:rsidP="00861ACC">
            <w:pPr>
              <w:rPr>
                <w:rFonts w:ascii="Calibri" w:hAnsi="Calibri"/>
                <w:szCs w:val="24"/>
              </w:rPr>
            </w:pPr>
            <w:r w:rsidRPr="00B155D0">
              <w:rPr>
                <w:rFonts w:ascii="Calibri" w:hAnsi="Calibri"/>
                <w:szCs w:val="24"/>
              </w:rPr>
              <w:t>K</w:t>
            </w:r>
          </w:p>
        </w:tc>
        <w:tc>
          <w:tcPr>
            <w:tcW w:w="1446" w:type="dxa"/>
            <w:noWrap/>
            <w:hideMark/>
          </w:tcPr>
          <w:p w14:paraId="118A54F6" w14:textId="77777777" w:rsidR="00B155D0" w:rsidRPr="00B155D0" w:rsidRDefault="00B155D0" w:rsidP="00861ACC">
            <w:pPr>
              <w:rPr>
                <w:rFonts w:ascii="Calibri" w:hAnsi="Calibri"/>
                <w:szCs w:val="24"/>
              </w:rPr>
            </w:pPr>
            <w:r w:rsidRPr="00B155D0">
              <w:rPr>
                <w:rFonts w:ascii="Calibri" w:hAnsi="Calibri"/>
                <w:szCs w:val="24"/>
              </w:rPr>
              <w:t>316.120</w:t>
            </w:r>
          </w:p>
        </w:tc>
        <w:tc>
          <w:tcPr>
            <w:tcW w:w="1446" w:type="dxa"/>
            <w:noWrap/>
            <w:hideMark/>
          </w:tcPr>
          <w:p w14:paraId="02EA1CCA" w14:textId="77777777" w:rsidR="00B155D0" w:rsidRPr="00B155D0" w:rsidRDefault="00B155D0" w:rsidP="00861ACC">
            <w:pPr>
              <w:rPr>
                <w:rFonts w:ascii="Calibri" w:hAnsi="Calibri"/>
                <w:szCs w:val="24"/>
              </w:rPr>
            </w:pPr>
            <w:r w:rsidRPr="00B155D0">
              <w:rPr>
                <w:rFonts w:ascii="Calibri" w:hAnsi="Calibri"/>
                <w:szCs w:val="24"/>
              </w:rPr>
              <w:t>287.800</w:t>
            </w:r>
          </w:p>
        </w:tc>
        <w:tc>
          <w:tcPr>
            <w:tcW w:w="1446" w:type="dxa"/>
            <w:noWrap/>
            <w:hideMark/>
          </w:tcPr>
          <w:p w14:paraId="6A5F266E" w14:textId="77777777" w:rsidR="00B155D0" w:rsidRPr="00B155D0" w:rsidRDefault="00B155D0" w:rsidP="00861ACC">
            <w:pPr>
              <w:rPr>
                <w:rFonts w:ascii="Calibri" w:hAnsi="Calibri"/>
                <w:szCs w:val="24"/>
              </w:rPr>
            </w:pPr>
            <w:r w:rsidRPr="00B155D0">
              <w:rPr>
                <w:rFonts w:ascii="Calibri" w:hAnsi="Calibri"/>
                <w:szCs w:val="24"/>
              </w:rPr>
              <w:t>184.200</w:t>
            </w:r>
          </w:p>
        </w:tc>
        <w:tc>
          <w:tcPr>
            <w:tcW w:w="1446" w:type="dxa"/>
            <w:noWrap/>
            <w:hideMark/>
          </w:tcPr>
          <w:p w14:paraId="5F523AE1" w14:textId="77777777" w:rsidR="00B155D0" w:rsidRPr="00B155D0" w:rsidRDefault="00B155D0" w:rsidP="00861ACC">
            <w:pPr>
              <w:rPr>
                <w:rFonts w:ascii="Calibri" w:hAnsi="Calibri"/>
                <w:szCs w:val="24"/>
              </w:rPr>
            </w:pPr>
            <w:r w:rsidRPr="00B155D0">
              <w:rPr>
                <w:rFonts w:ascii="Calibri" w:hAnsi="Calibri"/>
                <w:szCs w:val="24"/>
              </w:rPr>
              <w:t>484.100</w:t>
            </w:r>
          </w:p>
        </w:tc>
      </w:tr>
      <w:tr w:rsidR="00B155D0" w:rsidRPr="00B155D0" w14:paraId="28F7DBF5" w14:textId="77777777" w:rsidTr="00B155D0">
        <w:trPr>
          <w:trHeight w:val="241"/>
        </w:trPr>
        <w:tc>
          <w:tcPr>
            <w:tcW w:w="2393" w:type="dxa"/>
            <w:noWrap/>
            <w:hideMark/>
          </w:tcPr>
          <w:p w14:paraId="38DDE074"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2018</w:t>
            </w:r>
          </w:p>
        </w:tc>
        <w:tc>
          <w:tcPr>
            <w:tcW w:w="1446" w:type="dxa"/>
            <w:noWrap/>
            <w:hideMark/>
          </w:tcPr>
          <w:p w14:paraId="32F8917E" w14:textId="77777777" w:rsidR="00B155D0" w:rsidRPr="00B155D0" w:rsidRDefault="00B155D0" w:rsidP="00861ACC">
            <w:pPr>
              <w:rPr>
                <w:rFonts w:ascii="Calibri" w:hAnsi="Calibri"/>
                <w:szCs w:val="24"/>
              </w:rPr>
            </w:pPr>
            <w:r w:rsidRPr="00B155D0">
              <w:rPr>
                <w:rFonts w:ascii="Calibri" w:hAnsi="Calibri"/>
                <w:szCs w:val="24"/>
              </w:rPr>
              <w:t>148.738</w:t>
            </w:r>
          </w:p>
        </w:tc>
        <w:tc>
          <w:tcPr>
            <w:tcW w:w="1446" w:type="dxa"/>
            <w:noWrap/>
            <w:hideMark/>
          </w:tcPr>
          <w:p w14:paraId="04F24FF7" w14:textId="77777777" w:rsidR="00B155D0" w:rsidRPr="00B155D0" w:rsidRDefault="00B155D0" w:rsidP="00861ACC">
            <w:pPr>
              <w:rPr>
                <w:rFonts w:ascii="Calibri" w:hAnsi="Calibri"/>
                <w:szCs w:val="24"/>
              </w:rPr>
            </w:pPr>
            <w:r w:rsidRPr="00B155D0">
              <w:rPr>
                <w:rFonts w:ascii="Calibri" w:hAnsi="Calibri"/>
                <w:szCs w:val="24"/>
              </w:rPr>
              <w:t>125.500</w:t>
            </w:r>
          </w:p>
        </w:tc>
        <w:tc>
          <w:tcPr>
            <w:tcW w:w="1446" w:type="dxa"/>
            <w:noWrap/>
            <w:hideMark/>
          </w:tcPr>
          <w:p w14:paraId="5EF26B41" w14:textId="77777777" w:rsidR="00B155D0" w:rsidRPr="00B155D0" w:rsidRDefault="00B155D0" w:rsidP="00861ACC">
            <w:pPr>
              <w:rPr>
                <w:rFonts w:ascii="Calibri" w:hAnsi="Calibri"/>
                <w:szCs w:val="24"/>
              </w:rPr>
            </w:pPr>
            <w:r w:rsidRPr="00B155D0">
              <w:rPr>
                <w:rFonts w:ascii="Calibri" w:hAnsi="Calibri"/>
                <w:szCs w:val="24"/>
              </w:rPr>
              <w:t>66.550</w:t>
            </w:r>
          </w:p>
        </w:tc>
        <w:tc>
          <w:tcPr>
            <w:tcW w:w="1446" w:type="dxa"/>
            <w:noWrap/>
            <w:hideMark/>
          </w:tcPr>
          <w:p w14:paraId="1509831E" w14:textId="77777777" w:rsidR="00B155D0" w:rsidRPr="00B155D0" w:rsidRDefault="00B155D0" w:rsidP="00861ACC">
            <w:pPr>
              <w:rPr>
                <w:rFonts w:ascii="Calibri" w:hAnsi="Calibri"/>
                <w:szCs w:val="24"/>
              </w:rPr>
            </w:pPr>
            <w:r w:rsidRPr="00B155D0">
              <w:rPr>
                <w:rFonts w:ascii="Calibri" w:hAnsi="Calibri"/>
                <w:szCs w:val="24"/>
              </w:rPr>
              <w:t>259.310</w:t>
            </w:r>
          </w:p>
        </w:tc>
      </w:tr>
      <w:tr w:rsidR="00B155D0" w:rsidRPr="00B155D0" w14:paraId="5A9DD8ED" w14:textId="77777777" w:rsidTr="00B155D0">
        <w:trPr>
          <w:trHeight w:val="241"/>
        </w:trPr>
        <w:tc>
          <w:tcPr>
            <w:tcW w:w="2393" w:type="dxa"/>
            <w:noWrap/>
            <w:hideMark/>
          </w:tcPr>
          <w:p w14:paraId="47BE1979"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2019</w:t>
            </w:r>
          </w:p>
        </w:tc>
        <w:tc>
          <w:tcPr>
            <w:tcW w:w="1446" w:type="dxa"/>
            <w:noWrap/>
            <w:hideMark/>
          </w:tcPr>
          <w:p w14:paraId="62E41E22" w14:textId="77777777" w:rsidR="00B155D0" w:rsidRPr="00B155D0" w:rsidRDefault="00B155D0" w:rsidP="00861ACC">
            <w:pPr>
              <w:rPr>
                <w:rFonts w:ascii="Calibri" w:hAnsi="Calibri"/>
                <w:szCs w:val="24"/>
              </w:rPr>
            </w:pPr>
            <w:r w:rsidRPr="00B155D0">
              <w:rPr>
                <w:rFonts w:ascii="Calibri" w:hAnsi="Calibri"/>
                <w:szCs w:val="24"/>
              </w:rPr>
              <w:t>119.117</w:t>
            </w:r>
          </w:p>
        </w:tc>
        <w:tc>
          <w:tcPr>
            <w:tcW w:w="1446" w:type="dxa"/>
            <w:noWrap/>
            <w:hideMark/>
          </w:tcPr>
          <w:p w14:paraId="6464DCC2" w14:textId="77777777" w:rsidR="00B155D0" w:rsidRPr="00B155D0" w:rsidRDefault="00B155D0" w:rsidP="00861ACC">
            <w:pPr>
              <w:rPr>
                <w:rFonts w:ascii="Calibri" w:hAnsi="Calibri"/>
                <w:szCs w:val="24"/>
              </w:rPr>
            </w:pPr>
            <w:r w:rsidRPr="00B155D0">
              <w:rPr>
                <w:rFonts w:ascii="Calibri" w:hAnsi="Calibri"/>
                <w:szCs w:val="24"/>
              </w:rPr>
              <w:t>100.300</w:t>
            </w:r>
          </w:p>
        </w:tc>
        <w:tc>
          <w:tcPr>
            <w:tcW w:w="1446" w:type="dxa"/>
            <w:noWrap/>
            <w:hideMark/>
          </w:tcPr>
          <w:p w14:paraId="0C75F996" w14:textId="77777777" w:rsidR="00B155D0" w:rsidRPr="00B155D0" w:rsidRDefault="00B155D0" w:rsidP="00861ACC">
            <w:pPr>
              <w:rPr>
                <w:rFonts w:ascii="Calibri" w:hAnsi="Calibri"/>
                <w:szCs w:val="24"/>
              </w:rPr>
            </w:pPr>
            <w:r w:rsidRPr="00B155D0">
              <w:rPr>
                <w:rFonts w:ascii="Calibri" w:hAnsi="Calibri"/>
                <w:szCs w:val="24"/>
              </w:rPr>
              <w:t>51.759</w:t>
            </w:r>
          </w:p>
        </w:tc>
        <w:tc>
          <w:tcPr>
            <w:tcW w:w="1446" w:type="dxa"/>
            <w:noWrap/>
            <w:hideMark/>
          </w:tcPr>
          <w:p w14:paraId="24F4B3AE" w14:textId="77777777" w:rsidR="00B155D0" w:rsidRPr="00B155D0" w:rsidRDefault="00B155D0" w:rsidP="00861ACC">
            <w:pPr>
              <w:rPr>
                <w:rFonts w:ascii="Calibri" w:hAnsi="Calibri"/>
                <w:szCs w:val="24"/>
              </w:rPr>
            </w:pPr>
            <w:r w:rsidRPr="00B155D0">
              <w:rPr>
                <w:rFonts w:ascii="Calibri" w:hAnsi="Calibri"/>
                <w:szCs w:val="24"/>
              </w:rPr>
              <w:t>210.500</w:t>
            </w:r>
          </w:p>
        </w:tc>
      </w:tr>
      <w:tr w:rsidR="00B155D0" w:rsidRPr="00B155D0" w14:paraId="7C67ECF8" w14:textId="77777777" w:rsidTr="00B155D0">
        <w:trPr>
          <w:trHeight w:val="241"/>
        </w:trPr>
        <w:tc>
          <w:tcPr>
            <w:tcW w:w="2393" w:type="dxa"/>
            <w:noWrap/>
            <w:hideMark/>
          </w:tcPr>
          <w:p w14:paraId="7497D735" w14:textId="77777777" w:rsidR="00B155D0" w:rsidRPr="00B155D0" w:rsidRDefault="00B155D0" w:rsidP="00861ACC">
            <w:pPr>
              <w:rPr>
                <w:rFonts w:ascii="Calibri" w:hAnsi="Calibri"/>
                <w:szCs w:val="24"/>
              </w:rPr>
            </w:pPr>
            <w:r w:rsidRPr="00B155D0">
              <w:rPr>
                <w:rFonts w:ascii="Calibri" w:hAnsi="Calibri"/>
                <w:szCs w:val="24"/>
              </w:rPr>
              <w:t>AveB</w:t>
            </w:r>
            <w:r w:rsidRPr="00B155D0">
              <w:rPr>
                <w:rFonts w:ascii="Calibri" w:hAnsi="Calibri"/>
                <w:szCs w:val="24"/>
                <w:vertAlign w:val="subscript"/>
              </w:rPr>
              <w:t>2017-2019</w:t>
            </w:r>
          </w:p>
        </w:tc>
        <w:tc>
          <w:tcPr>
            <w:tcW w:w="1446" w:type="dxa"/>
            <w:noWrap/>
            <w:hideMark/>
          </w:tcPr>
          <w:p w14:paraId="002807AA" w14:textId="77777777" w:rsidR="00B155D0" w:rsidRPr="00B155D0" w:rsidRDefault="00B155D0" w:rsidP="00861ACC">
            <w:pPr>
              <w:rPr>
                <w:rFonts w:ascii="Calibri" w:hAnsi="Calibri"/>
                <w:szCs w:val="24"/>
              </w:rPr>
            </w:pPr>
            <w:r w:rsidRPr="00B155D0">
              <w:rPr>
                <w:rFonts w:ascii="Calibri" w:hAnsi="Calibri"/>
                <w:szCs w:val="24"/>
              </w:rPr>
              <w:t>120.722</w:t>
            </w:r>
          </w:p>
        </w:tc>
        <w:tc>
          <w:tcPr>
            <w:tcW w:w="1446" w:type="dxa"/>
            <w:noWrap/>
            <w:hideMark/>
          </w:tcPr>
          <w:p w14:paraId="1ABABE88" w14:textId="77777777" w:rsidR="00B155D0" w:rsidRPr="00B155D0" w:rsidRDefault="00B155D0" w:rsidP="00861ACC">
            <w:pPr>
              <w:rPr>
                <w:rFonts w:ascii="Calibri" w:hAnsi="Calibri"/>
                <w:szCs w:val="24"/>
              </w:rPr>
            </w:pPr>
            <w:r w:rsidRPr="00B155D0">
              <w:rPr>
                <w:rFonts w:ascii="Calibri" w:hAnsi="Calibri"/>
                <w:szCs w:val="24"/>
              </w:rPr>
              <w:t>102.288</w:t>
            </w:r>
          </w:p>
        </w:tc>
        <w:tc>
          <w:tcPr>
            <w:tcW w:w="1446" w:type="dxa"/>
            <w:noWrap/>
            <w:hideMark/>
          </w:tcPr>
          <w:p w14:paraId="092C1C9C" w14:textId="77777777" w:rsidR="00B155D0" w:rsidRPr="00B155D0" w:rsidRDefault="00B155D0" w:rsidP="00861ACC">
            <w:pPr>
              <w:rPr>
                <w:rFonts w:ascii="Calibri" w:hAnsi="Calibri"/>
                <w:szCs w:val="24"/>
              </w:rPr>
            </w:pPr>
            <w:r w:rsidRPr="00B155D0">
              <w:rPr>
                <w:rFonts w:ascii="Calibri" w:hAnsi="Calibri"/>
                <w:szCs w:val="24"/>
              </w:rPr>
              <w:t>54.503</w:t>
            </w:r>
          </w:p>
        </w:tc>
        <w:tc>
          <w:tcPr>
            <w:tcW w:w="1446" w:type="dxa"/>
            <w:noWrap/>
            <w:hideMark/>
          </w:tcPr>
          <w:p w14:paraId="7C524D2F" w14:textId="77777777" w:rsidR="00B155D0" w:rsidRPr="00B155D0" w:rsidRDefault="00B155D0" w:rsidP="00861ACC">
            <w:pPr>
              <w:rPr>
                <w:rFonts w:ascii="Calibri" w:hAnsi="Calibri"/>
                <w:szCs w:val="24"/>
              </w:rPr>
            </w:pPr>
            <w:r w:rsidRPr="00B155D0">
              <w:rPr>
                <w:rFonts w:ascii="Calibri" w:hAnsi="Calibri"/>
                <w:szCs w:val="24"/>
              </w:rPr>
              <w:t>210.203</w:t>
            </w:r>
          </w:p>
        </w:tc>
      </w:tr>
      <w:tr w:rsidR="00B155D0" w:rsidRPr="00B155D0" w14:paraId="7F505E4A" w14:textId="77777777" w:rsidTr="00B155D0">
        <w:trPr>
          <w:trHeight w:val="241"/>
        </w:trPr>
        <w:tc>
          <w:tcPr>
            <w:tcW w:w="2393" w:type="dxa"/>
            <w:noWrap/>
            <w:hideMark/>
          </w:tcPr>
          <w:p w14:paraId="39FAF1B0"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MSY</w:t>
            </w:r>
          </w:p>
        </w:tc>
        <w:tc>
          <w:tcPr>
            <w:tcW w:w="1446" w:type="dxa"/>
            <w:noWrap/>
            <w:hideMark/>
          </w:tcPr>
          <w:p w14:paraId="6B16AFB2" w14:textId="77777777" w:rsidR="00B155D0" w:rsidRPr="00B155D0" w:rsidRDefault="00B155D0" w:rsidP="00861ACC">
            <w:pPr>
              <w:rPr>
                <w:rFonts w:ascii="Calibri" w:hAnsi="Calibri"/>
                <w:szCs w:val="24"/>
              </w:rPr>
            </w:pPr>
            <w:r w:rsidRPr="00B155D0">
              <w:rPr>
                <w:rFonts w:ascii="Calibri" w:hAnsi="Calibri"/>
                <w:szCs w:val="24"/>
              </w:rPr>
              <w:t>144.991</w:t>
            </w:r>
          </w:p>
        </w:tc>
        <w:tc>
          <w:tcPr>
            <w:tcW w:w="1446" w:type="dxa"/>
            <w:noWrap/>
            <w:hideMark/>
          </w:tcPr>
          <w:p w14:paraId="605F39CC" w14:textId="77777777" w:rsidR="00B155D0" w:rsidRPr="00B155D0" w:rsidRDefault="00B155D0" w:rsidP="00861ACC">
            <w:pPr>
              <w:rPr>
                <w:rFonts w:ascii="Calibri" w:hAnsi="Calibri"/>
                <w:szCs w:val="24"/>
              </w:rPr>
            </w:pPr>
            <w:r w:rsidRPr="00B155D0">
              <w:rPr>
                <w:rFonts w:ascii="Calibri" w:hAnsi="Calibri"/>
                <w:szCs w:val="24"/>
              </w:rPr>
              <w:t>131.600</w:t>
            </w:r>
          </w:p>
        </w:tc>
        <w:tc>
          <w:tcPr>
            <w:tcW w:w="1446" w:type="dxa"/>
            <w:noWrap/>
            <w:hideMark/>
          </w:tcPr>
          <w:p w14:paraId="403923F2" w14:textId="77777777" w:rsidR="00B155D0" w:rsidRPr="00B155D0" w:rsidRDefault="00B155D0" w:rsidP="00861ACC">
            <w:pPr>
              <w:rPr>
                <w:rFonts w:ascii="Calibri" w:hAnsi="Calibri"/>
                <w:szCs w:val="24"/>
              </w:rPr>
            </w:pPr>
            <w:r w:rsidRPr="00B155D0">
              <w:rPr>
                <w:rFonts w:ascii="Calibri" w:hAnsi="Calibri"/>
                <w:szCs w:val="24"/>
              </w:rPr>
              <w:t>85.189</w:t>
            </w:r>
          </w:p>
        </w:tc>
        <w:tc>
          <w:tcPr>
            <w:tcW w:w="1446" w:type="dxa"/>
            <w:noWrap/>
            <w:hideMark/>
          </w:tcPr>
          <w:p w14:paraId="6B24D6C6" w14:textId="77777777" w:rsidR="00B155D0" w:rsidRPr="00B155D0" w:rsidRDefault="00B155D0" w:rsidP="00861ACC">
            <w:pPr>
              <w:rPr>
                <w:rFonts w:ascii="Calibri" w:hAnsi="Calibri"/>
                <w:szCs w:val="24"/>
              </w:rPr>
            </w:pPr>
            <w:r w:rsidRPr="00B155D0">
              <w:rPr>
                <w:rFonts w:ascii="Calibri" w:hAnsi="Calibri"/>
                <w:szCs w:val="24"/>
              </w:rPr>
              <w:t>221.500</w:t>
            </w:r>
          </w:p>
        </w:tc>
      </w:tr>
      <w:tr w:rsidR="00B155D0" w:rsidRPr="00B155D0" w14:paraId="04CB8771" w14:textId="77777777" w:rsidTr="00B155D0">
        <w:trPr>
          <w:trHeight w:val="241"/>
        </w:trPr>
        <w:tc>
          <w:tcPr>
            <w:tcW w:w="2393" w:type="dxa"/>
            <w:noWrap/>
            <w:hideMark/>
          </w:tcPr>
          <w:p w14:paraId="493E4088"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MSY</w:t>
            </w:r>
            <w:r w:rsidRPr="00B155D0">
              <w:rPr>
                <w:rFonts w:ascii="Calibri" w:hAnsi="Calibri"/>
                <w:szCs w:val="24"/>
              </w:rPr>
              <w:t>/K</w:t>
            </w:r>
          </w:p>
        </w:tc>
        <w:tc>
          <w:tcPr>
            <w:tcW w:w="1446" w:type="dxa"/>
            <w:noWrap/>
            <w:hideMark/>
          </w:tcPr>
          <w:p w14:paraId="743E80C9" w14:textId="77777777" w:rsidR="00B155D0" w:rsidRPr="00B155D0" w:rsidRDefault="00B155D0" w:rsidP="00861ACC">
            <w:pPr>
              <w:rPr>
                <w:rFonts w:ascii="Calibri" w:hAnsi="Calibri"/>
                <w:szCs w:val="24"/>
              </w:rPr>
            </w:pPr>
            <w:r w:rsidRPr="00B155D0">
              <w:rPr>
                <w:rFonts w:ascii="Calibri" w:hAnsi="Calibri"/>
                <w:szCs w:val="24"/>
              </w:rPr>
              <w:t>0.461</w:t>
            </w:r>
          </w:p>
        </w:tc>
        <w:tc>
          <w:tcPr>
            <w:tcW w:w="1446" w:type="dxa"/>
            <w:noWrap/>
            <w:hideMark/>
          </w:tcPr>
          <w:p w14:paraId="1CDFA7FE" w14:textId="77777777" w:rsidR="00B155D0" w:rsidRPr="00B155D0" w:rsidRDefault="00B155D0" w:rsidP="00861ACC">
            <w:pPr>
              <w:rPr>
                <w:rFonts w:ascii="Calibri" w:hAnsi="Calibri"/>
                <w:szCs w:val="24"/>
              </w:rPr>
            </w:pPr>
            <w:r w:rsidRPr="00B155D0">
              <w:rPr>
                <w:rFonts w:ascii="Calibri" w:hAnsi="Calibri"/>
                <w:szCs w:val="24"/>
              </w:rPr>
              <w:t>0.455</w:t>
            </w:r>
          </w:p>
        </w:tc>
        <w:tc>
          <w:tcPr>
            <w:tcW w:w="1446" w:type="dxa"/>
            <w:noWrap/>
            <w:hideMark/>
          </w:tcPr>
          <w:p w14:paraId="4B3C703F" w14:textId="77777777" w:rsidR="00B155D0" w:rsidRPr="00B155D0" w:rsidRDefault="00B155D0" w:rsidP="00861ACC">
            <w:pPr>
              <w:rPr>
                <w:rFonts w:ascii="Calibri" w:hAnsi="Calibri"/>
                <w:szCs w:val="24"/>
              </w:rPr>
            </w:pPr>
            <w:r w:rsidRPr="00B155D0">
              <w:rPr>
                <w:rFonts w:ascii="Calibri" w:hAnsi="Calibri"/>
                <w:szCs w:val="24"/>
              </w:rPr>
              <w:t>0.407</w:t>
            </w:r>
          </w:p>
        </w:tc>
        <w:tc>
          <w:tcPr>
            <w:tcW w:w="1446" w:type="dxa"/>
            <w:noWrap/>
            <w:hideMark/>
          </w:tcPr>
          <w:p w14:paraId="68AB0AD5" w14:textId="77777777" w:rsidR="00B155D0" w:rsidRPr="00B155D0" w:rsidRDefault="00B155D0" w:rsidP="00861ACC">
            <w:pPr>
              <w:rPr>
                <w:rFonts w:ascii="Calibri" w:hAnsi="Calibri"/>
                <w:szCs w:val="24"/>
              </w:rPr>
            </w:pPr>
            <w:r w:rsidRPr="00B155D0">
              <w:rPr>
                <w:rFonts w:ascii="Calibri" w:hAnsi="Calibri"/>
                <w:szCs w:val="24"/>
              </w:rPr>
              <w:t>0.524</w:t>
            </w:r>
          </w:p>
        </w:tc>
      </w:tr>
      <w:tr w:rsidR="00B155D0" w:rsidRPr="00B155D0" w14:paraId="64805F21" w14:textId="77777777" w:rsidTr="00B155D0">
        <w:trPr>
          <w:trHeight w:val="241"/>
        </w:trPr>
        <w:tc>
          <w:tcPr>
            <w:tcW w:w="2393" w:type="dxa"/>
            <w:noWrap/>
            <w:hideMark/>
          </w:tcPr>
          <w:p w14:paraId="0F17A969"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2018</w:t>
            </w:r>
            <w:r w:rsidRPr="00B155D0">
              <w:rPr>
                <w:rFonts w:ascii="Calibri" w:hAnsi="Calibri"/>
                <w:szCs w:val="24"/>
              </w:rPr>
              <w:t>/K</w:t>
            </w:r>
          </w:p>
        </w:tc>
        <w:tc>
          <w:tcPr>
            <w:tcW w:w="1446" w:type="dxa"/>
            <w:noWrap/>
            <w:hideMark/>
          </w:tcPr>
          <w:p w14:paraId="19CACCD5" w14:textId="77777777" w:rsidR="00B155D0" w:rsidRPr="00B155D0" w:rsidRDefault="00B155D0" w:rsidP="00861ACC">
            <w:pPr>
              <w:rPr>
                <w:rFonts w:ascii="Calibri" w:hAnsi="Calibri"/>
                <w:szCs w:val="24"/>
              </w:rPr>
            </w:pPr>
            <w:r w:rsidRPr="00B155D0">
              <w:rPr>
                <w:rFonts w:ascii="Calibri" w:hAnsi="Calibri"/>
                <w:szCs w:val="24"/>
              </w:rPr>
              <w:t>0.455</w:t>
            </w:r>
          </w:p>
        </w:tc>
        <w:tc>
          <w:tcPr>
            <w:tcW w:w="1446" w:type="dxa"/>
            <w:noWrap/>
            <w:hideMark/>
          </w:tcPr>
          <w:p w14:paraId="1420B6E3" w14:textId="77777777" w:rsidR="00B155D0" w:rsidRPr="00B155D0" w:rsidRDefault="00B155D0" w:rsidP="00861ACC">
            <w:pPr>
              <w:rPr>
                <w:rFonts w:ascii="Calibri" w:hAnsi="Calibri"/>
                <w:szCs w:val="24"/>
              </w:rPr>
            </w:pPr>
            <w:r w:rsidRPr="00B155D0">
              <w:rPr>
                <w:rFonts w:ascii="Calibri" w:hAnsi="Calibri"/>
                <w:szCs w:val="24"/>
              </w:rPr>
              <w:t>0.443</w:t>
            </w:r>
          </w:p>
        </w:tc>
        <w:tc>
          <w:tcPr>
            <w:tcW w:w="1446" w:type="dxa"/>
            <w:noWrap/>
            <w:hideMark/>
          </w:tcPr>
          <w:p w14:paraId="4614DC16" w14:textId="77777777" w:rsidR="00B155D0" w:rsidRPr="00B155D0" w:rsidRDefault="00B155D0" w:rsidP="00861ACC">
            <w:pPr>
              <w:rPr>
                <w:rFonts w:ascii="Calibri" w:hAnsi="Calibri"/>
                <w:szCs w:val="24"/>
              </w:rPr>
            </w:pPr>
            <w:r w:rsidRPr="00B155D0">
              <w:rPr>
                <w:rFonts w:ascii="Calibri" w:hAnsi="Calibri"/>
                <w:szCs w:val="24"/>
              </w:rPr>
              <w:t>0.310</w:t>
            </w:r>
          </w:p>
        </w:tc>
        <w:tc>
          <w:tcPr>
            <w:tcW w:w="1446" w:type="dxa"/>
            <w:noWrap/>
            <w:hideMark/>
          </w:tcPr>
          <w:p w14:paraId="294C059F" w14:textId="77777777" w:rsidR="00B155D0" w:rsidRPr="00B155D0" w:rsidRDefault="00B155D0" w:rsidP="00861ACC">
            <w:pPr>
              <w:rPr>
                <w:rFonts w:ascii="Calibri" w:hAnsi="Calibri"/>
                <w:szCs w:val="24"/>
              </w:rPr>
            </w:pPr>
            <w:r w:rsidRPr="00B155D0">
              <w:rPr>
                <w:rFonts w:ascii="Calibri" w:hAnsi="Calibri"/>
                <w:szCs w:val="24"/>
              </w:rPr>
              <w:t>0.608</w:t>
            </w:r>
          </w:p>
        </w:tc>
      </w:tr>
      <w:tr w:rsidR="00B155D0" w:rsidRPr="00B155D0" w14:paraId="73334469" w14:textId="77777777" w:rsidTr="00B155D0">
        <w:trPr>
          <w:trHeight w:val="241"/>
        </w:trPr>
        <w:tc>
          <w:tcPr>
            <w:tcW w:w="2393" w:type="dxa"/>
            <w:noWrap/>
            <w:hideMark/>
          </w:tcPr>
          <w:p w14:paraId="2BCE61F0"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2019</w:t>
            </w:r>
            <w:r w:rsidRPr="00B155D0">
              <w:rPr>
                <w:rFonts w:ascii="Calibri" w:hAnsi="Calibri"/>
                <w:szCs w:val="24"/>
              </w:rPr>
              <w:t>/K</w:t>
            </w:r>
          </w:p>
        </w:tc>
        <w:tc>
          <w:tcPr>
            <w:tcW w:w="1446" w:type="dxa"/>
            <w:noWrap/>
            <w:hideMark/>
          </w:tcPr>
          <w:p w14:paraId="278FEBB6" w14:textId="77777777" w:rsidR="00B155D0" w:rsidRPr="00B155D0" w:rsidRDefault="00B155D0" w:rsidP="00861ACC">
            <w:pPr>
              <w:rPr>
                <w:rFonts w:ascii="Calibri" w:hAnsi="Calibri"/>
                <w:szCs w:val="24"/>
              </w:rPr>
            </w:pPr>
            <w:r w:rsidRPr="00B155D0">
              <w:rPr>
                <w:rFonts w:ascii="Calibri" w:hAnsi="Calibri"/>
                <w:szCs w:val="24"/>
              </w:rPr>
              <w:t>0.363</w:t>
            </w:r>
          </w:p>
        </w:tc>
        <w:tc>
          <w:tcPr>
            <w:tcW w:w="1446" w:type="dxa"/>
            <w:noWrap/>
            <w:hideMark/>
          </w:tcPr>
          <w:p w14:paraId="57526F72" w14:textId="77777777" w:rsidR="00B155D0" w:rsidRPr="00B155D0" w:rsidRDefault="00B155D0" w:rsidP="00861ACC">
            <w:pPr>
              <w:rPr>
                <w:rFonts w:ascii="Calibri" w:hAnsi="Calibri"/>
                <w:szCs w:val="24"/>
              </w:rPr>
            </w:pPr>
            <w:r w:rsidRPr="00B155D0">
              <w:rPr>
                <w:rFonts w:ascii="Calibri" w:hAnsi="Calibri"/>
                <w:szCs w:val="24"/>
              </w:rPr>
              <w:t>0.354</w:t>
            </w:r>
          </w:p>
        </w:tc>
        <w:tc>
          <w:tcPr>
            <w:tcW w:w="1446" w:type="dxa"/>
            <w:noWrap/>
            <w:hideMark/>
          </w:tcPr>
          <w:p w14:paraId="108A4973" w14:textId="77777777" w:rsidR="00B155D0" w:rsidRPr="00B155D0" w:rsidRDefault="00B155D0" w:rsidP="00861ACC">
            <w:pPr>
              <w:rPr>
                <w:rFonts w:ascii="Calibri" w:hAnsi="Calibri"/>
                <w:szCs w:val="24"/>
              </w:rPr>
            </w:pPr>
            <w:r w:rsidRPr="00B155D0">
              <w:rPr>
                <w:rFonts w:ascii="Calibri" w:hAnsi="Calibri"/>
                <w:szCs w:val="24"/>
              </w:rPr>
              <w:t>0.243</w:t>
            </w:r>
          </w:p>
        </w:tc>
        <w:tc>
          <w:tcPr>
            <w:tcW w:w="1446" w:type="dxa"/>
            <w:noWrap/>
            <w:hideMark/>
          </w:tcPr>
          <w:p w14:paraId="24307CDF" w14:textId="77777777" w:rsidR="00B155D0" w:rsidRPr="00B155D0" w:rsidRDefault="00B155D0" w:rsidP="00861ACC">
            <w:pPr>
              <w:rPr>
                <w:rFonts w:ascii="Calibri" w:hAnsi="Calibri"/>
                <w:szCs w:val="24"/>
              </w:rPr>
            </w:pPr>
            <w:r w:rsidRPr="00B155D0">
              <w:rPr>
                <w:rFonts w:ascii="Calibri" w:hAnsi="Calibri"/>
                <w:szCs w:val="24"/>
              </w:rPr>
              <w:t>0.491</w:t>
            </w:r>
          </w:p>
        </w:tc>
      </w:tr>
      <w:tr w:rsidR="00B155D0" w:rsidRPr="00B155D0" w14:paraId="075473E6" w14:textId="77777777" w:rsidTr="00B155D0">
        <w:trPr>
          <w:trHeight w:val="241"/>
        </w:trPr>
        <w:tc>
          <w:tcPr>
            <w:tcW w:w="2393" w:type="dxa"/>
            <w:noWrap/>
            <w:hideMark/>
          </w:tcPr>
          <w:p w14:paraId="10D46257"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2017-2019</w:t>
            </w:r>
            <w:r w:rsidRPr="00B155D0">
              <w:rPr>
                <w:rFonts w:ascii="Calibri" w:hAnsi="Calibri"/>
                <w:szCs w:val="24"/>
              </w:rPr>
              <w:t>/K</w:t>
            </w:r>
          </w:p>
        </w:tc>
        <w:tc>
          <w:tcPr>
            <w:tcW w:w="1446" w:type="dxa"/>
            <w:noWrap/>
            <w:hideMark/>
          </w:tcPr>
          <w:p w14:paraId="3ECD5030" w14:textId="77777777" w:rsidR="00B155D0" w:rsidRPr="00B155D0" w:rsidRDefault="00B155D0" w:rsidP="00861ACC">
            <w:pPr>
              <w:rPr>
                <w:rFonts w:ascii="Calibri" w:hAnsi="Calibri"/>
                <w:szCs w:val="24"/>
              </w:rPr>
            </w:pPr>
            <w:r w:rsidRPr="00B155D0">
              <w:rPr>
                <w:rFonts w:ascii="Calibri" w:hAnsi="Calibri"/>
                <w:szCs w:val="24"/>
              </w:rPr>
              <w:t>0.369</w:t>
            </w:r>
          </w:p>
        </w:tc>
        <w:tc>
          <w:tcPr>
            <w:tcW w:w="1446" w:type="dxa"/>
            <w:noWrap/>
            <w:hideMark/>
          </w:tcPr>
          <w:p w14:paraId="658A1E32" w14:textId="77777777" w:rsidR="00B155D0" w:rsidRPr="00B155D0" w:rsidRDefault="00B155D0" w:rsidP="00861ACC">
            <w:pPr>
              <w:rPr>
                <w:rFonts w:ascii="Calibri" w:hAnsi="Calibri"/>
                <w:szCs w:val="24"/>
              </w:rPr>
            </w:pPr>
            <w:r w:rsidRPr="00B155D0">
              <w:rPr>
                <w:rFonts w:ascii="Calibri" w:hAnsi="Calibri"/>
                <w:szCs w:val="24"/>
              </w:rPr>
              <w:t>0.362</w:t>
            </w:r>
          </w:p>
        </w:tc>
        <w:tc>
          <w:tcPr>
            <w:tcW w:w="1446" w:type="dxa"/>
            <w:noWrap/>
            <w:hideMark/>
          </w:tcPr>
          <w:p w14:paraId="7EB55F6B" w14:textId="77777777" w:rsidR="00B155D0" w:rsidRPr="00B155D0" w:rsidRDefault="00B155D0" w:rsidP="00861ACC">
            <w:pPr>
              <w:rPr>
                <w:rFonts w:ascii="Calibri" w:hAnsi="Calibri"/>
                <w:szCs w:val="24"/>
              </w:rPr>
            </w:pPr>
            <w:r w:rsidRPr="00B155D0">
              <w:rPr>
                <w:rFonts w:ascii="Calibri" w:hAnsi="Calibri"/>
                <w:szCs w:val="24"/>
              </w:rPr>
              <w:t>0.258</w:t>
            </w:r>
          </w:p>
        </w:tc>
        <w:tc>
          <w:tcPr>
            <w:tcW w:w="1446" w:type="dxa"/>
            <w:noWrap/>
            <w:hideMark/>
          </w:tcPr>
          <w:p w14:paraId="0F1A845C" w14:textId="77777777" w:rsidR="00B155D0" w:rsidRPr="00B155D0" w:rsidRDefault="00B155D0" w:rsidP="00861ACC">
            <w:pPr>
              <w:rPr>
                <w:rFonts w:ascii="Calibri" w:hAnsi="Calibri"/>
                <w:szCs w:val="24"/>
              </w:rPr>
            </w:pPr>
            <w:r w:rsidRPr="00B155D0">
              <w:rPr>
                <w:rFonts w:ascii="Calibri" w:hAnsi="Calibri"/>
                <w:szCs w:val="24"/>
              </w:rPr>
              <w:t>0.484</w:t>
            </w:r>
          </w:p>
        </w:tc>
      </w:tr>
      <w:tr w:rsidR="00B155D0" w:rsidRPr="00B155D0" w14:paraId="2988F4E3" w14:textId="77777777" w:rsidTr="00B155D0">
        <w:trPr>
          <w:trHeight w:val="241"/>
        </w:trPr>
        <w:tc>
          <w:tcPr>
            <w:tcW w:w="2393" w:type="dxa"/>
            <w:noWrap/>
            <w:hideMark/>
          </w:tcPr>
          <w:p w14:paraId="4DEEF40E"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2017</w:t>
            </w:r>
            <w:r w:rsidRPr="00B155D0">
              <w:rPr>
                <w:rFonts w:ascii="Calibri" w:hAnsi="Calibri"/>
                <w:szCs w:val="24"/>
              </w:rPr>
              <w:t>/B</w:t>
            </w:r>
            <w:r w:rsidRPr="00B155D0">
              <w:rPr>
                <w:rFonts w:ascii="Calibri" w:hAnsi="Calibri"/>
                <w:szCs w:val="24"/>
                <w:vertAlign w:val="subscript"/>
              </w:rPr>
              <w:t>MSY</w:t>
            </w:r>
          </w:p>
        </w:tc>
        <w:tc>
          <w:tcPr>
            <w:tcW w:w="1446" w:type="dxa"/>
            <w:noWrap/>
            <w:hideMark/>
          </w:tcPr>
          <w:p w14:paraId="63158B16" w14:textId="77777777" w:rsidR="00B155D0" w:rsidRPr="00B155D0" w:rsidRDefault="00B155D0" w:rsidP="00861ACC">
            <w:pPr>
              <w:rPr>
                <w:rFonts w:ascii="Calibri" w:hAnsi="Calibri"/>
                <w:szCs w:val="24"/>
              </w:rPr>
            </w:pPr>
            <w:r w:rsidRPr="00B155D0">
              <w:rPr>
                <w:rFonts w:ascii="Calibri" w:hAnsi="Calibri"/>
                <w:szCs w:val="24"/>
              </w:rPr>
              <w:t>0.632</w:t>
            </w:r>
          </w:p>
        </w:tc>
        <w:tc>
          <w:tcPr>
            <w:tcW w:w="1446" w:type="dxa"/>
            <w:noWrap/>
            <w:hideMark/>
          </w:tcPr>
          <w:p w14:paraId="4C85A834" w14:textId="77777777" w:rsidR="00B155D0" w:rsidRPr="00B155D0" w:rsidRDefault="00B155D0" w:rsidP="00861ACC">
            <w:pPr>
              <w:rPr>
                <w:rFonts w:ascii="Calibri" w:hAnsi="Calibri"/>
                <w:szCs w:val="24"/>
              </w:rPr>
            </w:pPr>
            <w:r w:rsidRPr="00B155D0">
              <w:rPr>
                <w:rFonts w:ascii="Calibri" w:hAnsi="Calibri"/>
                <w:szCs w:val="24"/>
              </w:rPr>
              <w:t>0.609</w:t>
            </w:r>
          </w:p>
        </w:tc>
        <w:tc>
          <w:tcPr>
            <w:tcW w:w="1446" w:type="dxa"/>
            <w:noWrap/>
            <w:hideMark/>
          </w:tcPr>
          <w:p w14:paraId="3E92AB3B" w14:textId="77777777" w:rsidR="00B155D0" w:rsidRPr="00B155D0" w:rsidRDefault="00B155D0" w:rsidP="00861ACC">
            <w:pPr>
              <w:rPr>
                <w:rFonts w:ascii="Calibri" w:hAnsi="Calibri"/>
                <w:szCs w:val="24"/>
              </w:rPr>
            </w:pPr>
            <w:r w:rsidRPr="00B155D0">
              <w:rPr>
                <w:rFonts w:ascii="Calibri" w:hAnsi="Calibri"/>
                <w:szCs w:val="24"/>
              </w:rPr>
              <w:t>0.443</w:t>
            </w:r>
          </w:p>
        </w:tc>
        <w:tc>
          <w:tcPr>
            <w:tcW w:w="1446" w:type="dxa"/>
            <w:noWrap/>
            <w:hideMark/>
          </w:tcPr>
          <w:p w14:paraId="1BBFD632" w14:textId="77777777" w:rsidR="00B155D0" w:rsidRPr="00B155D0" w:rsidRDefault="00B155D0" w:rsidP="00861ACC">
            <w:pPr>
              <w:rPr>
                <w:rFonts w:ascii="Calibri" w:hAnsi="Calibri"/>
                <w:szCs w:val="24"/>
              </w:rPr>
            </w:pPr>
            <w:r w:rsidRPr="00B155D0">
              <w:rPr>
                <w:rFonts w:ascii="Calibri" w:hAnsi="Calibri"/>
                <w:szCs w:val="24"/>
              </w:rPr>
              <w:t>0.845</w:t>
            </w:r>
          </w:p>
        </w:tc>
      </w:tr>
      <w:tr w:rsidR="00B155D0" w:rsidRPr="00B155D0" w14:paraId="54C83A12" w14:textId="77777777" w:rsidTr="00B155D0">
        <w:trPr>
          <w:trHeight w:val="241"/>
        </w:trPr>
        <w:tc>
          <w:tcPr>
            <w:tcW w:w="2393" w:type="dxa"/>
            <w:noWrap/>
            <w:hideMark/>
          </w:tcPr>
          <w:p w14:paraId="06276F33"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2018</w:t>
            </w:r>
            <w:r w:rsidRPr="00B155D0">
              <w:rPr>
                <w:rFonts w:ascii="Calibri" w:hAnsi="Calibri"/>
                <w:szCs w:val="24"/>
              </w:rPr>
              <w:t>/B</w:t>
            </w:r>
            <w:r w:rsidRPr="00B155D0">
              <w:rPr>
                <w:rFonts w:ascii="Calibri" w:hAnsi="Calibri"/>
                <w:szCs w:val="24"/>
                <w:vertAlign w:val="subscript"/>
              </w:rPr>
              <w:t>MSY</w:t>
            </w:r>
          </w:p>
        </w:tc>
        <w:tc>
          <w:tcPr>
            <w:tcW w:w="1446" w:type="dxa"/>
            <w:noWrap/>
            <w:hideMark/>
          </w:tcPr>
          <w:p w14:paraId="31E1BCFD" w14:textId="77777777" w:rsidR="00B155D0" w:rsidRPr="00B155D0" w:rsidRDefault="00B155D0" w:rsidP="00861ACC">
            <w:pPr>
              <w:rPr>
                <w:rFonts w:ascii="Calibri" w:hAnsi="Calibri"/>
                <w:szCs w:val="24"/>
              </w:rPr>
            </w:pPr>
            <w:r w:rsidRPr="00B155D0">
              <w:rPr>
                <w:rFonts w:ascii="Calibri" w:hAnsi="Calibri"/>
                <w:szCs w:val="24"/>
              </w:rPr>
              <w:t>0.996</w:t>
            </w:r>
          </w:p>
        </w:tc>
        <w:tc>
          <w:tcPr>
            <w:tcW w:w="1446" w:type="dxa"/>
            <w:noWrap/>
            <w:hideMark/>
          </w:tcPr>
          <w:p w14:paraId="3C1BF7FF" w14:textId="77777777" w:rsidR="00B155D0" w:rsidRPr="00B155D0" w:rsidRDefault="00B155D0" w:rsidP="00861ACC">
            <w:pPr>
              <w:rPr>
                <w:rFonts w:ascii="Calibri" w:hAnsi="Calibri"/>
                <w:szCs w:val="24"/>
              </w:rPr>
            </w:pPr>
            <w:r w:rsidRPr="00B155D0">
              <w:rPr>
                <w:rFonts w:ascii="Calibri" w:hAnsi="Calibri"/>
                <w:szCs w:val="24"/>
              </w:rPr>
              <w:t>0.958</w:t>
            </w:r>
          </w:p>
        </w:tc>
        <w:tc>
          <w:tcPr>
            <w:tcW w:w="1446" w:type="dxa"/>
            <w:noWrap/>
            <w:hideMark/>
          </w:tcPr>
          <w:p w14:paraId="1805D36C" w14:textId="77777777" w:rsidR="00B155D0" w:rsidRPr="00B155D0" w:rsidRDefault="00B155D0" w:rsidP="00861ACC">
            <w:pPr>
              <w:rPr>
                <w:rFonts w:ascii="Calibri" w:hAnsi="Calibri"/>
                <w:szCs w:val="24"/>
              </w:rPr>
            </w:pPr>
            <w:r w:rsidRPr="00B155D0">
              <w:rPr>
                <w:rFonts w:ascii="Calibri" w:hAnsi="Calibri"/>
                <w:szCs w:val="24"/>
              </w:rPr>
              <w:t>0.662</w:t>
            </w:r>
          </w:p>
        </w:tc>
        <w:tc>
          <w:tcPr>
            <w:tcW w:w="1446" w:type="dxa"/>
            <w:noWrap/>
            <w:hideMark/>
          </w:tcPr>
          <w:p w14:paraId="328C8B49" w14:textId="77777777" w:rsidR="00B155D0" w:rsidRPr="00B155D0" w:rsidRDefault="00B155D0" w:rsidP="00861ACC">
            <w:pPr>
              <w:rPr>
                <w:rFonts w:ascii="Calibri" w:hAnsi="Calibri"/>
                <w:szCs w:val="24"/>
              </w:rPr>
            </w:pPr>
            <w:r w:rsidRPr="00B155D0">
              <w:rPr>
                <w:rFonts w:ascii="Calibri" w:hAnsi="Calibri"/>
                <w:szCs w:val="24"/>
              </w:rPr>
              <w:t>1.371</w:t>
            </w:r>
          </w:p>
        </w:tc>
      </w:tr>
      <w:tr w:rsidR="00B155D0" w:rsidRPr="00B155D0" w14:paraId="073FD2B9" w14:textId="77777777" w:rsidTr="00B155D0">
        <w:trPr>
          <w:trHeight w:val="241"/>
        </w:trPr>
        <w:tc>
          <w:tcPr>
            <w:tcW w:w="2393" w:type="dxa"/>
            <w:noWrap/>
            <w:hideMark/>
          </w:tcPr>
          <w:p w14:paraId="2068BA7A"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2019</w:t>
            </w:r>
            <w:r w:rsidRPr="00B155D0">
              <w:rPr>
                <w:rFonts w:ascii="Calibri" w:hAnsi="Calibri"/>
                <w:szCs w:val="24"/>
              </w:rPr>
              <w:t>/B</w:t>
            </w:r>
            <w:r w:rsidRPr="00B155D0">
              <w:rPr>
                <w:rFonts w:ascii="Calibri" w:hAnsi="Calibri"/>
                <w:szCs w:val="24"/>
                <w:vertAlign w:val="subscript"/>
              </w:rPr>
              <w:t>MSY</w:t>
            </w:r>
          </w:p>
        </w:tc>
        <w:tc>
          <w:tcPr>
            <w:tcW w:w="1446" w:type="dxa"/>
            <w:noWrap/>
            <w:hideMark/>
          </w:tcPr>
          <w:p w14:paraId="6CC6B069" w14:textId="77777777" w:rsidR="00B155D0" w:rsidRPr="00B155D0" w:rsidRDefault="00B155D0" w:rsidP="00861ACC">
            <w:pPr>
              <w:rPr>
                <w:rFonts w:ascii="Calibri" w:hAnsi="Calibri"/>
                <w:szCs w:val="24"/>
              </w:rPr>
            </w:pPr>
            <w:r w:rsidRPr="00B155D0">
              <w:rPr>
                <w:rFonts w:ascii="Calibri" w:hAnsi="Calibri"/>
                <w:szCs w:val="24"/>
              </w:rPr>
              <w:t>0.795</w:t>
            </w:r>
          </w:p>
        </w:tc>
        <w:tc>
          <w:tcPr>
            <w:tcW w:w="1446" w:type="dxa"/>
            <w:noWrap/>
            <w:hideMark/>
          </w:tcPr>
          <w:p w14:paraId="1D6AA109" w14:textId="77777777" w:rsidR="00B155D0" w:rsidRPr="00B155D0" w:rsidRDefault="00B155D0" w:rsidP="00861ACC">
            <w:pPr>
              <w:rPr>
                <w:rFonts w:ascii="Calibri" w:hAnsi="Calibri"/>
                <w:szCs w:val="24"/>
              </w:rPr>
            </w:pPr>
            <w:r w:rsidRPr="00B155D0">
              <w:rPr>
                <w:rFonts w:ascii="Calibri" w:hAnsi="Calibri"/>
                <w:szCs w:val="24"/>
              </w:rPr>
              <w:t>0.766</w:t>
            </w:r>
          </w:p>
        </w:tc>
        <w:tc>
          <w:tcPr>
            <w:tcW w:w="1446" w:type="dxa"/>
            <w:noWrap/>
            <w:hideMark/>
          </w:tcPr>
          <w:p w14:paraId="1EB09789" w14:textId="77777777" w:rsidR="00B155D0" w:rsidRPr="00B155D0" w:rsidRDefault="00B155D0" w:rsidP="00861ACC">
            <w:pPr>
              <w:rPr>
                <w:rFonts w:ascii="Calibri" w:hAnsi="Calibri"/>
                <w:szCs w:val="24"/>
              </w:rPr>
            </w:pPr>
            <w:r w:rsidRPr="00B155D0">
              <w:rPr>
                <w:rFonts w:ascii="Calibri" w:hAnsi="Calibri"/>
                <w:szCs w:val="24"/>
              </w:rPr>
              <w:t>0.519</w:t>
            </w:r>
          </w:p>
        </w:tc>
        <w:tc>
          <w:tcPr>
            <w:tcW w:w="1446" w:type="dxa"/>
            <w:noWrap/>
            <w:hideMark/>
          </w:tcPr>
          <w:p w14:paraId="77B21E42" w14:textId="77777777" w:rsidR="00B155D0" w:rsidRPr="00B155D0" w:rsidRDefault="00B155D0" w:rsidP="00861ACC">
            <w:pPr>
              <w:rPr>
                <w:rFonts w:ascii="Calibri" w:hAnsi="Calibri"/>
                <w:szCs w:val="24"/>
              </w:rPr>
            </w:pPr>
            <w:r w:rsidRPr="00B155D0">
              <w:rPr>
                <w:rFonts w:ascii="Calibri" w:hAnsi="Calibri"/>
                <w:szCs w:val="24"/>
              </w:rPr>
              <w:t>1.098</w:t>
            </w:r>
          </w:p>
        </w:tc>
      </w:tr>
      <w:tr w:rsidR="00B155D0" w:rsidRPr="00B155D0" w14:paraId="6D237C25" w14:textId="77777777" w:rsidTr="00B155D0">
        <w:trPr>
          <w:trHeight w:val="248"/>
        </w:trPr>
        <w:tc>
          <w:tcPr>
            <w:tcW w:w="2393" w:type="dxa"/>
            <w:noWrap/>
            <w:hideMark/>
          </w:tcPr>
          <w:p w14:paraId="3683C9B7"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2017-2019</w:t>
            </w:r>
            <w:r w:rsidRPr="00B155D0">
              <w:rPr>
                <w:rFonts w:ascii="Calibri" w:hAnsi="Calibri"/>
                <w:szCs w:val="24"/>
              </w:rPr>
              <w:t>/B</w:t>
            </w:r>
            <w:r w:rsidRPr="00B155D0">
              <w:rPr>
                <w:rFonts w:ascii="Calibri" w:hAnsi="Calibri"/>
                <w:szCs w:val="24"/>
                <w:vertAlign w:val="subscript"/>
              </w:rPr>
              <w:t>MSY</w:t>
            </w:r>
          </w:p>
        </w:tc>
        <w:tc>
          <w:tcPr>
            <w:tcW w:w="1446" w:type="dxa"/>
            <w:noWrap/>
            <w:hideMark/>
          </w:tcPr>
          <w:p w14:paraId="78DE4865" w14:textId="77777777" w:rsidR="00B155D0" w:rsidRPr="00B155D0" w:rsidRDefault="00B155D0" w:rsidP="00861ACC">
            <w:pPr>
              <w:rPr>
                <w:rFonts w:ascii="Calibri" w:hAnsi="Calibri"/>
                <w:szCs w:val="24"/>
              </w:rPr>
            </w:pPr>
            <w:r w:rsidRPr="00B155D0">
              <w:rPr>
                <w:rFonts w:ascii="Calibri" w:hAnsi="Calibri"/>
                <w:szCs w:val="24"/>
              </w:rPr>
              <w:t>0.807</w:t>
            </w:r>
          </w:p>
        </w:tc>
        <w:tc>
          <w:tcPr>
            <w:tcW w:w="1446" w:type="dxa"/>
            <w:noWrap/>
            <w:hideMark/>
          </w:tcPr>
          <w:p w14:paraId="028C3F82" w14:textId="77777777" w:rsidR="00B155D0" w:rsidRPr="00B155D0" w:rsidRDefault="00B155D0" w:rsidP="00861ACC">
            <w:pPr>
              <w:rPr>
                <w:rFonts w:ascii="Calibri" w:hAnsi="Calibri"/>
                <w:szCs w:val="24"/>
              </w:rPr>
            </w:pPr>
            <w:r w:rsidRPr="00B155D0">
              <w:rPr>
                <w:rFonts w:ascii="Calibri" w:hAnsi="Calibri"/>
                <w:szCs w:val="24"/>
              </w:rPr>
              <w:t>0.781</w:t>
            </w:r>
          </w:p>
        </w:tc>
        <w:tc>
          <w:tcPr>
            <w:tcW w:w="1446" w:type="dxa"/>
            <w:noWrap/>
            <w:hideMark/>
          </w:tcPr>
          <w:p w14:paraId="596D1898" w14:textId="77777777" w:rsidR="00B155D0" w:rsidRPr="00B155D0" w:rsidRDefault="00B155D0" w:rsidP="00861ACC">
            <w:pPr>
              <w:rPr>
                <w:rFonts w:ascii="Calibri" w:hAnsi="Calibri"/>
                <w:szCs w:val="24"/>
              </w:rPr>
            </w:pPr>
            <w:r w:rsidRPr="00B155D0">
              <w:rPr>
                <w:rFonts w:ascii="Calibri" w:hAnsi="Calibri"/>
                <w:szCs w:val="24"/>
              </w:rPr>
              <w:t>0.551</w:t>
            </w:r>
          </w:p>
        </w:tc>
        <w:tc>
          <w:tcPr>
            <w:tcW w:w="1446" w:type="dxa"/>
            <w:noWrap/>
            <w:hideMark/>
          </w:tcPr>
          <w:p w14:paraId="49556C2B" w14:textId="77777777" w:rsidR="00B155D0" w:rsidRPr="00B155D0" w:rsidRDefault="00B155D0" w:rsidP="00861ACC">
            <w:pPr>
              <w:rPr>
                <w:rFonts w:ascii="Calibri" w:hAnsi="Calibri"/>
                <w:szCs w:val="24"/>
              </w:rPr>
            </w:pPr>
            <w:r w:rsidRPr="00B155D0">
              <w:rPr>
                <w:rFonts w:ascii="Calibri" w:hAnsi="Calibri"/>
                <w:szCs w:val="24"/>
              </w:rPr>
              <w:t>1.090</w:t>
            </w:r>
          </w:p>
        </w:tc>
      </w:tr>
    </w:tbl>
    <w:p w14:paraId="055E7F12" w14:textId="77777777" w:rsidR="00B155D0" w:rsidRPr="00B155D0" w:rsidRDefault="00B155D0" w:rsidP="00B155D0">
      <w:pPr>
        <w:rPr>
          <w:rFonts w:ascii="Calibri" w:hAnsi="Calibri"/>
          <w:szCs w:val="24"/>
        </w:rPr>
      </w:pPr>
    </w:p>
    <w:p w14:paraId="153D911C" w14:textId="77777777" w:rsidR="00B155D0" w:rsidRPr="00B155D0" w:rsidRDefault="00B155D0" w:rsidP="00B155D0">
      <w:pPr>
        <w:rPr>
          <w:rFonts w:ascii="Calibri" w:hAnsi="Calibri"/>
          <w:szCs w:val="24"/>
        </w:rPr>
      </w:pPr>
      <w:r w:rsidRPr="00B155D0">
        <w:rPr>
          <w:rFonts w:ascii="Calibri" w:hAnsi="Calibri"/>
          <w:szCs w:val="24"/>
        </w:rPr>
        <w:br w:type="page"/>
      </w:r>
    </w:p>
    <w:p w14:paraId="75F4A228" w14:textId="02364BF5" w:rsidR="00B155D0" w:rsidRDefault="00B155D0" w:rsidP="009F5A67">
      <w:pPr>
        <w:jc w:val="left"/>
        <w:rPr>
          <w:rFonts w:ascii="Calibri" w:hAnsi="Calibri"/>
          <w:szCs w:val="24"/>
        </w:rPr>
      </w:pPr>
      <w:r w:rsidRPr="00B155D0">
        <w:rPr>
          <w:rFonts w:ascii="Calibri" w:hAnsi="Calibri"/>
          <w:szCs w:val="24"/>
        </w:rPr>
        <w:lastRenderedPageBreak/>
        <w:t xml:space="preserve">Table 11. Summary of reference points of the base case 2. </w:t>
      </w:r>
    </w:p>
    <w:p w14:paraId="780C977E" w14:textId="77777777" w:rsidR="00B155D0" w:rsidRPr="00B155D0" w:rsidRDefault="00B155D0" w:rsidP="009F5A67">
      <w:pPr>
        <w:jc w:val="left"/>
        <w:rPr>
          <w:rFonts w:ascii="Calibri" w:hAnsi="Calibri"/>
          <w:szCs w:val="24"/>
        </w:rPr>
      </w:pPr>
    </w:p>
    <w:tbl>
      <w:tblPr>
        <w:tblStyle w:val="TableGrid"/>
        <w:tblW w:w="85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656"/>
        <w:gridCol w:w="1656"/>
        <w:gridCol w:w="1656"/>
        <w:gridCol w:w="1656"/>
      </w:tblGrid>
      <w:tr w:rsidR="00B155D0" w:rsidRPr="00B155D0" w14:paraId="6C8271CC" w14:textId="77777777" w:rsidTr="00861ACC">
        <w:trPr>
          <w:trHeight w:val="200"/>
        </w:trPr>
        <w:tc>
          <w:tcPr>
            <w:tcW w:w="1946" w:type="dxa"/>
            <w:tcBorders>
              <w:top w:val="single" w:sz="4" w:space="0" w:color="auto"/>
              <w:bottom w:val="single" w:sz="4" w:space="0" w:color="auto"/>
            </w:tcBorders>
            <w:noWrap/>
            <w:hideMark/>
          </w:tcPr>
          <w:p w14:paraId="44FDC135" w14:textId="77777777" w:rsidR="00B155D0" w:rsidRPr="00B155D0" w:rsidRDefault="00B155D0" w:rsidP="00861ACC">
            <w:pPr>
              <w:rPr>
                <w:rFonts w:ascii="Calibri" w:hAnsi="Calibri"/>
                <w:szCs w:val="24"/>
              </w:rPr>
            </w:pPr>
          </w:p>
        </w:tc>
        <w:tc>
          <w:tcPr>
            <w:tcW w:w="1656" w:type="dxa"/>
            <w:tcBorders>
              <w:top w:val="single" w:sz="4" w:space="0" w:color="auto"/>
              <w:bottom w:val="single" w:sz="4" w:space="0" w:color="auto"/>
            </w:tcBorders>
            <w:noWrap/>
            <w:hideMark/>
          </w:tcPr>
          <w:p w14:paraId="55E9DEA7" w14:textId="77777777" w:rsidR="00B155D0" w:rsidRPr="00B155D0" w:rsidRDefault="00B155D0" w:rsidP="00861ACC">
            <w:pPr>
              <w:rPr>
                <w:rFonts w:ascii="Calibri" w:hAnsi="Calibri"/>
                <w:szCs w:val="24"/>
              </w:rPr>
            </w:pPr>
            <w:r w:rsidRPr="00B155D0">
              <w:rPr>
                <w:rFonts w:ascii="Calibri" w:hAnsi="Calibri"/>
                <w:szCs w:val="24"/>
              </w:rPr>
              <w:t>Mean</w:t>
            </w:r>
          </w:p>
        </w:tc>
        <w:tc>
          <w:tcPr>
            <w:tcW w:w="1656" w:type="dxa"/>
            <w:tcBorders>
              <w:top w:val="single" w:sz="4" w:space="0" w:color="auto"/>
              <w:bottom w:val="single" w:sz="4" w:space="0" w:color="auto"/>
            </w:tcBorders>
            <w:noWrap/>
            <w:hideMark/>
          </w:tcPr>
          <w:p w14:paraId="080F82B0" w14:textId="77777777" w:rsidR="00B155D0" w:rsidRPr="00B155D0" w:rsidRDefault="00B155D0" w:rsidP="00861ACC">
            <w:pPr>
              <w:rPr>
                <w:rFonts w:ascii="Calibri" w:hAnsi="Calibri"/>
                <w:szCs w:val="24"/>
              </w:rPr>
            </w:pPr>
            <w:r w:rsidRPr="00B155D0">
              <w:rPr>
                <w:rFonts w:ascii="Calibri" w:hAnsi="Calibri"/>
                <w:szCs w:val="24"/>
              </w:rPr>
              <w:t>Median</w:t>
            </w:r>
          </w:p>
        </w:tc>
        <w:tc>
          <w:tcPr>
            <w:tcW w:w="1656" w:type="dxa"/>
            <w:tcBorders>
              <w:top w:val="single" w:sz="4" w:space="0" w:color="auto"/>
              <w:bottom w:val="single" w:sz="4" w:space="0" w:color="auto"/>
            </w:tcBorders>
            <w:noWrap/>
            <w:hideMark/>
          </w:tcPr>
          <w:p w14:paraId="5615617E" w14:textId="77777777" w:rsidR="00B155D0" w:rsidRPr="00B155D0" w:rsidRDefault="00B155D0" w:rsidP="00861ACC">
            <w:pPr>
              <w:rPr>
                <w:rFonts w:ascii="Calibri" w:hAnsi="Calibri"/>
                <w:szCs w:val="24"/>
              </w:rPr>
            </w:pPr>
            <w:r w:rsidRPr="00B155D0">
              <w:rPr>
                <w:rFonts w:ascii="Calibri" w:hAnsi="Calibri"/>
                <w:szCs w:val="24"/>
              </w:rPr>
              <w:t>Lower 10th</w:t>
            </w:r>
          </w:p>
        </w:tc>
        <w:tc>
          <w:tcPr>
            <w:tcW w:w="1656" w:type="dxa"/>
            <w:tcBorders>
              <w:top w:val="single" w:sz="4" w:space="0" w:color="auto"/>
              <w:bottom w:val="single" w:sz="4" w:space="0" w:color="auto"/>
            </w:tcBorders>
            <w:noWrap/>
            <w:hideMark/>
          </w:tcPr>
          <w:p w14:paraId="0D4A0A86" w14:textId="77777777" w:rsidR="00B155D0" w:rsidRPr="00B155D0" w:rsidRDefault="00B155D0" w:rsidP="00861ACC">
            <w:pPr>
              <w:rPr>
                <w:rFonts w:ascii="Calibri" w:hAnsi="Calibri"/>
                <w:szCs w:val="24"/>
              </w:rPr>
            </w:pPr>
            <w:r w:rsidRPr="00B155D0">
              <w:rPr>
                <w:rFonts w:ascii="Calibri" w:hAnsi="Calibri"/>
                <w:szCs w:val="24"/>
              </w:rPr>
              <w:t>Upper 10th</w:t>
            </w:r>
          </w:p>
        </w:tc>
      </w:tr>
      <w:tr w:rsidR="00B155D0" w:rsidRPr="00B155D0" w14:paraId="4BDC75E8" w14:textId="77777777" w:rsidTr="00861ACC">
        <w:trPr>
          <w:trHeight w:val="218"/>
        </w:trPr>
        <w:tc>
          <w:tcPr>
            <w:tcW w:w="1946" w:type="dxa"/>
            <w:tcBorders>
              <w:top w:val="single" w:sz="4" w:space="0" w:color="auto"/>
            </w:tcBorders>
            <w:noWrap/>
            <w:hideMark/>
          </w:tcPr>
          <w:p w14:paraId="63548503" w14:textId="77777777" w:rsidR="00B155D0" w:rsidRPr="00B155D0" w:rsidRDefault="00B155D0" w:rsidP="00861ACC">
            <w:pPr>
              <w:rPr>
                <w:rFonts w:ascii="Calibri" w:hAnsi="Calibri"/>
                <w:szCs w:val="24"/>
              </w:rPr>
            </w:pPr>
            <w:r w:rsidRPr="00B155D0">
              <w:rPr>
                <w:rFonts w:ascii="Calibri" w:hAnsi="Calibri"/>
                <w:szCs w:val="24"/>
              </w:rPr>
              <w:t>C</w:t>
            </w:r>
            <w:r w:rsidRPr="00B155D0">
              <w:rPr>
                <w:rFonts w:ascii="Calibri" w:hAnsi="Calibri"/>
                <w:szCs w:val="24"/>
                <w:vertAlign w:val="subscript"/>
              </w:rPr>
              <w:t>2018</w:t>
            </w:r>
          </w:p>
        </w:tc>
        <w:tc>
          <w:tcPr>
            <w:tcW w:w="1656" w:type="dxa"/>
            <w:tcBorders>
              <w:top w:val="single" w:sz="4" w:space="0" w:color="auto"/>
            </w:tcBorders>
            <w:noWrap/>
            <w:hideMark/>
          </w:tcPr>
          <w:p w14:paraId="3C7F9F21" w14:textId="77777777" w:rsidR="00B155D0" w:rsidRPr="00B155D0" w:rsidRDefault="00B155D0" w:rsidP="00861ACC">
            <w:pPr>
              <w:rPr>
                <w:rFonts w:ascii="Calibri" w:hAnsi="Calibri"/>
                <w:szCs w:val="24"/>
              </w:rPr>
            </w:pPr>
            <w:r w:rsidRPr="00B155D0">
              <w:rPr>
                <w:rFonts w:ascii="Calibri" w:hAnsi="Calibri"/>
                <w:szCs w:val="24"/>
              </w:rPr>
              <w:t>43.91</w:t>
            </w:r>
          </w:p>
        </w:tc>
        <w:tc>
          <w:tcPr>
            <w:tcW w:w="1656" w:type="dxa"/>
            <w:tcBorders>
              <w:top w:val="single" w:sz="4" w:space="0" w:color="auto"/>
            </w:tcBorders>
            <w:noWrap/>
            <w:hideMark/>
          </w:tcPr>
          <w:p w14:paraId="07088311" w14:textId="77777777" w:rsidR="00B155D0" w:rsidRPr="00B155D0" w:rsidRDefault="00B155D0" w:rsidP="00861ACC">
            <w:pPr>
              <w:rPr>
                <w:rFonts w:ascii="Calibri" w:hAnsi="Calibri"/>
                <w:szCs w:val="24"/>
              </w:rPr>
            </w:pPr>
            <w:r w:rsidRPr="00B155D0">
              <w:rPr>
                <w:rFonts w:ascii="Calibri" w:hAnsi="Calibri"/>
                <w:szCs w:val="24"/>
              </w:rPr>
              <w:t>43.91</w:t>
            </w:r>
          </w:p>
        </w:tc>
        <w:tc>
          <w:tcPr>
            <w:tcW w:w="1656" w:type="dxa"/>
            <w:tcBorders>
              <w:top w:val="single" w:sz="4" w:space="0" w:color="auto"/>
            </w:tcBorders>
            <w:noWrap/>
            <w:hideMark/>
          </w:tcPr>
          <w:p w14:paraId="6C98E0FD" w14:textId="77777777" w:rsidR="00B155D0" w:rsidRPr="00B155D0" w:rsidRDefault="00B155D0" w:rsidP="00861ACC">
            <w:pPr>
              <w:rPr>
                <w:rFonts w:ascii="Calibri" w:hAnsi="Calibri"/>
                <w:szCs w:val="24"/>
              </w:rPr>
            </w:pPr>
            <w:r w:rsidRPr="00B155D0">
              <w:rPr>
                <w:rFonts w:ascii="Calibri" w:hAnsi="Calibri"/>
                <w:szCs w:val="24"/>
              </w:rPr>
              <w:t>43.91</w:t>
            </w:r>
          </w:p>
        </w:tc>
        <w:tc>
          <w:tcPr>
            <w:tcW w:w="1656" w:type="dxa"/>
            <w:tcBorders>
              <w:top w:val="single" w:sz="4" w:space="0" w:color="auto"/>
            </w:tcBorders>
            <w:noWrap/>
            <w:hideMark/>
          </w:tcPr>
          <w:p w14:paraId="3FFC447E" w14:textId="77777777" w:rsidR="00B155D0" w:rsidRPr="00B155D0" w:rsidRDefault="00B155D0" w:rsidP="00861ACC">
            <w:pPr>
              <w:rPr>
                <w:rFonts w:ascii="Calibri" w:hAnsi="Calibri"/>
                <w:szCs w:val="24"/>
              </w:rPr>
            </w:pPr>
            <w:r w:rsidRPr="00B155D0">
              <w:rPr>
                <w:rFonts w:ascii="Calibri" w:hAnsi="Calibri"/>
                <w:szCs w:val="24"/>
              </w:rPr>
              <w:t>43.91</w:t>
            </w:r>
          </w:p>
        </w:tc>
      </w:tr>
      <w:tr w:rsidR="00B155D0" w:rsidRPr="00B155D0" w14:paraId="2A6C6B6D" w14:textId="77777777" w:rsidTr="00861ACC">
        <w:trPr>
          <w:trHeight w:val="225"/>
        </w:trPr>
        <w:tc>
          <w:tcPr>
            <w:tcW w:w="1946" w:type="dxa"/>
            <w:noWrap/>
            <w:hideMark/>
          </w:tcPr>
          <w:p w14:paraId="63A420D7" w14:textId="77777777" w:rsidR="00B155D0" w:rsidRPr="00B155D0" w:rsidRDefault="00B155D0" w:rsidP="00861ACC">
            <w:pPr>
              <w:rPr>
                <w:rFonts w:ascii="Calibri" w:hAnsi="Calibri"/>
                <w:szCs w:val="24"/>
              </w:rPr>
            </w:pPr>
            <w:r w:rsidRPr="00B155D0">
              <w:rPr>
                <w:rFonts w:ascii="Calibri" w:hAnsi="Calibri"/>
                <w:szCs w:val="24"/>
              </w:rPr>
              <w:t>AveC</w:t>
            </w:r>
            <w:r w:rsidRPr="00B155D0">
              <w:rPr>
                <w:rFonts w:ascii="Calibri" w:hAnsi="Calibri"/>
                <w:szCs w:val="24"/>
                <w:vertAlign w:val="subscript"/>
              </w:rPr>
              <w:t>2016-2018</w:t>
            </w:r>
          </w:p>
        </w:tc>
        <w:tc>
          <w:tcPr>
            <w:tcW w:w="1656" w:type="dxa"/>
            <w:noWrap/>
            <w:hideMark/>
          </w:tcPr>
          <w:p w14:paraId="2A8CD6F6" w14:textId="77777777" w:rsidR="00B155D0" w:rsidRPr="00B155D0" w:rsidRDefault="00B155D0" w:rsidP="00861ACC">
            <w:pPr>
              <w:rPr>
                <w:rFonts w:ascii="Calibri" w:hAnsi="Calibri"/>
                <w:szCs w:val="24"/>
              </w:rPr>
            </w:pPr>
            <w:r w:rsidRPr="00B155D0">
              <w:rPr>
                <w:rFonts w:ascii="Calibri" w:hAnsi="Calibri"/>
                <w:szCs w:val="24"/>
              </w:rPr>
              <w:t>35.45</w:t>
            </w:r>
          </w:p>
        </w:tc>
        <w:tc>
          <w:tcPr>
            <w:tcW w:w="1656" w:type="dxa"/>
            <w:noWrap/>
            <w:hideMark/>
          </w:tcPr>
          <w:p w14:paraId="781F62B2" w14:textId="77777777" w:rsidR="00B155D0" w:rsidRPr="00B155D0" w:rsidRDefault="00B155D0" w:rsidP="00861ACC">
            <w:pPr>
              <w:rPr>
                <w:rFonts w:ascii="Calibri" w:hAnsi="Calibri"/>
                <w:szCs w:val="24"/>
              </w:rPr>
            </w:pPr>
            <w:r w:rsidRPr="00B155D0">
              <w:rPr>
                <w:rFonts w:ascii="Calibri" w:hAnsi="Calibri"/>
                <w:szCs w:val="24"/>
              </w:rPr>
              <w:t>35.45</w:t>
            </w:r>
          </w:p>
        </w:tc>
        <w:tc>
          <w:tcPr>
            <w:tcW w:w="1656" w:type="dxa"/>
            <w:noWrap/>
            <w:hideMark/>
          </w:tcPr>
          <w:p w14:paraId="671A43DE" w14:textId="77777777" w:rsidR="00B155D0" w:rsidRPr="00B155D0" w:rsidRDefault="00B155D0" w:rsidP="00861ACC">
            <w:pPr>
              <w:rPr>
                <w:rFonts w:ascii="Calibri" w:hAnsi="Calibri"/>
                <w:szCs w:val="24"/>
              </w:rPr>
            </w:pPr>
            <w:r w:rsidRPr="00B155D0">
              <w:rPr>
                <w:rFonts w:ascii="Calibri" w:hAnsi="Calibri"/>
                <w:szCs w:val="24"/>
              </w:rPr>
              <w:t>35.45</w:t>
            </w:r>
          </w:p>
        </w:tc>
        <w:tc>
          <w:tcPr>
            <w:tcW w:w="1656" w:type="dxa"/>
            <w:noWrap/>
            <w:hideMark/>
          </w:tcPr>
          <w:p w14:paraId="75AA8991" w14:textId="77777777" w:rsidR="00B155D0" w:rsidRPr="00B155D0" w:rsidRDefault="00B155D0" w:rsidP="00861ACC">
            <w:pPr>
              <w:rPr>
                <w:rFonts w:ascii="Calibri" w:hAnsi="Calibri"/>
                <w:szCs w:val="24"/>
              </w:rPr>
            </w:pPr>
            <w:r w:rsidRPr="00B155D0">
              <w:rPr>
                <w:rFonts w:ascii="Calibri" w:hAnsi="Calibri"/>
                <w:szCs w:val="24"/>
              </w:rPr>
              <w:t>35.45</w:t>
            </w:r>
          </w:p>
        </w:tc>
      </w:tr>
      <w:tr w:rsidR="00B155D0" w:rsidRPr="00B155D0" w14:paraId="72295AC1" w14:textId="77777777" w:rsidTr="00861ACC">
        <w:trPr>
          <w:trHeight w:val="218"/>
        </w:trPr>
        <w:tc>
          <w:tcPr>
            <w:tcW w:w="1946" w:type="dxa"/>
            <w:noWrap/>
            <w:hideMark/>
          </w:tcPr>
          <w:p w14:paraId="1C61EFDE" w14:textId="77777777" w:rsidR="00B155D0" w:rsidRPr="00B155D0" w:rsidRDefault="00B155D0" w:rsidP="00861ACC">
            <w:pPr>
              <w:rPr>
                <w:rFonts w:ascii="Calibri" w:hAnsi="Calibri"/>
                <w:szCs w:val="24"/>
              </w:rPr>
            </w:pPr>
            <w:r w:rsidRPr="00B155D0">
              <w:rPr>
                <w:rFonts w:ascii="Calibri" w:hAnsi="Calibri"/>
                <w:szCs w:val="24"/>
              </w:rPr>
              <w:t>AveF</w:t>
            </w:r>
            <w:r w:rsidRPr="00B155D0">
              <w:rPr>
                <w:rFonts w:ascii="Calibri" w:hAnsi="Calibri"/>
                <w:szCs w:val="24"/>
                <w:vertAlign w:val="subscript"/>
              </w:rPr>
              <w:t>2016-2018</w:t>
            </w:r>
          </w:p>
        </w:tc>
        <w:tc>
          <w:tcPr>
            <w:tcW w:w="1656" w:type="dxa"/>
            <w:noWrap/>
            <w:hideMark/>
          </w:tcPr>
          <w:p w14:paraId="743BE51F" w14:textId="77777777" w:rsidR="00B155D0" w:rsidRPr="00B155D0" w:rsidRDefault="00B155D0" w:rsidP="00861ACC">
            <w:pPr>
              <w:rPr>
                <w:rFonts w:ascii="Calibri" w:hAnsi="Calibri"/>
                <w:szCs w:val="24"/>
              </w:rPr>
            </w:pPr>
            <w:r w:rsidRPr="00B155D0">
              <w:rPr>
                <w:rFonts w:ascii="Calibri" w:hAnsi="Calibri"/>
                <w:szCs w:val="24"/>
              </w:rPr>
              <w:t>1.078</w:t>
            </w:r>
          </w:p>
        </w:tc>
        <w:tc>
          <w:tcPr>
            <w:tcW w:w="1656" w:type="dxa"/>
            <w:noWrap/>
            <w:hideMark/>
          </w:tcPr>
          <w:p w14:paraId="38D1CF6C" w14:textId="77777777" w:rsidR="00B155D0" w:rsidRPr="00B155D0" w:rsidRDefault="00B155D0" w:rsidP="00861ACC">
            <w:pPr>
              <w:rPr>
                <w:rFonts w:ascii="Calibri" w:hAnsi="Calibri"/>
                <w:szCs w:val="24"/>
              </w:rPr>
            </w:pPr>
            <w:r w:rsidRPr="00B155D0">
              <w:rPr>
                <w:rFonts w:ascii="Calibri" w:hAnsi="Calibri"/>
                <w:szCs w:val="24"/>
              </w:rPr>
              <w:t>0.630</w:t>
            </w:r>
          </w:p>
        </w:tc>
        <w:tc>
          <w:tcPr>
            <w:tcW w:w="1656" w:type="dxa"/>
            <w:noWrap/>
            <w:hideMark/>
          </w:tcPr>
          <w:p w14:paraId="640F3122" w14:textId="77777777" w:rsidR="00B155D0" w:rsidRPr="00B155D0" w:rsidRDefault="00B155D0" w:rsidP="00861ACC">
            <w:pPr>
              <w:rPr>
                <w:rFonts w:ascii="Calibri" w:hAnsi="Calibri"/>
                <w:szCs w:val="24"/>
              </w:rPr>
            </w:pPr>
            <w:r w:rsidRPr="00B155D0">
              <w:rPr>
                <w:rFonts w:ascii="Calibri" w:hAnsi="Calibri"/>
                <w:szCs w:val="24"/>
              </w:rPr>
              <w:t>0.228</w:t>
            </w:r>
          </w:p>
        </w:tc>
        <w:tc>
          <w:tcPr>
            <w:tcW w:w="1656" w:type="dxa"/>
            <w:noWrap/>
            <w:hideMark/>
          </w:tcPr>
          <w:p w14:paraId="35DCC975" w14:textId="77777777" w:rsidR="00B155D0" w:rsidRPr="00B155D0" w:rsidRDefault="00B155D0" w:rsidP="00861ACC">
            <w:pPr>
              <w:rPr>
                <w:rFonts w:ascii="Calibri" w:hAnsi="Calibri"/>
                <w:szCs w:val="24"/>
              </w:rPr>
            </w:pPr>
            <w:r w:rsidRPr="00B155D0">
              <w:rPr>
                <w:rFonts w:ascii="Calibri" w:hAnsi="Calibri"/>
                <w:szCs w:val="24"/>
              </w:rPr>
              <w:t>1.961</w:t>
            </w:r>
          </w:p>
        </w:tc>
      </w:tr>
      <w:tr w:rsidR="00B155D0" w:rsidRPr="00B155D0" w14:paraId="6ABE0868" w14:textId="77777777" w:rsidTr="00861ACC">
        <w:trPr>
          <w:trHeight w:val="218"/>
        </w:trPr>
        <w:tc>
          <w:tcPr>
            <w:tcW w:w="1946" w:type="dxa"/>
            <w:noWrap/>
            <w:hideMark/>
          </w:tcPr>
          <w:p w14:paraId="378B825E"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2018</w:t>
            </w:r>
          </w:p>
        </w:tc>
        <w:tc>
          <w:tcPr>
            <w:tcW w:w="1656" w:type="dxa"/>
            <w:noWrap/>
            <w:hideMark/>
          </w:tcPr>
          <w:p w14:paraId="7E152B7C" w14:textId="77777777" w:rsidR="00B155D0" w:rsidRPr="00B155D0" w:rsidRDefault="00B155D0" w:rsidP="00861ACC">
            <w:pPr>
              <w:rPr>
                <w:rFonts w:ascii="Calibri" w:hAnsi="Calibri"/>
                <w:szCs w:val="24"/>
              </w:rPr>
            </w:pPr>
            <w:r w:rsidRPr="00B155D0">
              <w:rPr>
                <w:rFonts w:ascii="Calibri" w:hAnsi="Calibri"/>
                <w:szCs w:val="24"/>
              </w:rPr>
              <w:t>1.156</w:t>
            </w:r>
          </w:p>
        </w:tc>
        <w:tc>
          <w:tcPr>
            <w:tcW w:w="1656" w:type="dxa"/>
            <w:noWrap/>
            <w:hideMark/>
          </w:tcPr>
          <w:p w14:paraId="0D321E00" w14:textId="77777777" w:rsidR="00B155D0" w:rsidRPr="00B155D0" w:rsidRDefault="00B155D0" w:rsidP="00861ACC">
            <w:pPr>
              <w:rPr>
                <w:rFonts w:ascii="Calibri" w:hAnsi="Calibri"/>
                <w:szCs w:val="24"/>
              </w:rPr>
            </w:pPr>
            <w:r w:rsidRPr="00B155D0">
              <w:rPr>
                <w:rFonts w:ascii="Calibri" w:hAnsi="Calibri"/>
                <w:szCs w:val="24"/>
              </w:rPr>
              <w:t>0.646</w:t>
            </w:r>
          </w:p>
        </w:tc>
        <w:tc>
          <w:tcPr>
            <w:tcW w:w="1656" w:type="dxa"/>
            <w:noWrap/>
            <w:hideMark/>
          </w:tcPr>
          <w:p w14:paraId="56B5937B" w14:textId="77777777" w:rsidR="00B155D0" w:rsidRPr="00B155D0" w:rsidRDefault="00B155D0" w:rsidP="00861ACC">
            <w:pPr>
              <w:rPr>
                <w:rFonts w:ascii="Calibri" w:hAnsi="Calibri"/>
                <w:szCs w:val="24"/>
              </w:rPr>
            </w:pPr>
            <w:r w:rsidRPr="00B155D0">
              <w:rPr>
                <w:rFonts w:ascii="Calibri" w:hAnsi="Calibri"/>
                <w:szCs w:val="24"/>
              </w:rPr>
              <w:t>0.230</w:t>
            </w:r>
          </w:p>
        </w:tc>
        <w:tc>
          <w:tcPr>
            <w:tcW w:w="1656" w:type="dxa"/>
            <w:noWrap/>
            <w:hideMark/>
          </w:tcPr>
          <w:p w14:paraId="0EE7B957" w14:textId="77777777" w:rsidR="00B155D0" w:rsidRPr="00B155D0" w:rsidRDefault="00B155D0" w:rsidP="00861ACC">
            <w:pPr>
              <w:rPr>
                <w:rFonts w:ascii="Calibri" w:hAnsi="Calibri"/>
                <w:szCs w:val="24"/>
              </w:rPr>
            </w:pPr>
            <w:r w:rsidRPr="00B155D0">
              <w:rPr>
                <w:rFonts w:ascii="Calibri" w:hAnsi="Calibri"/>
                <w:szCs w:val="24"/>
              </w:rPr>
              <w:t>2.023</w:t>
            </w:r>
          </w:p>
        </w:tc>
      </w:tr>
      <w:tr w:rsidR="00B155D0" w:rsidRPr="00B155D0" w14:paraId="34216A53" w14:textId="77777777" w:rsidTr="00861ACC">
        <w:trPr>
          <w:trHeight w:val="218"/>
        </w:trPr>
        <w:tc>
          <w:tcPr>
            <w:tcW w:w="1946" w:type="dxa"/>
            <w:noWrap/>
            <w:hideMark/>
          </w:tcPr>
          <w:p w14:paraId="17557AC4"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MSY</w:t>
            </w:r>
          </w:p>
        </w:tc>
        <w:tc>
          <w:tcPr>
            <w:tcW w:w="1656" w:type="dxa"/>
            <w:noWrap/>
            <w:hideMark/>
          </w:tcPr>
          <w:p w14:paraId="455363C8" w14:textId="77777777" w:rsidR="00B155D0" w:rsidRPr="00B155D0" w:rsidRDefault="00B155D0" w:rsidP="00861ACC">
            <w:pPr>
              <w:rPr>
                <w:rFonts w:ascii="Calibri" w:hAnsi="Calibri"/>
                <w:szCs w:val="24"/>
              </w:rPr>
            </w:pPr>
            <w:r w:rsidRPr="00B155D0">
              <w:rPr>
                <w:rFonts w:ascii="Calibri" w:hAnsi="Calibri"/>
                <w:szCs w:val="24"/>
              </w:rPr>
              <w:t>0.501</w:t>
            </w:r>
          </w:p>
        </w:tc>
        <w:tc>
          <w:tcPr>
            <w:tcW w:w="1656" w:type="dxa"/>
            <w:noWrap/>
            <w:hideMark/>
          </w:tcPr>
          <w:p w14:paraId="2B27BA70" w14:textId="77777777" w:rsidR="00B155D0" w:rsidRPr="00B155D0" w:rsidRDefault="00B155D0" w:rsidP="00861ACC">
            <w:pPr>
              <w:rPr>
                <w:rFonts w:ascii="Calibri" w:hAnsi="Calibri"/>
                <w:szCs w:val="24"/>
              </w:rPr>
            </w:pPr>
            <w:r w:rsidRPr="00B155D0">
              <w:rPr>
                <w:rFonts w:ascii="Calibri" w:hAnsi="Calibri"/>
                <w:szCs w:val="24"/>
              </w:rPr>
              <w:t>0.446</w:t>
            </w:r>
          </w:p>
        </w:tc>
        <w:tc>
          <w:tcPr>
            <w:tcW w:w="1656" w:type="dxa"/>
            <w:noWrap/>
            <w:hideMark/>
          </w:tcPr>
          <w:p w14:paraId="2E2818CE" w14:textId="77777777" w:rsidR="00B155D0" w:rsidRPr="00B155D0" w:rsidRDefault="00B155D0" w:rsidP="00861ACC">
            <w:pPr>
              <w:rPr>
                <w:rFonts w:ascii="Calibri" w:hAnsi="Calibri"/>
                <w:szCs w:val="24"/>
              </w:rPr>
            </w:pPr>
            <w:r w:rsidRPr="00B155D0">
              <w:rPr>
                <w:rFonts w:ascii="Calibri" w:hAnsi="Calibri"/>
                <w:szCs w:val="24"/>
              </w:rPr>
              <w:t>0.210</w:t>
            </w:r>
          </w:p>
        </w:tc>
        <w:tc>
          <w:tcPr>
            <w:tcW w:w="1656" w:type="dxa"/>
            <w:noWrap/>
            <w:hideMark/>
          </w:tcPr>
          <w:p w14:paraId="534C6091" w14:textId="77777777" w:rsidR="00B155D0" w:rsidRPr="00B155D0" w:rsidRDefault="00B155D0" w:rsidP="00861ACC">
            <w:pPr>
              <w:rPr>
                <w:rFonts w:ascii="Calibri" w:hAnsi="Calibri"/>
                <w:szCs w:val="24"/>
              </w:rPr>
            </w:pPr>
            <w:r w:rsidRPr="00B155D0">
              <w:rPr>
                <w:rFonts w:ascii="Calibri" w:hAnsi="Calibri"/>
                <w:szCs w:val="24"/>
              </w:rPr>
              <w:t>0.863</w:t>
            </w:r>
          </w:p>
        </w:tc>
      </w:tr>
      <w:tr w:rsidR="00B155D0" w:rsidRPr="00B155D0" w14:paraId="2F65DD67" w14:textId="77777777" w:rsidTr="00861ACC">
        <w:trPr>
          <w:trHeight w:val="194"/>
        </w:trPr>
        <w:tc>
          <w:tcPr>
            <w:tcW w:w="1946" w:type="dxa"/>
            <w:noWrap/>
            <w:hideMark/>
          </w:tcPr>
          <w:p w14:paraId="00F8CF38" w14:textId="77777777" w:rsidR="00B155D0" w:rsidRPr="00B155D0" w:rsidRDefault="00B155D0" w:rsidP="00861ACC">
            <w:pPr>
              <w:rPr>
                <w:rFonts w:ascii="Calibri" w:hAnsi="Calibri"/>
                <w:szCs w:val="24"/>
              </w:rPr>
            </w:pPr>
            <w:r w:rsidRPr="00B155D0">
              <w:rPr>
                <w:rFonts w:ascii="Calibri" w:hAnsi="Calibri"/>
                <w:szCs w:val="24"/>
              </w:rPr>
              <w:t>MSY</w:t>
            </w:r>
          </w:p>
        </w:tc>
        <w:tc>
          <w:tcPr>
            <w:tcW w:w="1656" w:type="dxa"/>
            <w:noWrap/>
            <w:hideMark/>
          </w:tcPr>
          <w:p w14:paraId="64323B62" w14:textId="77777777" w:rsidR="00B155D0" w:rsidRPr="00B155D0" w:rsidRDefault="00B155D0" w:rsidP="00861ACC">
            <w:pPr>
              <w:rPr>
                <w:rFonts w:ascii="Calibri" w:hAnsi="Calibri"/>
                <w:szCs w:val="24"/>
              </w:rPr>
            </w:pPr>
            <w:r w:rsidRPr="00B155D0">
              <w:rPr>
                <w:rFonts w:ascii="Calibri" w:hAnsi="Calibri"/>
                <w:szCs w:val="24"/>
              </w:rPr>
              <w:t>42.457</w:t>
            </w:r>
          </w:p>
        </w:tc>
        <w:tc>
          <w:tcPr>
            <w:tcW w:w="1656" w:type="dxa"/>
            <w:noWrap/>
            <w:hideMark/>
          </w:tcPr>
          <w:p w14:paraId="761D069A" w14:textId="77777777" w:rsidR="00B155D0" w:rsidRPr="00B155D0" w:rsidRDefault="00B155D0" w:rsidP="00861ACC">
            <w:pPr>
              <w:rPr>
                <w:rFonts w:ascii="Calibri" w:hAnsi="Calibri"/>
                <w:szCs w:val="24"/>
              </w:rPr>
            </w:pPr>
            <w:r w:rsidRPr="00B155D0">
              <w:rPr>
                <w:rFonts w:ascii="Calibri" w:hAnsi="Calibri"/>
                <w:szCs w:val="24"/>
              </w:rPr>
              <w:t>41.560</w:t>
            </w:r>
          </w:p>
        </w:tc>
        <w:tc>
          <w:tcPr>
            <w:tcW w:w="1656" w:type="dxa"/>
            <w:noWrap/>
            <w:hideMark/>
          </w:tcPr>
          <w:p w14:paraId="52932BBE" w14:textId="77777777" w:rsidR="00B155D0" w:rsidRPr="00B155D0" w:rsidRDefault="00B155D0" w:rsidP="00861ACC">
            <w:pPr>
              <w:rPr>
                <w:rFonts w:ascii="Calibri" w:hAnsi="Calibri"/>
                <w:szCs w:val="24"/>
              </w:rPr>
            </w:pPr>
            <w:r w:rsidRPr="00B155D0">
              <w:rPr>
                <w:rFonts w:ascii="Calibri" w:hAnsi="Calibri"/>
                <w:szCs w:val="24"/>
              </w:rPr>
              <w:t>33.310</w:t>
            </w:r>
          </w:p>
        </w:tc>
        <w:tc>
          <w:tcPr>
            <w:tcW w:w="1656" w:type="dxa"/>
            <w:noWrap/>
            <w:hideMark/>
          </w:tcPr>
          <w:p w14:paraId="73020424" w14:textId="77777777" w:rsidR="00B155D0" w:rsidRPr="00B155D0" w:rsidRDefault="00B155D0" w:rsidP="00861ACC">
            <w:pPr>
              <w:rPr>
                <w:rFonts w:ascii="Calibri" w:hAnsi="Calibri"/>
                <w:szCs w:val="24"/>
              </w:rPr>
            </w:pPr>
            <w:r w:rsidRPr="00B155D0">
              <w:rPr>
                <w:rFonts w:ascii="Calibri" w:hAnsi="Calibri"/>
                <w:szCs w:val="24"/>
              </w:rPr>
              <w:t>52.500</w:t>
            </w:r>
          </w:p>
        </w:tc>
      </w:tr>
      <w:tr w:rsidR="00B155D0" w:rsidRPr="00B155D0" w14:paraId="46D898E2" w14:textId="77777777" w:rsidTr="00861ACC">
        <w:trPr>
          <w:trHeight w:val="218"/>
        </w:trPr>
        <w:tc>
          <w:tcPr>
            <w:tcW w:w="1946" w:type="dxa"/>
            <w:noWrap/>
            <w:hideMark/>
          </w:tcPr>
          <w:p w14:paraId="71EB89DD"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2018</w:t>
            </w:r>
            <w:r w:rsidRPr="00B155D0">
              <w:rPr>
                <w:rFonts w:ascii="Calibri" w:hAnsi="Calibri"/>
                <w:szCs w:val="24"/>
              </w:rPr>
              <w:t>/F</w:t>
            </w:r>
            <w:r w:rsidRPr="00B155D0">
              <w:rPr>
                <w:rFonts w:ascii="Calibri" w:hAnsi="Calibri"/>
                <w:szCs w:val="24"/>
                <w:vertAlign w:val="subscript"/>
              </w:rPr>
              <w:t>MSY</w:t>
            </w:r>
          </w:p>
        </w:tc>
        <w:tc>
          <w:tcPr>
            <w:tcW w:w="1656" w:type="dxa"/>
            <w:noWrap/>
            <w:hideMark/>
          </w:tcPr>
          <w:p w14:paraId="7414CE21" w14:textId="77777777" w:rsidR="00B155D0" w:rsidRPr="00B155D0" w:rsidRDefault="00B155D0" w:rsidP="00861ACC">
            <w:pPr>
              <w:rPr>
                <w:rFonts w:ascii="Calibri" w:hAnsi="Calibri"/>
                <w:szCs w:val="24"/>
              </w:rPr>
            </w:pPr>
            <w:r w:rsidRPr="00B155D0">
              <w:rPr>
                <w:rFonts w:ascii="Calibri" w:hAnsi="Calibri"/>
                <w:szCs w:val="24"/>
              </w:rPr>
              <w:t>1.971</w:t>
            </w:r>
          </w:p>
        </w:tc>
        <w:tc>
          <w:tcPr>
            <w:tcW w:w="1656" w:type="dxa"/>
            <w:noWrap/>
            <w:hideMark/>
          </w:tcPr>
          <w:p w14:paraId="5D34C917" w14:textId="77777777" w:rsidR="00B155D0" w:rsidRPr="00B155D0" w:rsidRDefault="00B155D0" w:rsidP="00861ACC">
            <w:pPr>
              <w:rPr>
                <w:rFonts w:ascii="Calibri" w:hAnsi="Calibri"/>
                <w:szCs w:val="24"/>
              </w:rPr>
            </w:pPr>
            <w:r w:rsidRPr="00B155D0">
              <w:rPr>
                <w:rFonts w:ascii="Calibri" w:hAnsi="Calibri"/>
                <w:szCs w:val="24"/>
              </w:rPr>
              <w:t>1.554</w:t>
            </w:r>
          </w:p>
        </w:tc>
        <w:tc>
          <w:tcPr>
            <w:tcW w:w="1656" w:type="dxa"/>
            <w:noWrap/>
            <w:hideMark/>
          </w:tcPr>
          <w:p w14:paraId="4D134FFF" w14:textId="77777777" w:rsidR="00B155D0" w:rsidRPr="00B155D0" w:rsidRDefault="00B155D0" w:rsidP="00861ACC">
            <w:pPr>
              <w:rPr>
                <w:rFonts w:ascii="Calibri" w:hAnsi="Calibri"/>
                <w:szCs w:val="24"/>
              </w:rPr>
            </w:pPr>
            <w:r w:rsidRPr="00B155D0">
              <w:rPr>
                <w:rFonts w:ascii="Calibri" w:hAnsi="Calibri"/>
                <w:szCs w:val="24"/>
              </w:rPr>
              <w:t>0.791</w:t>
            </w:r>
          </w:p>
        </w:tc>
        <w:tc>
          <w:tcPr>
            <w:tcW w:w="1656" w:type="dxa"/>
            <w:noWrap/>
            <w:hideMark/>
          </w:tcPr>
          <w:p w14:paraId="78F0BEE7" w14:textId="77777777" w:rsidR="00B155D0" w:rsidRPr="00B155D0" w:rsidRDefault="00B155D0" w:rsidP="00861ACC">
            <w:pPr>
              <w:rPr>
                <w:rFonts w:ascii="Calibri" w:hAnsi="Calibri"/>
                <w:szCs w:val="24"/>
              </w:rPr>
            </w:pPr>
            <w:r w:rsidRPr="00B155D0">
              <w:rPr>
                <w:rFonts w:ascii="Calibri" w:hAnsi="Calibri"/>
                <w:szCs w:val="24"/>
              </w:rPr>
              <w:t>3.051</w:t>
            </w:r>
          </w:p>
        </w:tc>
      </w:tr>
      <w:tr w:rsidR="00B155D0" w:rsidRPr="00B155D0" w14:paraId="3EACEB03" w14:textId="77777777" w:rsidTr="00861ACC">
        <w:trPr>
          <w:trHeight w:val="218"/>
        </w:trPr>
        <w:tc>
          <w:tcPr>
            <w:tcW w:w="1946" w:type="dxa"/>
            <w:noWrap/>
            <w:hideMark/>
          </w:tcPr>
          <w:p w14:paraId="7E6DDE67" w14:textId="77777777" w:rsidR="00B155D0" w:rsidRPr="00B155D0" w:rsidRDefault="00B155D0" w:rsidP="00861ACC">
            <w:pPr>
              <w:rPr>
                <w:rFonts w:ascii="Calibri" w:hAnsi="Calibri"/>
                <w:szCs w:val="24"/>
              </w:rPr>
            </w:pPr>
            <w:r w:rsidRPr="00B155D0">
              <w:rPr>
                <w:rFonts w:ascii="Calibri" w:hAnsi="Calibri"/>
                <w:szCs w:val="24"/>
              </w:rPr>
              <w:t>AveF</w:t>
            </w:r>
            <w:r w:rsidRPr="00B155D0">
              <w:rPr>
                <w:rFonts w:ascii="Calibri" w:hAnsi="Calibri"/>
                <w:szCs w:val="24"/>
                <w:vertAlign w:val="subscript"/>
              </w:rPr>
              <w:t>2016-2018/</w:t>
            </w:r>
            <w:r w:rsidRPr="00B155D0">
              <w:rPr>
                <w:rFonts w:ascii="Calibri" w:hAnsi="Calibri"/>
                <w:szCs w:val="24"/>
              </w:rPr>
              <w:t>F</w:t>
            </w:r>
            <w:r w:rsidRPr="00B155D0">
              <w:rPr>
                <w:rFonts w:ascii="Calibri" w:hAnsi="Calibri"/>
                <w:szCs w:val="24"/>
                <w:vertAlign w:val="subscript"/>
              </w:rPr>
              <w:t>MSY</w:t>
            </w:r>
          </w:p>
        </w:tc>
        <w:tc>
          <w:tcPr>
            <w:tcW w:w="1656" w:type="dxa"/>
            <w:noWrap/>
            <w:hideMark/>
          </w:tcPr>
          <w:p w14:paraId="57FA207C" w14:textId="77777777" w:rsidR="00B155D0" w:rsidRPr="00B155D0" w:rsidRDefault="00B155D0" w:rsidP="00861ACC">
            <w:pPr>
              <w:rPr>
                <w:rFonts w:ascii="Calibri" w:hAnsi="Calibri"/>
                <w:szCs w:val="24"/>
              </w:rPr>
            </w:pPr>
            <w:r w:rsidRPr="00B155D0">
              <w:rPr>
                <w:rFonts w:ascii="Calibri" w:hAnsi="Calibri"/>
                <w:szCs w:val="24"/>
              </w:rPr>
              <w:t>1.843</w:t>
            </w:r>
          </w:p>
        </w:tc>
        <w:tc>
          <w:tcPr>
            <w:tcW w:w="1656" w:type="dxa"/>
            <w:noWrap/>
            <w:hideMark/>
          </w:tcPr>
          <w:p w14:paraId="31BD13AF" w14:textId="77777777" w:rsidR="00B155D0" w:rsidRPr="00B155D0" w:rsidRDefault="00B155D0" w:rsidP="00861ACC">
            <w:pPr>
              <w:rPr>
                <w:rFonts w:ascii="Calibri" w:hAnsi="Calibri"/>
                <w:szCs w:val="24"/>
              </w:rPr>
            </w:pPr>
            <w:r w:rsidRPr="00B155D0">
              <w:rPr>
                <w:rFonts w:ascii="Calibri" w:hAnsi="Calibri"/>
                <w:szCs w:val="24"/>
              </w:rPr>
              <w:t>1.524</w:t>
            </w:r>
          </w:p>
        </w:tc>
        <w:tc>
          <w:tcPr>
            <w:tcW w:w="1656" w:type="dxa"/>
            <w:noWrap/>
            <w:hideMark/>
          </w:tcPr>
          <w:p w14:paraId="3DA8E3DC" w14:textId="77777777" w:rsidR="00B155D0" w:rsidRPr="00B155D0" w:rsidRDefault="00B155D0" w:rsidP="00861ACC">
            <w:pPr>
              <w:rPr>
                <w:rFonts w:ascii="Calibri" w:hAnsi="Calibri"/>
                <w:szCs w:val="24"/>
              </w:rPr>
            </w:pPr>
            <w:r w:rsidRPr="00B155D0">
              <w:rPr>
                <w:rFonts w:ascii="Calibri" w:hAnsi="Calibri"/>
                <w:szCs w:val="24"/>
              </w:rPr>
              <w:t>0.804</w:t>
            </w:r>
          </w:p>
        </w:tc>
        <w:tc>
          <w:tcPr>
            <w:tcW w:w="1656" w:type="dxa"/>
            <w:noWrap/>
            <w:hideMark/>
          </w:tcPr>
          <w:p w14:paraId="133A4D1C" w14:textId="77777777" w:rsidR="00B155D0" w:rsidRPr="00B155D0" w:rsidRDefault="00B155D0" w:rsidP="00861ACC">
            <w:pPr>
              <w:rPr>
                <w:rFonts w:ascii="Calibri" w:hAnsi="Calibri"/>
                <w:szCs w:val="24"/>
              </w:rPr>
            </w:pPr>
            <w:r w:rsidRPr="00B155D0">
              <w:rPr>
                <w:rFonts w:ascii="Calibri" w:hAnsi="Calibri"/>
                <w:szCs w:val="24"/>
              </w:rPr>
              <w:t>2.906</w:t>
            </w:r>
          </w:p>
        </w:tc>
      </w:tr>
      <w:tr w:rsidR="00B155D0" w:rsidRPr="00B155D0" w14:paraId="08397FF2" w14:textId="77777777" w:rsidTr="00861ACC">
        <w:trPr>
          <w:trHeight w:val="194"/>
        </w:trPr>
        <w:tc>
          <w:tcPr>
            <w:tcW w:w="1946" w:type="dxa"/>
            <w:noWrap/>
            <w:hideMark/>
          </w:tcPr>
          <w:p w14:paraId="0AC0A2A4" w14:textId="77777777" w:rsidR="00B155D0" w:rsidRPr="00B155D0" w:rsidRDefault="00B155D0" w:rsidP="00861ACC">
            <w:pPr>
              <w:rPr>
                <w:rFonts w:ascii="Calibri" w:hAnsi="Calibri"/>
                <w:szCs w:val="24"/>
              </w:rPr>
            </w:pPr>
            <w:r w:rsidRPr="00B155D0">
              <w:rPr>
                <w:rFonts w:ascii="Calibri" w:hAnsi="Calibri"/>
                <w:szCs w:val="24"/>
              </w:rPr>
              <w:t>K</w:t>
            </w:r>
          </w:p>
        </w:tc>
        <w:tc>
          <w:tcPr>
            <w:tcW w:w="1656" w:type="dxa"/>
            <w:noWrap/>
            <w:hideMark/>
          </w:tcPr>
          <w:p w14:paraId="1B2C2B2C" w14:textId="77777777" w:rsidR="00B155D0" w:rsidRPr="00B155D0" w:rsidRDefault="00B155D0" w:rsidP="00861ACC">
            <w:pPr>
              <w:rPr>
                <w:rFonts w:ascii="Calibri" w:hAnsi="Calibri"/>
                <w:szCs w:val="24"/>
              </w:rPr>
            </w:pPr>
            <w:r w:rsidRPr="00B155D0">
              <w:rPr>
                <w:rFonts w:ascii="Calibri" w:hAnsi="Calibri"/>
                <w:szCs w:val="24"/>
              </w:rPr>
              <w:t>287.431</w:t>
            </w:r>
          </w:p>
        </w:tc>
        <w:tc>
          <w:tcPr>
            <w:tcW w:w="1656" w:type="dxa"/>
            <w:noWrap/>
            <w:hideMark/>
          </w:tcPr>
          <w:p w14:paraId="0880F64D" w14:textId="77777777" w:rsidR="00B155D0" w:rsidRPr="00B155D0" w:rsidRDefault="00B155D0" w:rsidP="00861ACC">
            <w:pPr>
              <w:rPr>
                <w:rFonts w:ascii="Calibri" w:hAnsi="Calibri"/>
                <w:szCs w:val="24"/>
              </w:rPr>
            </w:pPr>
            <w:r w:rsidRPr="00B155D0">
              <w:rPr>
                <w:rFonts w:ascii="Calibri" w:hAnsi="Calibri"/>
                <w:szCs w:val="24"/>
              </w:rPr>
              <w:t>251.300</w:t>
            </w:r>
          </w:p>
        </w:tc>
        <w:tc>
          <w:tcPr>
            <w:tcW w:w="1656" w:type="dxa"/>
            <w:noWrap/>
            <w:hideMark/>
          </w:tcPr>
          <w:p w14:paraId="5675AE1B" w14:textId="77777777" w:rsidR="00B155D0" w:rsidRPr="00B155D0" w:rsidRDefault="00B155D0" w:rsidP="00861ACC">
            <w:pPr>
              <w:rPr>
                <w:rFonts w:ascii="Calibri" w:hAnsi="Calibri"/>
                <w:szCs w:val="24"/>
              </w:rPr>
            </w:pPr>
            <w:r w:rsidRPr="00B155D0">
              <w:rPr>
                <w:rFonts w:ascii="Calibri" w:hAnsi="Calibri"/>
                <w:szCs w:val="24"/>
              </w:rPr>
              <w:t>158.000</w:t>
            </w:r>
          </w:p>
        </w:tc>
        <w:tc>
          <w:tcPr>
            <w:tcW w:w="1656" w:type="dxa"/>
            <w:noWrap/>
            <w:hideMark/>
          </w:tcPr>
          <w:p w14:paraId="7BA51C3E" w14:textId="77777777" w:rsidR="00B155D0" w:rsidRPr="00B155D0" w:rsidRDefault="00B155D0" w:rsidP="00861ACC">
            <w:pPr>
              <w:rPr>
                <w:rFonts w:ascii="Calibri" w:hAnsi="Calibri"/>
                <w:szCs w:val="24"/>
              </w:rPr>
            </w:pPr>
            <w:r w:rsidRPr="00B155D0">
              <w:rPr>
                <w:rFonts w:ascii="Calibri" w:hAnsi="Calibri"/>
                <w:szCs w:val="24"/>
              </w:rPr>
              <w:t>465.110</w:t>
            </w:r>
          </w:p>
        </w:tc>
      </w:tr>
      <w:tr w:rsidR="00B155D0" w:rsidRPr="00B155D0" w14:paraId="444D9939" w14:textId="77777777" w:rsidTr="00861ACC">
        <w:trPr>
          <w:trHeight w:val="218"/>
        </w:trPr>
        <w:tc>
          <w:tcPr>
            <w:tcW w:w="1946" w:type="dxa"/>
            <w:noWrap/>
            <w:hideMark/>
          </w:tcPr>
          <w:p w14:paraId="20EE1F7D"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2018</w:t>
            </w:r>
          </w:p>
        </w:tc>
        <w:tc>
          <w:tcPr>
            <w:tcW w:w="1656" w:type="dxa"/>
            <w:noWrap/>
            <w:hideMark/>
          </w:tcPr>
          <w:p w14:paraId="6A3AB734" w14:textId="77777777" w:rsidR="00B155D0" w:rsidRPr="00B155D0" w:rsidRDefault="00B155D0" w:rsidP="00861ACC">
            <w:pPr>
              <w:rPr>
                <w:rFonts w:ascii="Calibri" w:hAnsi="Calibri"/>
                <w:szCs w:val="24"/>
              </w:rPr>
            </w:pPr>
            <w:r w:rsidRPr="00B155D0">
              <w:rPr>
                <w:rFonts w:ascii="Calibri" w:hAnsi="Calibri"/>
                <w:szCs w:val="24"/>
              </w:rPr>
              <w:t>118.625</w:t>
            </w:r>
          </w:p>
        </w:tc>
        <w:tc>
          <w:tcPr>
            <w:tcW w:w="1656" w:type="dxa"/>
            <w:noWrap/>
            <w:hideMark/>
          </w:tcPr>
          <w:p w14:paraId="699339F4" w14:textId="77777777" w:rsidR="00B155D0" w:rsidRPr="00B155D0" w:rsidRDefault="00B155D0" w:rsidP="00861ACC">
            <w:pPr>
              <w:rPr>
                <w:rFonts w:ascii="Calibri" w:hAnsi="Calibri"/>
                <w:szCs w:val="24"/>
              </w:rPr>
            </w:pPr>
            <w:r w:rsidRPr="00B155D0">
              <w:rPr>
                <w:rFonts w:ascii="Calibri" w:hAnsi="Calibri"/>
                <w:szCs w:val="24"/>
              </w:rPr>
              <w:t>92.245</w:t>
            </w:r>
          </w:p>
        </w:tc>
        <w:tc>
          <w:tcPr>
            <w:tcW w:w="1656" w:type="dxa"/>
            <w:noWrap/>
            <w:hideMark/>
          </w:tcPr>
          <w:p w14:paraId="50232D57" w14:textId="77777777" w:rsidR="00B155D0" w:rsidRPr="00B155D0" w:rsidRDefault="00B155D0" w:rsidP="00861ACC">
            <w:pPr>
              <w:rPr>
                <w:rFonts w:ascii="Calibri" w:hAnsi="Calibri"/>
                <w:szCs w:val="24"/>
              </w:rPr>
            </w:pPr>
            <w:r w:rsidRPr="00B155D0">
              <w:rPr>
                <w:rFonts w:ascii="Calibri" w:hAnsi="Calibri"/>
                <w:szCs w:val="24"/>
              </w:rPr>
              <w:t>50.600</w:t>
            </w:r>
          </w:p>
        </w:tc>
        <w:tc>
          <w:tcPr>
            <w:tcW w:w="1656" w:type="dxa"/>
            <w:noWrap/>
            <w:hideMark/>
          </w:tcPr>
          <w:p w14:paraId="708F4B6D" w14:textId="77777777" w:rsidR="00B155D0" w:rsidRPr="00B155D0" w:rsidRDefault="00B155D0" w:rsidP="00861ACC">
            <w:pPr>
              <w:rPr>
                <w:rFonts w:ascii="Calibri" w:hAnsi="Calibri"/>
                <w:szCs w:val="24"/>
              </w:rPr>
            </w:pPr>
            <w:r w:rsidRPr="00B155D0">
              <w:rPr>
                <w:rFonts w:ascii="Calibri" w:hAnsi="Calibri"/>
                <w:szCs w:val="24"/>
              </w:rPr>
              <w:t>214.010</w:t>
            </w:r>
          </w:p>
        </w:tc>
      </w:tr>
      <w:tr w:rsidR="00B155D0" w:rsidRPr="00B155D0" w14:paraId="7FFB8F98" w14:textId="77777777" w:rsidTr="00861ACC">
        <w:trPr>
          <w:trHeight w:val="218"/>
        </w:trPr>
        <w:tc>
          <w:tcPr>
            <w:tcW w:w="1946" w:type="dxa"/>
            <w:noWrap/>
            <w:hideMark/>
          </w:tcPr>
          <w:p w14:paraId="6FFBE6A9"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2019</w:t>
            </w:r>
          </w:p>
        </w:tc>
        <w:tc>
          <w:tcPr>
            <w:tcW w:w="1656" w:type="dxa"/>
            <w:noWrap/>
            <w:hideMark/>
          </w:tcPr>
          <w:p w14:paraId="2DCCE21F" w14:textId="77777777" w:rsidR="00B155D0" w:rsidRPr="00B155D0" w:rsidRDefault="00B155D0" w:rsidP="00861ACC">
            <w:pPr>
              <w:rPr>
                <w:rFonts w:ascii="Calibri" w:hAnsi="Calibri"/>
                <w:szCs w:val="24"/>
              </w:rPr>
            </w:pPr>
            <w:r w:rsidRPr="00B155D0">
              <w:rPr>
                <w:rFonts w:ascii="Calibri" w:hAnsi="Calibri"/>
                <w:szCs w:val="24"/>
              </w:rPr>
              <w:t>95.583</w:t>
            </w:r>
          </w:p>
        </w:tc>
        <w:tc>
          <w:tcPr>
            <w:tcW w:w="1656" w:type="dxa"/>
            <w:noWrap/>
            <w:hideMark/>
          </w:tcPr>
          <w:p w14:paraId="280B9B80" w14:textId="77777777" w:rsidR="00B155D0" w:rsidRPr="00B155D0" w:rsidRDefault="00B155D0" w:rsidP="00861ACC">
            <w:pPr>
              <w:rPr>
                <w:rFonts w:ascii="Calibri" w:hAnsi="Calibri"/>
                <w:szCs w:val="24"/>
              </w:rPr>
            </w:pPr>
            <w:r w:rsidRPr="00B155D0">
              <w:rPr>
                <w:rFonts w:ascii="Calibri" w:hAnsi="Calibri"/>
                <w:szCs w:val="24"/>
              </w:rPr>
              <w:t>74.190</w:t>
            </w:r>
          </w:p>
        </w:tc>
        <w:tc>
          <w:tcPr>
            <w:tcW w:w="1656" w:type="dxa"/>
            <w:noWrap/>
            <w:hideMark/>
          </w:tcPr>
          <w:p w14:paraId="605947FA" w14:textId="77777777" w:rsidR="00B155D0" w:rsidRPr="00B155D0" w:rsidRDefault="00B155D0" w:rsidP="00861ACC">
            <w:pPr>
              <w:rPr>
                <w:rFonts w:ascii="Calibri" w:hAnsi="Calibri"/>
                <w:szCs w:val="24"/>
              </w:rPr>
            </w:pPr>
            <w:r w:rsidRPr="00B155D0">
              <w:rPr>
                <w:rFonts w:ascii="Calibri" w:hAnsi="Calibri"/>
                <w:szCs w:val="24"/>
              </w:rPr>
              <w:t>39.550</w:t>
            </w:r>
          </w:p>
        </w:tc>
        <w:tc>
          <w:tcPr>
            <w:tcW w:w="1656" w:type="dxa"/>
            <w:noWrap/>
            <w:hideMark/>
          </w:tcPr>
          <w:p w14:paraId="5C2B30CA" w14:textId="77777777" w:rsidR="00B155D0" w:rsidRPr="00B155D0" w:rsidRDefault="00B155D0" w:rsidP="00861ACC">
            <w:pPr>
              <w:rPr>
                <w:rFonts w:ascii="Calibri" w:hAnsi="Calibri"/>
                <w:szCs w:val="24"/>
              </w:rPr>
            </w:pPr>
            <w:r w:rsidRPr="00B155D0">
              <w:rPr>
                <w:rFonts w:ascii="Calibri" w:hAnsi="Calibri"/>
                <w:szCs w:val="24"/>
              </w:rPr>
              <w:t>174.200</w:t>
            </w:r>
          </w:p>
        </w:tc>
      </w:tr>
      <w:tr w:rsidR="00B155D0" w:rsidRPr="00B155D0" w14:paraId="55B43D28" w14:textId="77777777" w:rsidTr="00861ACC">
        <w:trPr>
          <w:trHeight w:val="218"/>
        </w:trPr>
        <w:tc>
          <w:tcPr>
            <w:tcW w:w="1946" w:type="dxa"/>
            <w:noWrap/>
            <w:hideMark/>
          </w:tcPr>
          <w:p w14:paraId="70C0AEBB" w14:textId="77777777" w:rsidR="00B155D0" w:rsidRPr="00B155D0" w:rsidRDefault="00B155D0" w:rsidP="00861ACC">
            <w:pPr>
              <w:rPr>
                <w:rFonts w:ascii="Calibri" w:hAnsi="Calibri"/>
                <w:szCs w:val="24"/>
              </w:rPr>
            </w:pPr>
            <w:r w:rsidRPr="00B155D0">
              <w:rPr>
                <w:rFonts w:ascii="Calibri" w:hAnsi="Calibri"/>
                <w:szCs w:val="24"/>
              </w:rPr>
              <w:t>AveB</w:t>
            </w:r>
            <w:r w:rsidRPr="00B155D0">
              <w:rPr>
                <w:rFonts w:ascii="Calibri" w:hAnsi="Calibri"/>
                <w:szCs w:val="24"/>
                <w:vertAlign w:val="subscript"/>
              </w:rPr>
              <w:t>2017-2019</w:t>
            </w:r>
          </w:p>
        </w:tc>
        <w:tc>
          <w:tcPr>
            <w:tcW w:w="1656" w:type="dxa"/>
            <w:noWrap/>
            <w:hideMark/>
          </w:tcPr>
          <w:p w14:paraId="2AFC2728" w14:textId="77777777" w:rsidR="00B155D0" w:rsidRPr="00B155D0" w:rsidRDefault="00B155D0" w:rsidP="00861ACC">
            <w:pPr>
              <w:rPr>
                <w:rFonts w:ascii="Calibri" w:hAnsi="Calibri"/>
                <w:szCs w:val="24"/>
              </w:rPr>
            </w:pPr>
            <w:r w:rsidRPr="00B155D0">
              <w:rPr>
                <w:rFonts w:ascii="Calibri" w:hAnsi="Calibri"/>
                <w:szCs w:val="24"/>
              </w:rPr>
              <w:t>94.623</w:t>
            </w:r>
          </w:p>
        </w:tc>
        <w:tc>
          <w:tcPr>
            <w:tcW w:w="1656" w:type="dxa"/>
            <w:noWrap/>
            <w:hideMark/>
          </w:tcPr>
          <w:p w14:paraId="267700AD" w14:textId="77777777" w:rsidR="00B155D0" w:rsidRPr="00B155D0" w:rsidRDefault="00B155D0" w:rsidP="00861ACC">
            <w:pPr>
              <w:rPr>
                <w:rFonts w:ascii="Calibri" w:hAnsi="Calibri"/>
                <w:szCs w:val="24"/>
              </w:rPr>
            </w:pPr>
            <w:r w:rsidRPr="00B155D0">
              <w:rPr>
                <w:rFonts w:ascii="Calibri" w:hAnsi="Calibri"/>
                <w:szCs w:val="24"/>
              </w:rPr>
              <w:t>74.073</w:t>
            </w:r>
          </w:p>
        </w:tc>
        <w:tc>
          <w:tcPr>
            <w:tcW w:w="1656" w:type="dxa"/>
            <w:noWrap/>
            <w:hideMark/>
          </w:tcPr>
          <w:p w14:paraId="3E61A9D7" w14:textId="77777777" w:rsidR="00B155D0" w:rsidRPr="00B155D0" w:rsidRDefault="00B155D0" w:rsidP="00861ACC">
            <w:pPr>
              <w:rPr>
                <w:rFonts w:ascii="Calibri" w:hAnsi="Calibri"/>
                <w:szCs w:val="24"/>
              </w:rPr>
            </w:pPr>
            <w:r w:rsidRPr="00B155D0">
              <w:rPr>
                <w:rFonts w:ascii="Calibri" w:hAnsi="Calibri"/>
                <w:szCs w:val="24"/>
              </w:rPr>
              <w:t>40.676</w:t>
            </w:r>
          </w:p>
        </w:tc>
        <w:tc>
          <w:tcPr>
            <w:tcW w:w="1656" w:type="dxa"/>
            <w:noWrap/>
            <w:hideMark/>
          </w:tcPr>
          <w:p w14:paraId="43BD7166" w14:textId="77777777" w:rsidR="00B155D0" w:rsidRPr="00B155D0" w:rsidRDefault="00B155D0" w:rsidP="00861ACC">
            <w:pPr>
              <w:rPr>
                <w:rFonts w:ascii="Calibri" w:hAnsi="Calibri"/>
                <w:szCs w:val="24"/>
              </w:rPr>
            </w:pPr>
            <w:r w:rsidRPr="00B155D0">
              <w:rPr>
                <w:rFonts w:ascii="Calibri" w:hAnsi="Calibri"/>
                <w:szCs w:val="24"/>
              </w:rPr>
              <w:t>169.967</w:t>
            </w:r>
          </w:p>
        </w:tc>
      </w:tr>
      <w:tr w:rsidR="00B155D0" w:rsidRPr="00B155D0" w14:paraId="6F40415A" w14:textId="77777777" w:rsidTr="00861ACC">
        <w:trPr>
          <w:trHeight w:val="218"/>
        </w:trPr>
        <w:tc>
          <w:tcPr>
            <w:tcW w:w="1946" w:type="dxa"/>
            <w:noWrap/>
            <w:hideMark/>
          </w:tcPr>
          <w:p w14:paraId="7E9AFEF8"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MSY</w:t>
            </w:r>
          </w:p>
        </w:tc>
        <w:tc>
          <w:tcPr>
            <w:tcW w:w="1656" w:type="dxa"/>
            <w:noWrap/>
            <w:hideMark/>
          </w:tcPr>
          <w:p w14:paraId="1B346F53" w14:textId="77777777" w:rsidR="00B155D0" w:rsidRPr="00B155D0" w:rsidRDefault="00B155D0" w:rsidP="00861ACC">
            <w:pPr>
              <w:rPr>
                <w:rFonts w:ascii="Calibri" w:hAnsi="Calibri"/>
                <w:szCs w:val="24"/>
              </w:rPr>
            </w:pPr>
            <w:r w:rsidRPr="00B155D0">
              <w:rPr>
                <w:rFonts w:ascii="Calibri" w:hAnsi="Calibri"/>
                <w:szCs w:val="24"/>
              </w:rPr>
              <w:t>133.546</w:t>
            </w:r>
          </w:p>
        </w:tc>
        <w:tc>
          <w:tcPr>
            <w:tcW w:w="1656" w:type="dxa"/>
            <w:noWrap/>
            <w:hideMark/>
          </w:tcPr>
          <w:p w14:paraId="459F871D" w14:textId="77777777" w:rsidR="00B155D0" w:rsidRPr="00B155D0" w:rsidRDefault="00B155D0" w:rsidP="00861ACC">
            <w:pPr>
              <w:rPr>
                <w:rFonts w:ascii="Calibri" w:hAnsi="Calibri"/>
                <w:szCs w:val="24"/>
              </w:rPr>
            </w:pPr>
            <w:r w:rsidRPr="00B155D0">
              <w:rPr>
                <w:rFonts w:ascii="Calibri" w:hAnsi="Calibri"/>
                <w:szCs w:val="24"/>
              </w:rPr>
              <w:t>116.350</w:t>
            </w:r>
          </w:p>
        </w:tc>
        <w:tc>
          <w:tcPr>
            <w:tcW w:w="1656" w:type="dxa"/>
            <w:noWrap/>
            <w:hideMark/>
          </w:tcPr>
          <w:p w14:paraId="140F33B6" w14:textId="77777777" w:rsidR="00B155D0" w:rsidRPr="00B155D0" w:rsidRDefault="00B155D0" w:rsidP="00861ACC">
            <w:pPr>
              <w:rPr>
                <w:rFonts w:ascii="Calibri" w:hAnsi="Calibri"/>
                <w:szCs w:val="24"/>
              </w:rPr>
            </w:pPr>
            <w:r w:rsidRPr="00B155D0">
              <w:rPr>
                <w:rFonts w:ascii="Calibri" w:hAnsi="Calibri"/>
                <w:szCs w:val="24"/>
              </w:rPr>
              <w:t>73.420</w:t>
            </w:r>
          </w:p>
        </w:tc>
        <w:tc>
          <w:tcPr>
            <w:tcW w:w="1656" w:type="dxa"/>
            <w:noWrap/>
            <w:hideMark/>
          </w:tcPr>
          <w:p w14:paraId="263F8E3B" w14:textId="77777777" w:rsidR="00B155D0" w:rsidRPr="00B155D0" w:rsidRDefault="00B155D0" w:rsidP="00861ACC">
            <w:pPr>
              <w:rPr>
                <w:rFonts w:ascii="Calibri" w:hAnsi="Calibri"/>
                <w:szCs w:val="24"/>
              </w:rPr>
            </w:pPr>
            <w:r w:rsidRPr="00B155D0">
              <w:rPr>
                <w:rFonts w:ascii="Calibri" w:hAnsi="Calibri"/>
                <w:szCs w:val="24"/>
              </w:rPr>
              <w:t>216.100</w:t>
            </w:r>
          </w:p>
        </w:tc>
      </w:tr>
      <w:tr w:rsidR="00B155D0" w:rsidRPr="00B155D0" w14:paraId="1D9A6940" w14:textId="77777777" w:rsidTr="00861ACC">
        <w:trPr>
          <w:trHeight w:val="218"/>
        </w:trPr>
        <w:tc>
          <w:tcPr>
            <w:tcW w:w="1946" w:type="dxa"/>
            <w:noWrap/>
            <w:hideMark/>
          </w:tcPr>
          <w:p w14:paraId="0F180452"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MSY</w:t>
            </w:r>
            <w:r w:rsidRPr="00B155D0">
              <w:rPr>
                <w:rFonts w:ascii="Calibri" w:hAnsi="Calibri"/>
                <w:szCs w:val="24"/>
              </w:rPr>
              <w:t>/K</w:t>
            </w:r>
          </w:p>
        </w:tc>
        <w:tc>
          <w:tcPr>
            <w:tcW w:w="1656" w:type="dxa"/>
            <w:noWrap/>
            <w:hideMark/>
          </w:tcPr>
          <w:p w14:paraId="276A838D" w14:textId="77777777" w:rsidR="00B155D0" w:rsidRPr="00B155D0" w:rsidRDefault="00B155D0" w:rsidP="00861ACC">
            <w:pPr>
              <w:rPr>
                <w:rFonts w:ascii="Calibri" w:hAnsi="Calibri"/>
                <w:szCs w:val="24"/>
              </w:rPr>
            </w:pPr>
            <w:r w:rsidRPr="00B155D0">
              <w:rPr>
                <w:rFonts w:ascii="Calibri" w:hAnsi="Calibri"/>
                <w:szCs w:val="24"/>
              </w:rPr>
              <w:t>0.467</w:t>
            </w:r>
          </w:p>
        </w:tc>
        <w:tc>
          <w:tcPr>
            <w:tcW w:w="1656" w:type="dxa"/>
            <w:noWrap/>
            <w:hideMark/>
          </w:tcPr>
          <w:p w14:paraId="3C456FD2" w14:textId="77777777" w:rsidR="00B155D0" w:rsidRPr="00B155D0" w:rsidRDefault="00B155D0" w:rsidP="00861ACC">
            <w:pPr>
              <w:rPr>
                <w:rFonts w:ascii="Calibri" w:hAnsi="Calibri"/>
                <w:szCs w:val="24"/>
              </w:rPr>
            </w:pPr>
            <w:r w:rsidRPr="00B155D0">
              <w:rPr>
                <w:rFonts w:ascii="Calibri" w:hAnsi="Calibri"/>
                <w:szCs w:val="24"/>
              </w:rPr>
              <w:t>0.461</w:t>
            </w:r>
          </w:p>
        </w:tc>
        <w:tc>
          <w:tcPr>
            <w:tcW w:w="1656" w:type="dxa"/>
            <w:noWrap/>
            <w:hideMark/>
          </w:tcPr>
          <w:p w14:paraId="4EDF9C96" w14:textId="77777777" w:rsidR="00B155D0" w:rsidRPr="00B155D0" w:rsidRDefault="00B155D0" w:rsidP="00861ACC">
            <w:pPr>
              <w:rPr>
                <w:rFonts w:ascii="Calibri" w:hAnsi="Calibri"/>
                <w:szCs w:val="24"/>
              </w:rPr>
            </w:pPr>
            <w:r w:rsidRPr="00B155D0">
              <w:rPr>
                <w:rFonts w:ascii="Calibri" w:hAnsi="Calibri"/>
                <w:szCs w:val="24"/>
              </w:rPr>
              <w:t>0.410</w:t>
            </w:r>
          </w:p>
        </w:tc>
        <w:tc>
          <w:tcPr>
            <w:tcW w:w="1656" w:type="dxa"/>
            <w:noWrap/>
            <w:hideMark/>
          </w:tcPr>
          <w:p w14:paraId="73870367" w14:textId="77777777" w:rsidR="00B155D0" w:rsidRPr="00B155D0" w:rsidRDefault="00B155D0" w:rsidP="00861ACC">
            <w:pPr>
              <w:rPr>
                <w:rFonts w:ascii="Calibri" w:hAnsi="Calibri"/>
                <w:szCs w:val="24"/>
              </w:rPr>
            </w:pPr>
            <w:r w:rsidRPr="00B155D0">
              <w:rPr>
                <w:rFonts w:ascii="Calibri" w:hAnsi="Calibri"/>
                <w:szCs w:val="24"/>
              </w:rPr>
              <w:t>0.532</w:t>
            </w:r>
          </w:p>
        </w:tc>
      </w:tr>
      <w:tr w:rsidR="00B155D0" w:rsidRPr="00B155D0" w14:paraId="12866423" w14:textId="77777777" w:rsidTr="00861ACC">
        <w:trPr>
          <w:trHeight w:val="218"/>
        </w:trPr>
        <w:tc>
          <w:tcPr>
            <w:tcW w:w="1946" w:type="dxa"/>
            <w:noWrap/>
            <w:hideMark/>
          </w:tcPr>
          <w:p w14:paraId="47C48634"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2018</w:t>
            </w:r>
            <w:r w:rsidRPr="00B155D0">
              <w:rPr>
                <w:rFonts w:ascii="Calibri" w:hAnsi="Calibri"/>
                <w:szCs w:val="24"/>
              </w:rPr>
              <w:t>/K</w:t>
            </w:r>
          </w:p>
        </w:tc>
        <w:tc>
          <w:tcPr>
            <w:tcW w:w="1656" w:type="dxa"/>
            <w:noWrap/>
            <w:hideMark/>
          </w:tcPr>
          <w:p w14:paraId="595D5D71" w14:textId="77777777" w:rsidR="00B155D0" w:rsidRPr="00B155D0" w:rsidRDefault="00B155D0" w:rsidP="00861ACC">
            <w:pPr>
              <w:rPr>
                <w:rFonts w:ascii="Calibri" w:hAnsi="Calibri"/>
                <w:szCs w:val="24"/>
              </w:rPr>
            </w:pPr>
            <w:r w:rsidRPr="00B155D0">
              <w:rPr>
                <w:rFonts w:ascii="Calibri" w:hAnsi="Calibri"/>
                <w:szCs w:val="24"/>
              </w:rPr>
              <w:t>0.394</w:t>
            </w:r>
          </w:p>
        </w:tc>
        <w:tc>
          <w:tcPr>
            <w:tcW w:w="1656" w:type="dxa"/>
            <w:noWrap/>
            <w:hideMark/>
          </w:tcPr>
          <w:p w14:paraId="6DD6AF1C" w14:textId="77777777" w:rsidR="00B155D0" w:rsidRPr="00B155D0" w:rsidRDefault="00B155D0" w:rsidP="00861ACC">
            <w:pPr>
              <w:rPr>
                <w:rFonts w:ascii="Calibri" w:hAnsi="Calibri"/>
                <w:szCs w:val="24"/>
              </w:rPr>
            </w:pPr>
            <w:r w:rsidRPr="00B155D0">
              <w:rPr>
                <w:rFonts w:ascii="Calibri" w:hAnsi="Calibri"/>
                <w:szCs w:val="24"/>
              </w:rPr>
              <w:t>0.374</w:t>
            </w:r>
          </w:p>
        </w:tc>
        <w:tc>
          <w:tcPr>
            <w:tcW w:w="1656" w:type="dxa"/>
            <w:noWrap/>
            <w:hideMark/>
          </w:tcPr>
          <w:p w14:paraId="6008B710" w14:textId="77777777" w:rsidR="00B155D0" w:rsidRPr="00B155D0" w:rsidRDefault="00B155D0" w:rsidP="00861ACC">
            <w:pPr>
              <w:rPr>
                <w:rFonts w:ascii="Calibri" w:hAnsi="Calibri"/>
                <w:szCs w:val="24"/>
              </w:rPr>
            </w:pPr>
            <w:r w:rsidRPr="00B155D0">
              <w:rPr>
                <w:rFonts w:ascii="Calibri" w:hAnsi="Calibri"/>
                <w:szCs w:val="24"/>
              </w:rPr>
              <w:t>0.270</w:t>
            </w:r>
          </w:p>
        </w:tc>
        <w:tc>
          <w:tcPr>
            <w:tcW w:w="1656" w:type="dxa"/>
            <w:noWrap/>
            <w:hideMark/>
          </w:tcPr>
          <w:p w14:paraId="4963BE3F" w14:textId="77777777" w:rsidR="00B155D0" w:rsidRPr="00B155D0" w:rsidRDefault="00B155D0" w:rsidP="00861ACC">
            <w:pPr>
              <w:rPr>
                <w:rFonts w:ascii="Calibri" w:hAnsi="Calibri"/>
                <w:szCs w:val="24"/>
              </w:rPr>
            </w:pPr>
            <w:r w:rsidRPr="00B155D0">
              <w:rPr>
                <w:rFonts w:ascii="Calibri" w:hAnsi="Calibri"/>
                <w:szCs w:val="24"/>
              </w:rPr>
              <w:t>0.539</w:t>
            </w:r>
          </w:p>
        </w:tc>
      </w:tr>
      <w:tr w:rsidR="00B155D0" w:rsidRPr="00B155D0" w14:paraId="396EDC4E" w14:textId="77777777" w:rsidTr="00861ACC">
        <w:trPr>
          <w:trHeight w:val="218"/>
        </w:trPr>
        <w:tc>
          <w:tcPr>
            <w:tcW w:w="1946" w:type="dxa"/>
            <w:noWrap/>
            <w:hideMark/>
          </w:tcPr>
          <w:p w14:paraId="48BC3FBF"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2019</w:t>
            </w:r>
            <w:r w:rsidRPr="00B155D0">
              <w:rPr>
                <w:rFonts w:ascii="Calibri" w:hAnsi="Calibri"/>
                <w:szCs w:val="24"/>
              </w:rPr>
              <w:t>/K</w:t>
            </w:r>
          </w:p>
        </w:tc>
        <w:tc>
          <w:tcPr>
            <w:tcW w:w="1656" w:type="dxa"/>
            <w:noWrap/>
            <w:hideMark/>
          </w:tcPr>
          <w:p w14:paraId="78E66297" w14:textId="77777777" w:rsidR="00B155D0" w:rsidRPr="00B155D0" w:rsidRDefault="00B155D0" w:rsidP="00861ACC">
            <w:pPr>
              <w:rPr>
                <w:rFonts w:ascii="Calibri" w:hAnsi="Calibri"/>
                <w:szCs w:val="24"/>
              </w:rPr>
            </w:pPr>
            <w:r w:rsidRPr="00B155D0">
              <w:rPr>
                <w:rFonts w:ascii="Calibri" w:hAnsi="Calibri"/>
                <w:szCs w:val="24"/>
              </w:rPr>
              <w:t>0.317</w:t>
            </w:r>
          </w:p>
        </w:tc>
        <w:tc>
          <w:tcPr>
            <w:tcW w:w="1656" w:type="dxa"/>
            <w:noWrap/>
            <w:hideMark/>
          </w:tcPr>
          <w:p w14:paraId="396143C0" w14:textId="77777777" w:rsidR="00B155D0" w:rsidRPr="00B155D0" w:rsidRDefault="00B155D0" w:rsidP="00861ACC">
            <w:pPr>
              <w:rPr>
                <w:rFonts w:ascii="Calibri" w:hAnsi="Calibri"/>
                <w:szCs w:val="24"/>
              </w:rPr>
            </w:pPr>
            <w:r w:rsidRPr="00B155D0">
              <w:rPr>
                <w:rFonts w:ascii="Calibri" w:hAnsi="Calibri"/>
                <w:szCs w:val="24"/>
              </w:rPr>
              <w:t>0.301</w:t>
            </w:r>
          </w:p>
        </w:tc>
        <w:tc>
          <w:tcPr>
            <w:tcW w:w="1656" w:type="dxa"/>
            <w:noWrap/>
            <w:hideMark/>
          </w:tcPr>
          <w:p w14:paraId="6370F131" w14:textId="77777777" w:rsidR="00B155D0" w:rsidRPr="00B155D0" w:rsidRDefault="00B155D0" w:rsidP="00861ACC">
            <w:pPr>
              <w:rPr>
                <w:rFonts w:ascii="Calibri" w:hAnsi="Calibri"/>
                <w:szCs w:val="24"/>
              </w:rPr>
            </w:pPr>
            <w:r w:rsidRPr="00B155D0">
              <w:rPr>
                <w:rFonts w:ascii="Calibri" w:hAnsi="Calibri"/>
                <w:szCs w:val="24"/>
              </w:rPr>
              <w:t>0.210</w:t>
            </w:r>
          </w:p>
        </w:tc>
        <w:tc>
          <w:tcPr>
            <w:tcW w:w="1656" w:type="dxa"/>
            <w:noWrap/>
            <w:hideMark/>
          </w:tcPr>
          <w:p w14:paraId="7EE1D9D6" w14:textId="77777777" w:rsidR="00B155D0" w:rsidRPr="00B155D0" w:rsidRDefault="00B155D0" w:rsidP="00861ACC">
            <w:pPr>
              <w:rPr>
                <w:rFonts w:ascii="Calibri" w:hAnsi="Calibri"/>
                <w:szCs w:val="24"/>
              </w:rPr>
            </w:pPr>
            <w:r w:rsidRPr="00B155D0">
              <w:rPr>
                <w:rFonts w:ascii="Calibri" w:hAnsi="Calibri"/>
                <w:szCs w:val="24"/>
              </w:rPr>
              <w:t>0.436</w:t>
            </w:r>
          </w:p>
        </w:tc>
      </w:tr>
      <w:tr w:rsidR="00B155D0" w:rsidRPr="00B155D0" w14:paraId="39E9E2DB" w14:textId="77777777" w:rsidTr="00861ACC">
        <w:trPr>
          <w:trHeight w:val="218"/>
        </w:trPr>
        <w:tc>
          <w:tcPr>
            <w:tcW w:w="1946" w:type="dxa"/>
            <w:noWrap/>
            <w:hideMark/>
          </w:tcPr>
          <w:p w14:paraId="6D067606"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2017-2019</w:t>
            </w:r>
            <w:r w:rsidRPr="00B155D0">
              <w:rPr>
                <w:rFonts w:ascii="Calibri" w:hAnsi="Calibri"/>
                <w:szCs w:val="24"/>
              </w:rPr>
              <w:t>/K</w:t>
            </w:r>
          </w:p>
        </w:tc>
        <w:tc>
          <w:tcPr>
            <w:tcW w:w="1656" w:type="dxa"/>
            <w:noWrap/>
            <w:hideMark/>
          </w:tcPr>
          <w:p w14:paraId="2BEAAE48" w14:textId="77777777" w:rsidR="00B155D0" w:rsidRPr="00B155D0" w:rsidRDefault="00B155D0" w:rsidP="00861ACC">
            <w:pPr>
              <w:rPr>
                <w:rFonts w:ascii="Calibri" w:hAnsi="Calibri"/>
                <w:szCs w:val="24"/>
              </w:rPr>
            </w:pPr>
            <w:r w:rsidRPr="00B155D0">
              <w:rPr>
                <w:rFonts w:ascii="Calibri" w:hAnsi="Calibri"/>
                <w:szCs w:val="24"/>
              </w:rPr>
              <w:t>0.315</w:t>
            </w:r>
          </w:p>
        </w:tc>
        <w:tc>
          <w:tcPr>
            <w:tcW w:w="1656" w:type="dxa"/>
            <w:noWrap/>
            <w:hideMark/>
          </w:tcPr>
          <w:p w14:paraId="652CBB6C" w14:textId="77777777" w:rsidR="00B155D0" w:rsidRPr="00B155D0" w:rsidRDefault="00B155D0" w:rsidP="00861ACC">
            <w:pPr>
              <w:rPr>
                <w:rFonts w:ascii="Calibri" w:hAnsi="Calibri"/>
                <w:szCs w:val="24"/>
              </w:rPr>
            </w:pPr>
            <w:r w:rsidRPr="00B155D0">
              <w:rPr>
                <w:rFonts w:ascii="Calibri" w:hAnsi="Calibri"/>
                <w:szCs w:val="24"/>
              </w:rPr>
              <w:t>0.301</w:t>
            </w:r>
          </w:p>
        </w:tc>
        <w:tc>
          <w:tcPr>
            <w:tcW w:w="1656" w:type="dxa"/>
            <w:noWrap/>
            <w:hideMark/>
          </w:tcPr>
          <w:p w14:paraId="001F1214" w14:textId="77777777" w:rsidR="00B155D0" w:rsidRPr="00B155D0" w:rsidRDefault="00B155D0" w:rsidP="00861ACC">
            <w:pPr>
              <w:rPr>
                <w:rFonts w:ascii="Calibri" w:hAnsi="Calibri"/>
                <w:szCs w:val="24"/>
              </w:rPr>
            </w:pPr>
            <w:r w:rsidRPr="00B155D0">
              <w:rPr>
                <w:rFonts w:ascii="Calibri" w:hAnsi="Calibri"/>
                <w:szCs w:val="24"/>
              </w:rPr>
              <w:t>0.220</w:t>
            </w:r>
          </w:p>
        </w:tc>
        <w:tc>
          <w:tcPr>
            <w:tcW w:w="1656" w:type="dxa"/>
            <w:noWrap/>
            <w:hideMark/>
          </w:tcPr>
          <w:p w14:paraId="430535B3" w14:textId="77777777" w:rsidR="00B155D0" w:rsidRPr="00B155D0" w:rsidRDefault="00B155D0" w:rsidP="00861ACC">
            <w:pPr>
              <w:rPr>
                <w:rFonts w:ascii="Calibri" w:hAnsi="Calibri"/>
                <w:szCs w:val="24"/>
              </w:rPr>
            </w:pPr>
            <w:r w:rsidRPr="00B155D0">
              <w:rPr>
                <w:rFonts w:ascii="Calibri" w:hAnsi="Calibri"/>
                <w:szCs w:val="24"/>
              </w:rPr>
              <w:t>0.422</w:t>
            </w:r>
          </w:p>
        </w:tc>
      </w:tr>
      <w:tr w:rsidR="00B155D0" w:rsidRPr="00B155D0" w14:paraId="02C82658" w14:textId="77777777" w:rsidTr="00861ACC">
        <w:trPr>
          <w:trHeight w:val="218"/>
        </w:trPr>
        <w:tc>
          <w:tcPr>
            <w:tcW w:w="1946" w:type="dxa"/>
            <w:noWrap/>
            <w:hideMark/>
          </w:tcPr>
          <w:p w14:paraId="5CB0B0B7"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2017</w:t>
            </w:r>
            <w:r w:rsidRPr="00B155D0">
              <w:rPr>
                <w:rFonts w:ascii="Calibri" w:hAnsi="Calibri"/>
                <w:szCs w:val="24"/>
              </w:rPr>
              <w:t>/B</w:t>
            </w:r>
            <w:r w:rsidRPr="00B155D0">
              <w:rPr>
                <w:rFonts w:ascii="Calibri" w:hAnsi="Calibri"/>
                <w:szCs w:val="24"/>
                <w:vertAlign w:val="subscript"/>
              </w:rPr>
              <w:t>MSY</w:t>
            </w:r>
          </w:p>
        </w:tc>
        <w:tc>
          <w:tcPr>
            <w:tcW w:w="1656" w:type="dxa"/>
            <w:noWrap/>
            <w:hideMark/>
          </w:tcPr>
          <w:p w14:paraId="01784F6D" w14:textId="77777777" w:rsidR="00B155D0" w:rsidRPr="00B155D0" w:rsidRDefault="00B155D0" w:rsidP="00861ACC">
            <w:pPr>
              <w:rPr>
                <w:rFonts w:ascii="Calibri" w:hAnsi="Calibri"/>
                <w:szCs w:val="24"/>
              </w:rPr>
            </w:pPr>
            <w:r w:rsidRPr="00B155D0">
              <w:rPr>
                <w:rFonts w:ascii="Calibri" w:hAnsi="Calibri"/>
                <w:szCs w:val="24"/>
              </w:rPr>
              <w:t>0.504</w:t>
            </w:r>
          </w:p>
        </w:tc>
        <w:tc>
          <w:tcPr>
            <w:tcW w:w="1656" w:type="dxa"/>
            <w:noWrap/>
            <w:hideMark/>
          </w:tcPr>
          <w:p w14:paraId="7F8BAE22" w14:textId="77777777" w:rsidR="00B155D0" w:rsidRPr="00B155D0" w:rsidRDefault="00B155D0" w:rsidP="00861ACC">
            <w:pPr>
              <w:rPr>
                <w:rFonts w:ascii="Calibri" w:hAnsi="Calibri"/>
                <w:szCs w:val="24"/>
              </w:rPr>
            </w:pPr>
            <w:r w:rsidRPr="00B155D0">
              <w:rPr>
                <w:rFonts w:ascii="Calibri" w:hAnsi="Calibri"/>
                <w:szCs w:val="24"/>
              </w:rPr>
              <w:t>0.475</w:t>
            </w:r>
          </w:p>
        </w:tc>
        <w:tc>
          <w:tcPr>
            <w:tcW w:w="1656" w:type="dxa"/>
            <w:noWrap/>
            <w:hideMark/>
          </w:tcPr>
          <w:p w14:paraId="2CA44EA2" w14:textId="77777777" w:rsidR="00B155D0" w:rsidRPr="00B155D0" w:rsidRDefault="00B155D0" w:rsidP="00861ACC">
            <w:pPr>
              <w:rPr>
                <w:rFonts w:ascii="Calibri" w:hAnsi="Calibri"/>
                <w:szCs w:val="24"/>
              </w:rPr>
            </w:pPr>
            <w:r w:rsidRPr="00B155D0">
              <w:rPr>
                <w:rFonts w:ascii="Calibri" w:hAnsi="Calibri"/>
                <w:szCs w:val="24"/>
              </w:rPr>
              <w:t>0.352</w:t>
            </w:r>
          </w:p>
        </w:tc>
        <w:tc>
          <w:tcPr>
            <w:tcW w:w="1656" w:type="dxa"/>
            <w:noWrap/>
            <w:hideMark/>
          </w:tcPr>
          <w:p w14:paraId="36695AAB" w14:textId="77777777" w:rsidR="00B155D0" w:rsidRPr="00B155D0" w:rsidRDefault="00B155D0" w:rsidP="00861ACC">
            <w:pPr>
              <w:rPr>
                <w:rFonts w:ascii="Calibri" w:hAnsi="Calibri"/>
                <w:szCs w:val="24"/>
              </w:rPr>
            </w:pPr>
            <w:r w:rsidRPr="00B155D0">
              <w:rPr>
                <w:rFonts w:ascii="Calibri" w:hAnsi="Calibri"/>
                <w:szCs w:val="24"/>
              </w:rPr>
              <w:t>0.685</w:t>
            </w:r>
          </w:p>
        </w:tc>
      </w:tr>
      <w:tr w:rsidR="00B155D0" w:rsidRPr="00B155D0" w14:paraId="595515EF" w14:textId="77777777" w:rsidTr="00861ACC">
        <w:trPr>
          <w:trHeight w:val="218"/>
        </w:trPr>
        <w:tc>
          <w:tcPr>
            <w:tcW w:w="1946" w:type="dxa"/>
            <w:noWrap/>
            <w:hideMark/>
          </w:tcPr>
          <w:p w14:paraId="5373B7BD"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2018</w:t>
            </w:r>
            <w:r w:rsidRPr="00B155D0">
              <w:rPr>
                <w:rFonts w:ascii="Calibri" w:hAnsi="Calibri"/>
                <w:szCs w:val="24"/>
              </w:rPr>
              <w:t>/B</w:t>
            </w:r>
            <w:r w:rsidRPr="00B155D0">
              <w:rPr>
                <w:rFonts w:ascii="Calibri" w:hAnsi="Calibri"/>
                <w:szCs w:val="24"/>
                <w:vertAlign w:val="subscript"/>
              </w:rPr>
              <w:t>MSY</w:t>
            </w:r>
          </w:p>
        </w:tc>
        <w:tc>
          <w:tcPr>
            <w:tcW w:w="1656" w:type="dxa"/>
            <w:noWrap/>
            <w:hideMark/>
          </w:tcPr>
          <w:p w14:paraId="195CA93A" w14:textId="77777777" w:rsidR="00B155D0" w:rsidRPr="00B155D0" w:rsidRDefault="00B155D0" w:rsidP="00861ACC">
            <w:pPr>
              <w:rPr>
                <w:rFonts w:ascii="Calibri" w:hAnsi="Calibri"/>
                <w:szCs w:val="24"/>
              </w:rPr>
            </w:pPr>
            <w:r w:rsidRPr="00B155D0">
              <w:rPr>
                <w:rFonts w:ascii="Calibri" w:hAnsi="Calibri"/>
                <w:szCs w:val="24"/>
              </w:rPr>
              <w:t>0.855</w:t>
            </w:r>
          </w:p>
        </w:tc>
        <w:tc>
          <w:tcPr>
            <w:tcW w:w="1656" w:type="dxa"/>
            <w:noWrap/>
            <w:hideMark/>
          </w:tcPr>
          <w:p w14:paraId="12D4DF34" w14:textId="77777777" w:rsidR="00B155D0" w:rsidRPr="00B155D0" w:rsidRDefault="00B155D0" w:rsidP="00861ACC">
            <w:pPr>
              <w:rPr>
                <w:rFonts w:ascii="Calibri" w:hAnsi="Calibri"/>
                <w:szCs w:val="24"/>
              </w:rPr>
            </w:pPr>
            <w:r w:rsidRPr="00B155D0">
              <w:rPr>
                <w:rFonts w:ascii="Calibri" w:hAnsi="Calibri"/>
                <w:szCs w:val="24"/>
              </w:rPr>
              <w:t>0.794</w:t>
            </w:r>
          </w:p>
        </w:tc>
        <w:tc>
          <w:tcPr>
            <w:tcW w:w="1656" w:type="dxa"/>
            <w:noWrap/>
            <w:hideMark/>
          </w:tcPr>
          <w:p w14:paraId="0B838C29" w14:textId="77777777" w:rsidR="00B155D0" w:rsidRPr="00B155D0" w:rsidRDefault="00B155D0" w:rsidP="00861ACC">
            <w:pPr>
              <w:rPr>
                <w:rFonts w:ascii="Calibri" w:hAnsi="Calibri"/>
                <w:szCs w:val="24"/>
              </w:rPr>
            </w:pPr>
            <w:r w:rsidRPr="00B155D0">
              <w:rPr>
                <w:rFonts w:ascii="Calibri" w:hAnsi="Calibri"/>
                <w:szCs w:val="24"/>
              </w:rPr>
              <w:t>0.575</w:t>
            </w:r>
          </w:p>
        </w:tc>
        <w:tc>
          <w:tcPr>
            <w:tcW w:w="1656" w:type="dxa"/>
            <w:noWrap/>
            <w:hideMark/>
          </w:tcPr>
          <w:p w14:paraId="50A4B232" w14:textId="77777777" w:rsidR="00B155D0" w:rsidRPr="00B155D0" w:rsidRDefault="00B155D0" w:rsidP="00861ACC">
            <w:pPr>
              <w:rPr>
                <w:rFonts w:ascii="Calibri" w:hAnsi="Calibri"/>
                <w:szCs w:val="24"/>
              </w:rPr>
            </w:pPr>
            <w:r w:rsidRPr="00B155D0">
              <w:rPr>
                <w:rFonts w:ascii="Calibri" w:hAnsi="Calibri"/>
                <w:szCs w:val="24"/>
              </w:rPr>
              <w:t>1.194</w:t>
            </w:r>
          </w:p>
        </w:tc>
      </w:tr>
      <w:tr w:rsidR="00B155D0" w:rsidRPr="00B155D0" w14:paraId="30D5B36E" w14:textId="77777777" w:rsidTr="00861ACC">
        <w:trPr>
          <w:trHeight w:val="218"/>
        </w:trPr>
        <w:tc>
          <w:tcPr>
            <w:tcW w:w="1946" w:type="dxa"/>
            <w:noWrap/>
            <w:hideMark/>
          </w:tcPr>
          <w:p w14:paraId="30374FA3"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2019</w:t>
            </w:r>
            <w:r w:rsidRPr="00B155D0">
              <w:rPr>
                <w:rFonts w:ascii="Calibri" w:hAnsi="Calibri"/>
                <w:szCs w:val="24"/>
              </w:rPr>
              <w:t>/B</w:t>
            </w:r>
            <w:r w:rsidRPr="00B155D0">
              <w:rPr>
                <w:rFonts w:ascii="Calibri" w:hAnsi="Calibri"/>
                <w:szCs w:val="24"/>
                <w:vertAlign w:val="subscript"/>
              </w:rPr>
              <w:t>MSY</w:t>
            </w:r>
          </w:p>
        </w:tc>
        <w:tc>
          <w:tcPr>
            <w:tcW w:w="1656" w:type="dxa"/>
            <w:noWrap/>
            <w:hideMark/>
          </w:tcPr>
          <w:p w14:paraId="54F6E393" w14:textId="77777777" w:rsidR="00B155D0" w:rsidRPr="00B155D0" w:rsidRDefault="00B155D0" w:rsidP="00861ACC">
            <w:pPr>
              <w:rPr>
                <w:rFonts w:ascii="Calibri" w:hAnsi="Calibri"/>
                <w:szCs w:val="24"/>
              </w:rPr>
            </w:pPr>
            <w:r w:rsidRPr="00B155D0">
              <w:rPr>
                <w:rFonts w:ascii="Calibri" w:hAnsi="Calibri"/>
                <w:szCs w:val="24"/>
              </w:rPr>
              <w:t>0.686</w:t>
            </w:r>
          </w:p>
        </w:tc>
        <w:tc>
          <w:tcPr>
            <w:tcW w:w="1656" w:type="dxa"/>
            <w:noWrap/>
            <w:hideMark/>
          </w:tcPr>
          <w:p w14:paraId="1E85638F" w14:textId="77777777" w:rsidR="00B155D0" w:rsidRPr="00B155D0" w:rsidRDefault="00B155D0" w:rsidP="00861ACC">
            <w:pPr>
              <w:rPr>
                <w:rFonts w:ascii="Calibri" w:hAnsi="Calibri"/>
                <w:szCs w:val="24"/>
              </w:rPr>
            </w:pPr>
            <w:r w:rsidRPr="00B155D0">
              <w:rPr>
                <w:rFonts w:ascii="Calibri" w:hAnsi="Calibri"/>
                <w:szCs w:val="24"/>
              </w:rPr>
              <w:t>0.640</w:t>
            </w:r>
          </w:p>
        </w:tc>
        <w:tc>
          <w:tcPr>
            <w:tcW w:w="1656" w:type="dxa"/>
            <w:noWrap/>
            <w:hideMark/>
          </w:tcPr>
          <w:p w14:paraId="7E4920AA" w14:textId="77777777" w:rsidR="00B155D0" w:rsidRPr="00B155D0" w:rsidRDefault="00B155D0" w:rsidP="00861ACC">
            <w:pPr>
              <w:rPr>
                <w:rFonts w:ascii="Calibri" w:hAnsi="Calibri"/>
                <w:szCs w:val="24"/>
              </w:rPr>
            </w:pPr>
            <w:r w:rsidRPr="00B155D0">
              <w:rPr>
                <w:rFonts w:ascii="Calibri" w:hAnsi="Calibri"/>
                <w:szCs w:val="24"/>
              </w:rPr>
              <w:t>0.450</w:t>
            </w:r>
          </w:p>
        </w:tc>
        <w:tc>
          <w:tcPr>
            <w:tcW w:w="1656" w:type="dxa"/>
            <w:noWrap/>
            <w:hideMark/>
          </w:tcPr>
          <w:p w14:paraId="5677110B" w14:textId="77777777" w:rsidR="00B155D0" w:rsidRPr="00B155D0" w:rsidRDefault="00B155D0" w:rsidP="00861ACC">
            <w:pPr>
              <w:rPr>
                <w:rFonts w:ascii="Calibri" w:hAnsi="Calibri"/>
                <w:szCs w:val="24"/>
              </w:rPr>
            </w:pPr>
            <w:r w:rsidRPr="00B155D0">
              <w:rPr>
                <w:rFonts w:ascii="Calibri" w:hAnsi="Calibri"/>
                <w:szCs w:val="24"/>
              </w:rPr>
              <w:t>0.964</w:t>
            </w:r>
          </w:p>
        </w:tc>
      </w:tr>
      <w:tr w:rsidR="00B155D0" w:rsidRPr="00B155D0" w14:paraId="2F6ED6BD" w14:textId="77777777" w:rsidTr="00861ACC">
        <w:trPr>
          <w:trHeight w:val="225"/>
        </w:trPr>
        <w:tc>
          <w:tcPr>
            <w:tcW w:w="1946" w:type="dxa"/>
            <w:noWrap/>
            <w:hideMark/>
          </w:tcPr>
          <w:p w14:paraId="11515409"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2017-2019</w:t>
            </w:r>
            <w:r w:rsidRPr="00B155D0">
              <w:rPr>
                <w:rFonts w:ascii="Calibri" w:hAnsi="Calibri"/>
                <w:szCs w:val="24"/>
              </w:rPr>
              <w:t>/B</w:t>
            </w:r>
            <w:r w:rsidRPr="00B155D0">
              <w:rPr>
                <w:rFonts w:ascii="Calibri" w:hAnsi="Calibri"/>
                <w:szCs w:val="24"/>
                <w:vertAlign w:val="subscript"/>
              </w:rPr>
              <w:t>MSY</w:t>
            </w:r>
          </w:p>
        </w:tc>
        <w:tc>
          <w:tcPr>
            <w:tcW w:w="1656" w:type="dxa"/>
            <w:noWrap/>
            <w:hideMark/>
          </w:tcPr>
          <w:p w14:paraId="7811A546" w14:textId="77777777" w:rsidR="00B155D0" w:rsidRPr="00B155D0" w:rsidRDefault="00B155D0" w:rsidP="00861ACC">
            <w:pPr>
              <w:rPr>
                <w:rFonts w:ascii="Calibri" w:hAnsi="Calibri"/>
                <w:szCs w:val="24"/>
              </w:rPr>
            </w:pPr>
            <w:r w:rsidRPr="00B155D0">
              <w:rPr>
                <w:rFonts w:ascii="Calibri" w:hAnsi="Calibri"/>
                <w:szCs w:val="24"/>
              </w:rPr>
              <w:t>0.681</w:t>
            </w:r>
          </w:p>
        </w:tc>
        <w:tc>
          <w:tcPr>
            <w:tcW w:w="1656" w:type="dxa"/>
            <w:noWrap/>
            <w:hideMark/>
          </w:tcPr>
          <w:p w14:paraId="57FE5D9F" w14:textId="77777777" w:rsidR="00B155D0" w:rsidRPr="00B155D0" w:rsidRDefault="00B155D0" w:rsidP="00861ACC">
            <w:pPr>
              <w:rPr>
                <w:rFonts w:ascii="Calibri" w:hAnsi="Calibri"/>
                <w:szCs w:val="24"/>
              </w:rPr>
            </w:pPr>
            <w:r w:rsidRPr="00B155D0">
              <w:rPr>
                <w:rFonts w:ascii="Calibri" w:hAnsi="Calibri"/>
                <w:szCs w:val="24"/>
              </w:rPr>
              <w:t>0.638</w:t>
            </w:r>
          </w:p>
        </w:tc>
        <w:tc>
          <w:tcPr>
            <w:tcW w:w="1656" w:type="dxa"/>
            <w:noWrap/>
            <w:hideMark/>
          </w:tcPr>
          <w:p w14:paraId="545A8BE1" w14:textId="77777777" w:rsidR="00B155D0" w:rsidRPr="00B155D0" w:rsidRDefault="00B155D0" w:rsidP="00861ACC">
            <w:pPr>
              <w:rPr>
                <w:rFonts w:ascii="Calibri" w:hAnsi="Calibri"/>
                <w:szCs w:val="24"/>
              </w:rPr>
            </w:pPr>
            <w:r w:rsidRPr="00B155D0">
              <w:rPr>
                <w:rFonts w:ascii="Calibri" w:hAnsi="Calibri"/>
                <w:szCs w:val="24"/>
              </w:rPr>
              <w:t>0.471</w:t>
            </w:r>
          </w:p>
        </w:tc>
        <w:tc>
          <w:tcPr>
            <w:tcW w:w="1656" w:type="dxa"/>
            <w:noWrap/>
            <w:hideMark/>
          </w:tcPr>
          <w:p w14:paraId="30B51EE4" w14:textId="77777777" w:rsidR="00B155D0" w:rsidRPr="00B155D0" w:rsidRDefault="00B155D0" w:rsidP="00861ACC">
            <w:pPr>
              <w:rPr>
                <w:rFonts w:ascii="Calibri" w:hAnsi="Calibri"/>
                <w:szCs w:val="24"/>
              </w:rPr>
            </w:pPr>
            <w:r w:rsidRPr="00B155D0">
              <w:rPr>
                <w:rFonts w:ascii="Calibri" w:hAnsi="Calibri"/>
                <w:szCs w:val="24"/>
              </w:rPr>
              <w:t>0.934</w:t>
            </w:r>
          </w:p>
        </w:tc>
      </w:tr>
    </w:tbl>
    <w:p w14:paraId="4A30D631" w14:textId="77777777" w:rsidR="00B155D0" w:rsidRPr="00B155D0" w:rsidRDefault="00B155D0" w:rsidP="00B155D0">
      <w:pPr>
        <w:rPr>
          <w:rFonts w:ascii="Calibri" w:hAnsi="Calibri"/>
          <w:szCs w:val="24"/>
        </w:rPr>
        <w:sectPr w:rsidR="00B155D0" w:rsidRPr="00B155D0">
          <w:pgSz w:w="12240" w:h="15840"/>
          <w:pgMar w:top="1440" w:right="1800" w:bottom="1440" w:left="1800" w:header="720" w:footer="720" w:gutter="0"/>
          <w:cols w:space="720"/>
          <w:docGrid w:linePitch="360"/>
        </w:sectPr>
      </w:pPr>
    </w:p>
    <w:p w14:paraId="4E960538" w14:textId="38741A26" w:rsidR="00B155D0" w:rsidRDefault="00B155D0" w:rsidP="009F5A67">
      <w:pPr>
        <w:jc w:val="left"/>
        <w:rPr>
          <w:rFonts w:ascii="Calibri" w:hAnsi="Calibri"/>
          <w:szCs w:val="24"/>
        </w:rPr>
      </w:pPr>
      <w:r w:rsidRPr="00B155D0">
        <w:rPr>
          <w:rFonts w:ascii="Calibri" w:hAnsi="Calibri"/>
          <w:szCs w:val="24"/>
        </w:rPr>
        <w:lastRenderedPageBreak/>
        <w:t>Table 12. Summary of joint estimates of reference points of the base cases 1 and 2.</w:t>
      </w:r>
    </w:p>
    <w:p w14:paraId="591BE8AA" w14:textId="77777777" w:rsidR="00B155D0" w:rsidRPr="00B155D0" w:rsidRDefault="00B155D0" w:rsidP="009F5A67">
      <w:pPr>
        <w:jc w:val="left"/>
        <w:rPr>
          <w:rFonts w:ascii="Calibri" w:hAnsi="Calibri"/>
          <w:szCs w:val="24"/>
        </w:rPr>
      </w:pPr>
    </w:p>
    <w:tbl>
      <w:tblPr>
        <w:tblStyle w:val="TableGrid"/>
        <w:tblW w:w="86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1688"/>
        <w:gridCol w:w="1688"/>
        <w:gridCol w:w="1688"/>
        <w:gridCol w:w="1688"/>
      </w:tblGrid>
      <w:tr w:rsidR="00B155D0" w:rsidRPr="00B155D0" w14:paraId="56052BF2" w14:textId="77777777" w:rsidTr="00861ACC">
        <w:trPr>
          <w:trHeight w:val="204"/>
        </w:trPr>
        <w:tc>
          <w:tcPr>
            <w:tcW w:w="1921" w:type="dxa"/>
            <w:tcBorders>
              <w:top w:val="single" w:sz="4" w:space="0" w:color="auto"/>
              <w:bottom w:val="single" w:sz="4" w:space="0" w:color="auto"/>
            </w:tcBorders>
            <w:noWrap/>
            <w:hideMark/>
          </w:tcPr>
          <w:p w14:paraId="6C531300" w14:textId="77777777" w:rsidR="00B155D0" w:rsidRPr="00B155D0" w:rsidRDefault="00B155D0" w:rsidP="00861ACC">
            <w:pPr>
              <w:rPr>
                <w:rFonts w:ascii="Calibri" w:hAnsi="Calibri"/>
                <w:szCs w:val="24"/>
              </w:rPr>
            </w:pPr>
          </w:p>
        </w:tc>
        <w:tc>
          <w:tcPr>
            <w:tcW w:w="1688" w:type="dxa"/>
            <w:tcBorders>
              <w:top w:val="single" w:sz="4" w:space="0" w:color="auto"/>
              <w:bottom w:val="single" w:sz="4" w:space="0" w:color="auto"/>
            </w:tcBorders>
            <w:noWrap/>
            <w:hideMark/>
          </w:tcPr>
          <w:p w14:paraId="4A0CE926" w14:textId="77777777" w:rsidR="00B155D0" w:rsidRPr="00B155D0" w:rsidRDefault="00B155D0" w:rsidP="00861ACC">
            <w:pPr>
              <w:rPr>
                <w:rFonts w:ascii="Calibri" w:hAnsi="Calibri"/>
                <w:szCs w:val="24"/>
              </w:rPr>
            </w:pPr>
            <w:r w:rsidRPr="00B155D0">
              <w:rPr>
                <w:rFonts w:ascii="Calibri" w:hAnsi="Calibri"/>
                <w:szCs w:val="24"/>
              </w:rPr>
              <w:t>Mean</w:t>
            </w:r>
          </w:p>
        </w:tc>
        <w:tc>
          <w:tcPr>
            <w:tcW w:w="1688" w:type="dxa"/>
            <w:tcBorders>
              <w:top w:val="single" w:sz="4" w:space="0" w:color="auto"/>
              <w:bottom w:val="single" w:sz="4" w:space="0" w:color="auto"/>
            </w:tcBorders>
            <w:noWrap/>
            <w:hideMark/>
          </w:tcPr>
          <w:p w14:paraId="6C594446" w14:textId="77777777" w:rsidR="00B155D0" w:rsidRPr="00B155D0" w:rsidRDefault="00B155D0" w:rsidP="00861ACC">
            <w:pPr>
              <w:rPr>
                <w:rFonts w:ascii="Calibri" w:hAnsi="Calibri"/>
                <w:szCs w:val="24"/>
              </w:rPr>
            </w:pPr>
            <w:r w:rsidRPr="00B155D0">
              <w:rPr>
                <w:rFonts w:ascii="Calibri" w:hAnsi="Calibri"/>
                <w:szCs w:val="24"/>
              </w:rPr>
              <w:t>Median</w:t>
            </w:r>
          </w:p>
        </w:tc>
        <w:tc>
          <w:tcPr>
            <w:tcW w:w="1688" w:type="dxa"/>
            <w:tcBorders>
              <w:top w:val="single" w:sz="4" w:space="0" w:color="auto"/>
              <w:bottom w:val="single" w:sz="4" w:space="0" w:color="auto"/>
            </w:tcBorders>
            <w:noWrap/>
            <w:hideMark/>
          </w:tcPr>
          <w:p w14:paraId="379D19BB" w14:textId="77777777" w:rsidR="00B155D0" w:rsidRPr="00B155D0" w:rsidRDefault="00B155D0" w:rsidP="00861ACC">
            <w:pPr>
              <w:rPr>
                <w:rFonts w:ascii="Calibri" w:hAnsi="Calibri"/>
                <w:szCs w:val="24"/>
              </w:rPr>
            </w:pPr>
            <w:r w:rsidRPr="00B155D0">
              <w:rPr>
                <w:rFonts w:ascii="Calibri" w:hAnsi="Calibri"/>
                <w:szCs w:val="24"/>
              </w:rPr>
              <w:t>Lower 10th</w:t>
            </w:r>
          </w:p>
        </w:tc>
        <w:tc>
          <w:tcPr>
            <w:tcW w:w="1688" w:type="dxa"/>
            <w:tcBorders>
              <w:top w:val="single" w:sz="4" w:space="0" w:color="auto"/>
              <w:bottom w:val="single" w:sz="4" w:space="0" w:color="auto"/>
            </w:tcBorders>
            <w:noWrap/>
            <w:hideMark/>
          </w:tcPr>
          <w:p w14:paraId="20F0EEC8" w14:textId="77777777" w:rsidR="00B155D0" w:rsidRPr="00B155D0" w:rsidRDefault="00B155D0" w:rsidP="00861ACC">
            <w:pPr>
              <w:rPr>
                <w:rFonts w:ascii="Calibri" w:hAnsi="Calibri"/>
                <w:szCs w:val="24"/>
              </w:rPr>
            </w:pPr>
            <w:r w:rsidRPr="00B155D0">
              <w:rPr>
                <w:rFonts w:ascii="Calibri" w:hAnsi="Calibri"/>
                <w:szCs w:val="24"/>
              </w:rPr>
              <w:t>Upper 10th</w:t>
            </w:r>
          </w:p>
        </w:tc>
      </w:tr>
      <w:tr w:rsidR="00B155D0" w:rsidRPr="00B155D0" w14:paraId="0D5D118B" w14:textId="77777777" w:rsidTr="00861ACC">
        <w:trPr>
          <w:trHeight w:val="223"/>
        </w:trPr>
        <w:tc>
          <w:tcPr>
            <w:tcW w:w="1921" w:type="dxa"/>
            <w:tcBorders>
              <w:top w:val="single" w:sz="4" w:space="0" w:color="auto"/>
            </w:tcBorders>
            <w:noWrap/>
            <w:hideMark/>
          </w:tcPr>
          <w:p w14:paraId="1F73D316" w14:textId="77777777" w:rsidR="00B155D0" w:rsidRPr="00B155D0" w:rsidRDefault="00B155D0" w:rsidP="00861ACC">
            <w:pPr>
              <w:rPr>
                <w:rFonts w:ascii="Calibri" w:hAnsi="Calibri"/>
                <w:szCs w:val="24"/>
              </w:rPr>
            </w:pPr>
            <w:r w:rsidRPr="00B155D0">
              <w:rPr>
                <w:rFonts w:ascii="Calibri" w:hAnsi="Calibri"/>
                <w:szCs w:val="24"/>
              </w:rPr>
              <w:t>C</w:t>
            </w:r>
            <w:r w:rsidRPr="00B155D0">
              <w:rPr>
                <w:rFonts w:ascii="Calibri" w:hAnsi="Calibri"/>
                <w:szCs w:val="24"/>
                <w:vertAlign w:val="subscript"/>
              </w:rPr>
              <w:t>2018</w:t>
            </w:r>
          </w:p>
        </w:tc>
        <w:tc>
          <w:tcPr>
            <w:tcW w:w="1688" w:type="dxa"/>
            <w:tcBorders>
              <w:top w:val="single" w:sz="4" w:space="0" w:color="auto"/>
            </w:tcBorders>
            <w:noWrap/>
            <w:hideMark/>
          </w:tcPr>
          <w:p w14:paraId="3975A33F" w14:textId="77777777" w:rsidR="00B155D0" w:rsidRPr="00B155D0" w:rsidRDefault="00B155D0" w:rsidP="00861ACC">
            <w:pPr>
              <w:rPr>
                <w:rFonts w:ascii="Calibri" w:hAnsi="Calibri"/>
                <w:szCs w:val="24"/>
              </w:rPr>
            </w:pPr>
            <w:r w:rsidRPr="00B155D0">
              <w:rPr>
                <w:rFonts w:ascii="Calibri" w:hAnsi="Calibri"/>
                <w:szCs w:val="24"/>
              </w:rPr>
              <w:t>43.91</w:t>
            </w:r>
          </w:p>
        </w:tc>
        <w:tc>
          <w:tcPr>
            <w:tcW w:w="1688" w:type="dxa"/>
            <w:tcBorders>
              <w:top w:val="single" w:sz="4" w:space="0" w:color="auto"/>
            </w:tcBorders>
            <w:noWrap/>
            <w:hideMark/>
          </w:tcPr>
          <w:p w14:paraId="710480D3" w14:textId="77777777" w:rsidR="00B155D0" w:rsidRPr="00B155D0" w:rsidRDefault="00B155D0" w:rsidP="00861ACC">
            <w:pPr>
              <w:rPr>
                <w:rFonts w:ascii="Calibri" w:hAnsi="Calibri"/>
                <w:szCs w:val="24"/>
              </w:rPr>
            </w:pPr>
            <w:r w:rsidRPr="00B155D0">
              <w:rPr>
                <w:rFonts w:ascii="Calibri" w:hAnsi="Calibri"/>
                <w:szCs w:val="24"/>
              </w:rPr>
              <w:t>43.91</w:t>
            </w:r>
          </w:p>
        </w:tc>
        <w:tc>
          <w:tcPr>
            <w:tcW w:w="1688" w:type="dxa"/>
            <w:tcBorders>
              <w:top w:val="single" w:sz="4" w:space="0" w:color="auto"/>
            </w:tcBorders>
            <w:noWrap/>
            <w:hideMark/>
          </w:tcPr>
          <w:p w14:paraId="54CF0FCB" w14:textId="77777777" w:rsidR="00B155D0" w:rsidRPr="00B155D0" w:rsidRDefault="00B155D0" w:rsidP="00861ACC">
            <w:pPr>
              <w:rPr>
                <w:rFonts w:ascii="Calibri" w:hAnsi="Calibri"/>
                <w:szCs w:val="24"/>
              </w:rPr>
            </w:pPr>
            <w:r w:rsidRPr="00B155D0">
              <w:rPr>
                <w:rFonts w:ascii="Calibri" w:hAnsi="Calibri"/>
                <w:szCs w:val="24"/>
              </w:rPr>
              <w:t>43.91</w:t>
            </w:r>
          </w:p>
        </w:tc>
        <w:tc>
          <w:tcPr>
            <w:tcW w:w="1688" w:type="dxa"/>
            <w:tcBorders>
              <w:top w:val="single" w:sz="4" w:space="0" w:color="auto"/>
            </w:tcBorders>
            <w:noWrap/>
            <w:hideMark/>
          </w:tcPr>
          <w:p w14:paraId="269DC360" w14:textId="77777777" w:rsidR="00B155D0" w:rsidRPr="00B155D0" w:rsidRDefault="00B155D0" w:rsidP="00861ACC">
            <w:pPr>
              <w:rPr>
                <w:rFonts w:ascii="Calibri" w:hAnsi="Calibri"/>
                <w:szCs w:val="24"/>
              </w:rPr>
            </w:pPr>
            <w:r w:rsidRPr="00B155D0">
              <w:rPr>
                <w:rFonts w:ascii="Calibri" w:hAnsi="Calibri"/>
                <w:szCs w:val="24"/>
              </w:rPr>
              <w:t>43.91</w:t>
            </w:r>
          </w:p>
        </w:tc>
      </w:tr>
      <w:tr w:rsidR="00B155D0" w:rsidRPr="00B155D0" w14:paraId="3AA7E0A3" w14:textId="77777777" w:rsidTr="00861ACC">
        <w:trPr>
          <w:trHeight w:val="230"/>
        </w:trPr>
        <w:tc>
          <w:tcPr>
            <w:tcW w:w="1921" w:type="dxa"/>
            <w:noWrap/>
            <w:hideMark/>
          </w:tcPr>
          <w:p w14:paraId="4676C8E7" w14:textId="77777777" w:rsidR="00B155D0" w:rsidRPr="00B155D0" w:rsidRDefault="00B155D0" w:rsidP="00861ACC">
            <w:pPr>
              <w:rPr>
                <w:rFonts w:ascii="Calibri" w:hAnsi="Calibri"/>
                <w:szCs w:val="24"/>
              </w:rPr>
            </w:pPr>
            <w:r w:rsidRPr="00B155D0">
              <w:rPr>
                <w:rFonts w:ascii="Calibri" w:hAnsi="Calibri"/>
                <w:szCs w:val="24"/>
              </w:rPr>
              <w:t>AveC</w:t>
            </w:r>
            <w:r w:rsidRPr="00B155D0">
              <w:rPr>
                <w:rFonts w:ascii="Calibri" w:hAnsi="Calibri"/>
                <w:szCs w:val="24"/>
                <w:vertAlign w:val="subscript"/>
              </w:rPr>
              <w:t>2016-2018</w:t>
            </w:r>
          </w:p>
        </w:tc>
        <w:tc>
          <w:tcPr>
            <w:tcW w:w="1688" w:type="dxa"/>
            <w:noWrap/>
            <w:hideMark/>
          </w:tcPr>
          <w:p w14:paraId="560623BA" w14:textId="77777777" w:rsidR="00B155D0" w:rsidRPr="00B155D0" w:rsidRDefault="00B155D0" w:rsidP="00861ACC">
            <w:pPr>
              <w:rPr>
                <w:rFonts w:ascii="Calibri" w:hAnsi="Calibri"/>
                <w:szCs w:val="24"/>
              </w:rPr>
            </w:pPr>
            <w:r w:rsidRPr="00B155D0">
              <w:rPr>
                <w:rFonts w:ascii="Calibri" w:hAnsi="Calibri"/>
                <w:szCs w:val="24"/>
              </w:rPr>
              <w:t>35.45</w:t>
            </w:r>
          </w:p>
        </w:tc>
        <w:tc>
          <w:tcPr>
            <w:tcW w:w="1688" w:type="dxa"/>
            <w:noWrap/>
            <w:hideMark/>
          </w:tcPr>
          <w:p w14:paraId="4495804B" w14:textId="77777777" w:rsidR="00B155D0" w:rsidRPr="00B155D0" w:rsidRDefault="00B155D0" w:rsidP="00861ACC">
            <w:pPr>
              <w:rPr>
                <w:rFonts w:ascii="Calibri" w:hAnsi="Calibri"/>
                <w:szCs w:val="24"/>
              </w:rPr>
            </w:pPr>
            <w:r w:rsidRPr="00B155D0">
              <w:rPr>
                <w:rFonts w:ascii="Calibri" w:hAnsi="Calibri"/>
                <w:szCs w:val="24"/>
              </w:rPr>
              <w:t>35.45</w:t>
            </w:r>
          </w:p>
        </w:tc>
        <w:tc>
          <w:tcPr>
            <w:tcW w:w="1688" w:type="dxa"/>
            <w:noWrap/>
            <w:hideMark/>
          </w:tcPr>
          <w:p w14:paraId="3667A266" w14:textId="77777777" w:rsidR="00B155D0" w:rsidRPr="00B155D0" w:rsidRDefault="00B155D0" w:rsidP="00861ACC">
            <w:pPr>
              <w:rPr>
                <w:rFonts w:ascii="Calibri" w:hAnsi="Calibri"/>
                <w:szCs w:val="24"/>
              </w:rPr>
            </w:pPr>
            <w:r w:rsidRPr="00B155D0">
              <w:rPr>
                <w:rFonts w:ascii="Calibri" w:hAnsi="Calibri"/>
                <w:szCs w:val="24"/>
              </w:rPr>
              <w:t>35.45</w:t>
            </w:r>
          </w:p>
        </w:tc>
        <w:tc>
          <w:tcPr>
            <w:tcW w:w="1688" w:type="dxa"/>
            <w:noWrap/>
            <w:hideMark/>
          </w:tcPr>
          <w:p w14:paraId="40CE0523" w14:textId="77777777" w:rsidR="00B155D0" w:rsidRPr="00B155D0" w:rsidRDefault="00B155D0" w:rsidP="00861ACC">
            <w:pPr>
              <w:rPr>
                <w:rFonts w:ascii="Calibri" w:hAnsi="Calibri"/>
                <w:szCs w:val="24"/>
              </w:rPr>
            </w:pPr>
            <w:r w:rsidRPr="00B155D0">
              <w:rPr>
                <w:rFonts w:ascii="Calibri" w:hAnsi="Calibri"/>
                <w:szCs w:val="24"/>
              </w:rPr>
              <w:t>35.45</w:t>
            </w:r>
          </w:p>
        </w:tc>
      </w:tr>
      <w:tr w:rsidR="00B155D0" w:rsidRPr="00B155D0" w14:paraId="1C1CE4BC" w14:textId="77777777" w:rsidTr="00861ACC">
        <w:trPr>
          <w:trHeight w:val="223"/>
        </w:trPr>
        <w:tc>
          <w:tcPr>
            <w:tcW w:w="1921" w:type="dxa"/>
            <w:noWrap/>
            <w:hideMark/>
          </w:tcPr>
          <w:p w14:paraId="5561ADA6" w14:textId="77777777" w:rsidR="00B155D0" w:rsidRPr="00B155D0" w:rsidRDefault="00B155D0" w:rsidP="00861ACC">
            <w:pPr>
              <w:rPr>
                <w:rFonts w:ascii="Calibri" w:hAnsi="Calibri"/>
                <w:szCs w:val="24"/>
              </w:rPr>
            </w:pPr>
            <w:r w:rsidRPr="00B155D0">
              <w:rPr>
                <w:rFonts w:ascii="Calibri" w:hAnsi="Calibri"/>
                <w:szCs w:val="24"/>
              </w:rPr>
              <w:t>AveF</w:t>
            </w:r>
            <w:r w:rsidRPr="00B155D0">
              <w:rPr>
                <w:rFonts w:ascii="Calibri" w:hAnsi="Calibri"/>
                <w:szCs w:val="24"/>
                <w:vertAlign w:val="subscript"/>
              </w:rPr>
              <w:t>2016-2018</w:t>
            </w:r>
          </w:p>
        </w:tc>
        <w:tc>
          <w:tcPr>
            <w:tcW w:w="1688" w:type="dxa"/>
            <w:noWrap/>
            <w:hideMark/>
          </w:tcPr>
          <w:p w14:paraId="1F4F8A61" w14:textId="77777777" w:rsidR="00B155D0" w:rsidRPr="00B155D0" w:rsidRDefault="00B155D0" w:rsidP="00861ACC">
            <w:pPr>
              <w:rPr>
                <w:rFonts w:ascii="Calibri" w:hAnsi="Calibri"/>
                <w:szCs w:val="24"/>
              </w:rPr>
            </w:pPr>
            <w:r w:rsidRPr="00B155D0">
              <w:rPr>
                <w:rFonts w:ascii="Calibri" w:hAnsi="Calibri"/>
                <w:szCs w:val="24"/>
              </w:rPr>
              <w:t>0.810</w:t>
            </w:r>
          </w:p>
        </w:tc>
        <w:tc>
          <w:tcPr>
            <w:tcW w:w="1688" w:type="dxa"/>
            <w:noWrap/>
            <w:hideMark/>
          </w:tcPr>
          <w:p w14:paraId="497C733E" w14:textId="77777777" w:rsidR="00B155D0" w:rsidRPr="00B155D0" w:rsidRDefault="00B155D0" w:rsidP="00861ACC">
            <w:pPr>
              <w:rPr>
                <w:rFonts w:ascii="Calibri" w:hAnsi="Calibri"/>
                <w:szCs w:val="24"/>
              </w:rPr>
            </w:pPr>
            <w:r w:rsidRPr="00B155D0">
              <w:rPr>
                <w:rFonts w:ascii="Calibri" w:hAnsi="Calibri"/>
                <w:szCs w:val="24"/>
              </w:rPr>
              <w:t>0.497</w:t>
            </w:r>
          </w:p>
        </w:tc>
        <w:tc>
          <w:tcPr>
            <w:tcW w:w="1688" w:type="dxa"/>
            <w:noWrap/>
            <w:hideMark/>
          </w:tcPr>
          <w:p w14:paraId="465E00B8" w14:textId="77777777" w:rsidR="00B155D0" w:rsidRPr="00B155D0" w:rsidRDefault="00B155D0" w:rsidP="00861ACC">
            <w:pPr>
              <w:rPr>
                <w:rFonts w:ascii="Calibri" w:hAnsi="Calibri"/>
                <w:szCs w:val="24"/>
              </w:rPr>
            </w:pPr>
            <w:r w:rsidRPr="00B155D0">
              <w:rPr>
                <w:rFonts w:ascii="Calibri" w:hAnsi="Calibri"/>
                <w:szCs w:val="24"/>
              </w:rPr>
              <w:t>0.196</w:t>
            </w:r>
          </w:p>
        </w:tc>
        <w:tc>
          <w:tcPr>
            <w:tcW w:w="1688" w:type="dxa"/>
            <w:noWrap/>
            <w:hideMark/>
          </w:tcPr>
          <w:p w14:paraId="1F4E5B9A" w14:textId="77777777" w:rsidR="00B155D0" w:rsidRPr="00B155D0" w:rsidRDefault="00B155D0" w:rsidP="00861ACC">
            <w:pPr>
              <w:rPr>
                <w:rFonts w:ascii="Calibri" w:hAnsi="Calibri"/>
                <w:szCs w:val="24"/>
              </w:rPr>
            </w:pPr>
            <w:r w:rsidRPr="00B155D0">
              <w:rPr>
                <w:rFonts w:ascii="Calibri" w:hAnsi="Calibri"/>
                <w:szCs w:val="24"/>
              </w:rPr>
              <w:t>1.425</w:t>
            </w:r>
          </w:p>
        </w:tc>
      </w:tr>
      <w:tr w:rsidR="00B155D0" w:rsidRPr="00B155D0" w14:paraId="2373164C" w14:textId="77777777" w:rsidTr="00861ACC">
        <w:trPr>
          <w:trHeight w:val="223"/>
        </w:trPr>
        <w:tc>
          <w:tcPr>
            <w:tcW w:w="1921" w:type="dxa"/>
            <w:noWrap/>
            <w:hideMark/>
          </w:tcPr>
          <w:p w14:paraId="1B7FC635"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2018</w:t>
            </w:r>
          </w:p>
        </w:tc>
        <w:tc>
          <w:tcPr>
            <w:tcW w:w="1688" w:type="dxa"/>
            <w:noWrap/>
            <w:hideMark/>
          </w:tcPr>
          <w:p w14:paraId="0FE3A4CA" w14:textId="77777777" w:rsidR="00B155D0" w:rsidRPr="00B155D0" w:rsidRDefault="00B155D0" w:rsidP="00861ACC">
            <w:pPr>
              <w:rPr>
                <w:rFonts w:ascii="Calibri" w:hAnsi="Calibri"/>
                <w:szCs w:val="24"/>
              </w:rPr>
            </w:pPr>
            <w:r w:rsidRPr="00B155D0">
              <w:rPr>
                <w:rFonts w:ascii="Calibri" w:hAnsi="Calibri"/>
                <w:szCs w:val="24"/>
              </w:rPr>
              <w:t>0.884</w:t>
            </w:r>
          </w:p>
        </w:tc>
        <w:tc>
          <w:tcPr>
            <w:tcW w:w="1688" w:type="dxa"/>
            <w:noWrap/>
            <w:hideMark/>
          </w:tcPr>
          <w:p w14:paraId="2B35A271" w14:textId="77777777" w:rsidR="00B155D0" w:rsidRPr="00B155D0" w:rsidRDefault="00B155D0" w:rsidP="00861ACC">
            <w:pPr>
              <w:rPr>
                <w:rFonts w:ascii="Calibri" w:hAnsi="Calibri"/>
                <w:szCs w:val="24"/>
              </w:rPr>
            </w:pPr>
            <w:r w:rsidRPr="00B155D0">
              <w:rPr>
                <w:rFonts w:ascii="Calibri" w:hAnsi="Calibri"/>
                <w:szCs w:val="24"/>
              </w:rPr>
              <w:t>0.521</w:t>
            </w:r>
          </w:p>
        </w:tc>
        <w:tc>
          <w:tcPr>
            <w:tcW w:w="1688" w:type="dxa"/>
            <w:noWrap/>
            <w:hideMark/>
          </w:tcPr>
          <w:p w14:paraId="43A58059" w14:textId="77777777" w:rsidR="00B155D0" w:rsidRPr="00B155D0" w:rsidRDefault="00B155D0" w:rsidP="00861ACC">
            <w:pPr>
              <w:rPr>
                <w:rFonts w:ascii="Calibri" w:hAnsi="Calibri"/>
                <w:szCs w:val="24"/>
              </w:rPr>
            </w:pPr>
            <w:r w:rsidRPr="00B155D0">
              <w:rPr>
                <w:rFonts w:ascii="Calibri" w:hAnsi="Calibri"/>
                <w:szCs w:val="24"/>
              </w:rPr>
              <w:t>0.202</w:t>
            </w:r>
          </w:p>
        </w:tc>
        <w:tc>
          <w:tcPr>
            <w:tcW w:w="1688" w:type="dxa"/>
            <w:noWrap/>
            <w:hideMark/>
          </w:tcPr>
          <w:p w14:paraId="3F39B21F" w14:textId="77777777" w:rsidR="00B155D0" w:rsidRPr="00B155D0" w:rsidRDefault="00B155D0" w:rsidP="00861ACC">
            <w:pPr>
              <w:rPr>
                <w:rFonts w:ascii="Calibri" w:hAnsi="Calibri"/>
                <w:szCs w:val="24"/>
              </w:rPr>
            </w:pPr>
            <w:r w:rsidRPr="00B155D0">
              <w:rPr>
                <w:rFonts w:ascii="Calibri" w:hAnsi="Calibri"/>
                <w:szCs w:val="24"/>
              </w:rPr>
              <w:t>1.523</w:t>
            </w:r>
          </w:p>
        </w:tc>
      </w:tr>
      <w:tr w:rsidR="00B155D0" w:rsidRPr="00B155D0" w14:paraId="18A0C505" w14:textId="77777777" w:rsidTr="00861ACC">
        <w:trPr>
          <w:trHeight w:val="223"/>
        </w:trPr>
        <w:tc>
          <w:tcPr>
            <w:tcW w:w="1921" w:type="dxa"/>
            <w:noWrap/>
            <w:hideMark/>
          </w:tcPr>
          <w:p w14:paraId="112B1C95"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MSY</w:t>
            </w:r>
          </w:p>
        </w:tc>
        <w:tc>
          <w:tcPr>
            <w:tcW w:w="1688" w:type="dxa"/>
            <w:noWrap/>
            <w:hideMark/>
          </w:tcPr>
          <w:p w14:paraId="3DF431BB" w14:textId="77777777" w:rsidR="00B155D0" w:rsidRPr="00B155D0" w:rsidRDefault="00B155D0" w:rsidP="00861ACC">
            <w:pPr>
              <w:rPr>
                <w:rFonts w:ascii="Calibri" w:hAnsi="Calibri"/>
                <w:szCs w:val="24"/>
              </w:rPr>
            </w:pPr>
            <w:r w:rsidRPr="00B155D0">
              <w:rPr>
                <w:rFonts w:ascii="Calibri" w:hAnsi="Calibri"/>
                <w:szCs w:val="24"/>
              </w:rPr>
              <w:t>0.469</w:t>
            </w:r>
          </w:p>
        </w:tc>
        <w:tc>
          <w:tcPr>
            <w:tcW w:w="1688" w:type="dxa"/>
            <w:noWrap/>
            <w:hideMark/>
          </w:tcPr>
          <w:p w14:paraId="5C24B636" w14:textId="77777777" w:rsidR="00B155D0" w:rsidRPr="00B155D0" w:rsidRDefault="00B155D0" w:rsidP="00861ACC">
            <w:pPr>
              <w:rPr>
                <w:rFonts w:ascii="Calibri" w:hAnsi="Calibri"/>
                <w:szCs w:val="24"/>
              </w:rPr>
            </w:pPr>
            <w:r w:rsidRPr="00B155D0">
              <w:rPr>
                <w:rFonts w:ascii="Calibri" w:hAnsi="Calibri"/>
                <w:szCs w:val="24"/>
              </w:rPr>
              <w:t>0.421</w:t>
            </w:r>
          </w:p>
        </w:tc>
        <w:tc>
          <w:tcPr>
            <w:tcW w:w="1688" w:type="dxa"/>
            <w:noWrap/>
            <w:hideMark/>
          </w:tcPr>
          <w:p w14:paraId="076F294F" w14:textId="77777777" w:rsidR="00B155D0" w:rsidRPr="00B155D0" w:rsidRDefault="00B155D0" w:rsidP="00861ACC">
            <w:pPr>
              <w:rPr>
                <w:rFonts w:ascii="Calibri" w:hAnsi="Calibri"/>
                <w:szCs w:val="24"/>
              </w:rPr>
            </w:pPr>
            <w:r w:rsidRPr="00B155D0">
              <w:rPr>
                <w:rFonts w:ascii="Calibri" w:hAnsi="Calibri"/>
                <w:szCs w:val="24"/>
              </w:rPr>
              <w:t>0.223</w:t>
            </w:r>
          </w:p>
        </w:tc>
        <w:tc>
          <w:tcPr>
            <w:tcW w:w="1688" w:type="dxa"/>
            <w:noWrap/>
            <w:hideMark/>
          </w:tcPr>
          <w:p w14:paraId="4E90808F" w14:textId="77777777" w:rsidR="00B155D0" w:rsidRPr="00B155D0" w:rsidRDefault="00B155D0" w:rsidP="00861ACC">
            <w:pPr>
              <w:rPr>
                <w:rFonts w:ascii="Calibri" w:hAnsi="Calibri"/>
                <w:szCs w:val="24"/>
              </w:rPr>
            </w:pPr>
            <w:r w:rsidRPr="00B155D0">
              <w:rPr>
                <w:rFonts w:ascii="Calibri" w:hAnsi="Calibri"/>
                <w:szCs w:val="24"/>
              </w:rPr>
              <w:t>0.775</w:t>
            </w:r>
          </w:p>
        </w:tc>
      </w:tr>
      <w:tr w:rsidR="00B155D0" w:rsidRPr="00B155D0" w14:paraId="1E134F26" w14:textId="77777777" w:rsidTr="00861ACC">
        <w:trPr>
          <w:trHeight w:val="198"/>
        </w:trPr>
        <w:tc>
          <w:tcPr>
            <w:tcW w:w="1921" w:type="dxa"/>
            <w:noWrap/>
            <w:hideMark/>
          </w:tcPr>
          <w:p w14:paraId="6AB306D6" w14:textId="77777777" w:rsidR="00B155D0" w:rsidRPr="00B155D0" w:rsidRDefault="00B155D0" w:rsidP="00861ACC">
            <w:pPr>
              <w:rPr>
                <w:rFonts w:ascii="Calibri" w:hAnsi="Calibri"/>
                <w:szCs w:val="24"/>
              </w:rPr>
            </w:pPr>
            <w:r w:rsidRPr="00B155D0">
              <w:rPr>
                <w:rFonts w:ascii="Calibri" w:hAnsi="Calibri"/>
                <w:szCs w:val="24"/>
              </w:rPr>
              <w:t>MSY</w:t>
            </w:r>
          </w:p>
        </w:tc>
        <w:tc>
          <w:tcPr>
            <w:tcW w:w="1688" w:type="dxa"/>
            <w:noWrap/>
            <w:hideMark/>
          </w:tcPr>
          <w:p w14:paraId="711A3E85" w14:textId="77777777" w:rsidR="00B155D0" w:rsidRPr="00B155D0" w:rsidRDefault="00B155D0" w:rsidP="00861ACC">
            <w:pPr>
              <w:rPr>
                <w:rFonts w:ascii="Calibri" w:hAnsi="Calibri"/>
                <w:szCs w:val="24"/>
              </w:rPr>
            </w:pPr>
            <w:r w:rsidRPr="00B155D0">
              <w:rPr>
                <w:rFonts w:ascii="Calibri" w:hAnsi="Calibri"/>
                <w:szCs w:val="24"/>
              </w:rPr>
              <w:t>43.549</w:t>
            </w:r>
          </w:p>
        </w:tc>
        <w:tc>
          <w:tcPr>
            <w:tcW w:w="1688" w:type="dxa"/>
            <w:noWrap/>
            <w:hideMark/>
          </w:tcPr>
          <w:p w14:paraId="16DD5B0C" w14:textId="77777777" w:rsidR="00B155D0" w:rsidRPr="00B155D0" w:rsidRDefault="00B155D0" w:rsidP="00861ACC">
            <w:pPr>
              <w:rPr>
                <w:rFonts w:ascii="Calibri" w:hAnsi="Calibri"/>
                <w:szCs w:val="24"/>
              </w:rPr>
            </w:pPr>
            <w:r w:rsidRPr="00B155D0">
              <w:rPr>
                <w:rFonts w:ascii="Calibri" w:hAnsi="Calibri"/>
                <w:szCs w:val="24"/>
              </w:rPr>
              <w:t>42.320</w:t>
            </w:r>
          </w:p>
        </w:tc>
        <w:tc>
          <w:tcPr>
            <w:tcW w:w="1688" w:type="dxa"/>
            <w:noWrap/>
            <w:hideMark/>
          </w:tcPr>
          <w:p w14:paraId="44FA9009" w14:textId="77777777" w:rsidR="00B155D0" w:rsidRPr="00B155D0" w:rsidRDefault="00B155D0" w:rsidP="00861ACC">
            <w:pPr>
              <w:rPr>
                <w:rFonts w:ascii="Calibri" w:hAnsi="Calibri"/>
                <w:szCs w:val="24"/>
              </w:rPr>
            </w:pPr>
            <w:r w:rsidRPr="00B155D0">
              <w:rPr>
                <w:rFonts w:ascii="Calibri" w:hAnsi="Calibri"/>
                <w:szCs w:val="24"/>
              </w:rPr>
              <w:t>34.590</w:t>
            </w:r>
          </w:p>
        </w:tc>
        <w:tc>
          <w:tcPr>
            <w:tcW w:w="1688" w:type="dxa"/>
            <w:noWrap/>
            <w:hideMark/>
          </w:tcPr>
          <w:p w14:paraId="5B747758" w14:textId="77777777" w:rsidR="00B155D0" w:rsidRPr="00B155D0" w:rsidRDefault="00B155D0" w:rsidP="00861ACC">
            <w:pPr>
              <w:rPr>
                <w:rFonts w:ascii="Calibri" w:hAnsi="Calibri"/>
                <w:szCs w:val="24"/>
              </w:rPr>
            </w:pPr>
            <w:r w:rsidRPr="00B155D0">
              <w:rPr>
                <w:rFonts w:ascii="Calibri" w:hAnsi="Calibri"/>
                <w:szCs w:val="24"/>
              </w:rPr>
              <w:t>54.000</w:t>
            </w:r>
          </w:p>
        </w:tc>
      </w:tr>
      <w:tr w:rsidR="00B155D0" w:rsidRPr="00B155D0" w14:paraId="527F6CF2" w14:textId="77777777" w:rsidTr="00861ACC">
        <w:trPr>
          <w:trHeight w:val="223"/>
        </w:trPr>
        <w:tc>
          <w:tcPr>
            <w:tcW w:w="1921" w:type="dxa"/>
            <w:noWrap/>
            <w:hideMark/>
          </w:tcPr>
          <w:p w14:paraId="65D03906" w14:textId="77777777" w:rsidR="00B155D0" w:rsidRPr="00B155D0" w:rsidRDefault="00B155D0" w:rsidP="00861ACC">
            <w:pPr>
              <w:rPr>
                <w:rFonts w:ascii="Calibri" w:hAnsi="Calibri"/>
                <w:szCs w:val="24"/>
              </w:rPr>
            </w:pPr>
            <w:r w:rsidRPr="00B155D0">
              <w:rPr>
                <w:rFonts w:ascii="Calibri" w:hAnsi="Calibri"/>
                <w:szCs w:val="24"/>
              </w:rPr>
              <w:t>F</w:t>
            </w:r>
            <w:r w:rsidRPr="00B155D0">
              <w:rPr>
                <w:rFonts w:ascii="Calibri" w:hAnsi="Calibri"/>
                <w:szCs w:val="24"/>
                <w:vertAlign w:val="subscript"/>
              </w:rPr>
              <w:t>2018</w:t>
            </w:r>
            <w:r w:rsidRPr="00B155D0">
              <w:rPr>
                <w:rFonts w:ascii="Calibri" w:hAnsi="Calibri"/>
                <w:szCs w:val="24"/>
              </w:rPr>
              <w:t>/F</w:t>
            </w:r>
            <w:r w:rsidRPr="00B155D0">
              <w:rPr>
                <w:rFonts w:ascii="Calibri" w:hAnsi="Calibri"/>
                <w:szCs w:val="24"/>
                <w:vertAlign w:val="subscript"/>
              </w:rPr>
              <w:t>MSY</w:t>
            </w:r>
          </w:p>
        </w:tc>
        <w:tc>
          <w:tcPr>
            <w:tcW w:w="1688" w:type="dxa"/>
            <w:noWrap/>
            <w:hideMark/>
          </w:tcPr>
          <w:p w14:paraId="00287B51" w14:textId="77777777" w:rsidR="00B155D0" w:rsidRPr="00B155D0" w:rsidRDefault="00B155D0" w:rsidP="00861ACC">
            <w:pPr>
              <w:rPr>
                <w:rFonts w:ascii="Calibri" w:hAnsi="Calibri"/>
                <w:szCs w:val="24"/>
              </w:rPr>
            </w:pPr>
            <w:r w:rsidRPr="00B155D0">
              <w:rPr>
                <w:rFonts w:ascii="Calibri" w:hAnsi="Calibri"/>
                <w:szCs w:val="24"/>
              </w:rPr>
              <w:t>1.635</w:t>
            </w:r>
          </w:p>
        </w:tc>
        <w:tc>
          <w:tcPr>
            <w:tcW w:w="1688" w:type="dxa"/>
            <w:noWrap/>
            <w:hideMark/>
          </w:tcPr>
          <w:p w14:paraId="2C0F87A0" w14:textId="77777777" w:rsidR="00B155D0" w:rsidRPr="00B155D0" w:rsidRDefault="00B155D0" w:rsidP="00861ACC">
            <w:pPr>
              <w:rPr>
                <w:rFonts w:ascii="Calibri" w:hAnsi="Calibri"/>
                <w:szCs w:val="24"/>
              </w:rPr>
            </w:pPr>
            <w:r w:rsidRPr="00B155D0">
              <w:rPr>
                <w:rFonts w:ascii="Calibri" w:hAnsi="Calibri"/>
                <w:szCs w:val="24"/>
              </w:rPr>
              <w:t>1.308</w:t>
            </w:r>
          </w:p>
        </w:tc>
        <w:tc>
          <w:tcPr>
            <w:tcW w:w="1688" w:type="dxa"/>
            <w:noWrap/>
            <w:hideMark/>
          </w:tcPr>
          <w:p w14:paraId="6AD2DD9D" w14:textId="77777777" w:rsidR="00B155D0" w:rsidRPr="00B155D0" w:rsidRDefault="00B155D0" w:rsidP="00861ACC">
            <w:pPr>
              <w:rPr>
                <w:rFonts w:ascii="Calibri" w:hAnsi="Calibri"/>
                <w:szCs w:val="24"/>
              </w:rPr>
            </w:pPr>
            <w:r w:rsidRPr="00B155D0">
              <w:rPr>
                <w:rFonts w:ascii="Calibri" w:hAnsi="Calibri"/>
                <w:szCs w:val="24"/>
              </w:rPr>
              <w:t>0.656</w:t>
            </w:r>
          </w:p>
        </w:tc>
        <w:tc>
          <w:tcPr>
            <w:tcW w:w="1688" w:type="dxa"/>
            <w:noWrap/>
            <w:hideMark/>
          </w:tcPr>
          <w:p w14:paraId="368CCC1E" w14:textId="77777777" w:rsidR="00B155D0" w:rsidRPr="00B155D0" w:rsidRDefault="00B155D0" w:rsidP="00861ACC">
            <w:pPr>
              <w:rPr>
                <w:rFonts w:ascii="Calibri" w:hAnsi="Calibri"/>
                <w:szCs w:val="24"/>
              </w:rPr>
            </w:pPr>
            <w:r w:rsidRPr="00B155D0">
              <w:rPr>
                <w:rFonts w:ascii="Calibri" w:hAnsi="Calibri"/>
                <w:szCs w:val="24"/>
              </w:rPr>
              <w:t>2.562</w:t>
            </w:r>
          </w:p>
        </w:tc>
      </w:tr>
      <w:tr w:rsidR="00B155D0" w:rsidRPr="00B155D0" w14:paraId="0E2E3ED8" w14:textId="77777777" w:rsidTr="00861ACC">
        <w:trPr>
          <w:trHeight w:val="223"/>
        </w:trPr>
        <w:tc>
          <w:tcPr>
            <w:tcW w:w="1921" w:type="dxa"/>
            <w:noWrap/>
            <w:hideMark/>
          </w:tcPr>
          <w:p w14:paraId="7D8355C7" w14:textId="77777777" w:rsidR="00B155D0" w:rsidRPr="00B155D0" w:rsidRDefault="00B155D0" w:rsidP="00861ACC">
            <w:pPr>
              <w:rPr>
                <w:rFonts w:ascii="Calibri" w:hAnsi="Calibri"/>
                <w:szCs w:val="24"/>
              </w:rPr>
            </w:pPr>
            <w:r w:rsidRPr="00B155D0">
              <w:rPr>
                <w:rFonts w:ascii="Calibri" w:hAnsi="Calibri"/>
                <w:szCs w:val="24"/>
              </w:rPr>
              <w:t>AveF</w:t>
            </w:r>
            <w:r w:rsidRPr="00B155D0">
              <w:rPr>
                <w:rFonts w:ascii="Calibri" w:hAnsi="Calibri"/>
                <w:szCs w:val="24"/>
                <w:vertAlign w:val="subscript"/>
              </w:rPr>
              <w:t>2016-2018/</w:t>
            </w:r>
            <w:r w:rsidRPr="00B155D0">
              <w:rPr>
                <w:rFonts w:ascii="Calibri" w:hAnsi="Calibri"/>
                <w:szCs w:val="24"/>
              </w:rPr>
              <w:t>F</w:t>
            </w:r>
            <w:r w:rsidRPr="00B155D0">
              <w:rPr>
                <w:rFonts w:ascii="Calibri" w:hAnsi="Calibri"/>
                <w:szCs w:val="24"/>
                <w:vertAlign w:val="subscript"/>
              </w:rPr>
              <w:t>MSY</w:t>
            </w:r>
          </w:p>
        </w:tc>
        <w:tc>
          <w:tcPr>
            <w:tcW w:w="1688" w:type="dxa"/>
            <w:noWrap/>
            <w:hideMark/>
          </w:tcPr>
          <w:p w14:paraId="327EB9A4" w14:textId="77777777" w:rsidR="00B155D0" w:rsidRPr="00B155D0" w:rsidRDefault="00B155D0" w:rsidP="00861ACC">
            <w:pPr>
              <w:rPr>
                <w:rFonts w:ascii="Calibri" w:hAnsi="Calibri"/>
                <w:szCs w:val="24"/>
              </w:rPr>
            </w:pPr>
            <w:r w:rsidRPr="00B155D0">
              <w:rPr>
                <w:rFonts w:ascii="Calibri" w:hAnsi="Calibri"/>
                <w:szCs w:val="24"/>
              </w:rPr>
              <w:t>1.505</w:t>
            </w:r>
          </w:p>
        </w:tc>
        <w:tc>
          <w:tcPr>
            <w:tcW w:w="1688" w:type="dxa"/>
            <w:noWrap/>
            <w:hideMark/>
          </w:tcPr>
          <w:p w14:paraId="42A49647" w14:textId="77777777" w:rsidR="00B155D0" w:rsidRPr="00B155D0" w:rsidRDefault="00B155D0" w:rsidP="00861ACC">
            <w:pPr>
              <w:rPr>
                <w:rFonts w:ascii="Calibri" w:hAnsi="Calibri"/>
                <w:szCs w:val="24"/>
              </w:rPr>
            </w:pPr>
            <w:r w:rsidRPr="00B155D0">
              <w:rPr>
                <w:rFonts w:ascii="Calibri" w:hAnsi="Calibri"/>
                <w:szCs w:val="24"/>
              </w:rPr>
              <w:t>1.257</w:t>
            </w:r>
          </w:p>
        </w:tc>
        <w:tc>
          <w:tcPr>
            <w:tcW w:w="1688" w:type="dxa"/>
            <w:noWrap/>
            <w:hideMark/>
          </w:tcPr>
          <w:p w14:paraId="3F26097E" w14:textId="77777777" w:rsidR="00B155D0" w:rsidRPr="00B155D0" w:rsidRDefault="00B155D0" w:rsidP="00861ACC">
            <w:pPr>
              <w:rPr>
                <w:rFonts w:ascii="Calibri" w:hAnsi="Calibri"/>
                <w:szCs w:val="24"/>
              </w:rPr>
            </w:pPr>
            <w:r w:rsidRPr="00B155D0">
              <w:rPr>
                <w:rFonts w:ascii="Calibri" w:hAnsi="Calibri"/>
                <w:szCs w:val="24"/>
              </w:rPr>
              <w:t>0.646</w:t>
            </w:r>
          </w:p>
        </w:tc>
        <w:tc>
          <w:tcPr>
            <w:tcW w:w="1688" w:type="dxa"/>
            <w:noWrap/>
            <w:hideMark/>
          </w:tcPr>
          <w:p w14:paraId="31470F99" w14:textId="77777777" w:rsidR="00B155D0" w:rsidRPr="00B155D0" w:rsidRDefault="00B155D0" w:rsidP="00861ACC">
            <w:pPr>
              <w:rPr>
                <w:rFonts w:ascii="Calibri" w:hAnsi="Calibri"/>
                <w:szCs w:val="24"/>
              </w:rPr>
            </w:pPr>
            <w:r w:rsidRPr="00B155D0">
              <w:rPr>
                <w:rFonts w:ascii="Calibri" w:hAnsi="Calibri"/>
                <w:szCs w:val="24"/>
              </w:rPr>
              <w:t>2.354</w:t>
            </w:r>
          </w:p>
        </w:tc>
      </w:tr>
      <w:tr w:rsidR="00B155D0" w:rsidRPr="00B155D0" w14:paraId="65B2C5FA" w14:textId="77777777" w:rsidTr="00861ACC">
        <w:trPr>
          <w:trHeight w:val="198"/>
        </w:trPr>
        <w:tc>
          <w:tcPr>
            <w:tcW w:w="1921" w:type="dxa"/>
            <w:noWrap/>
            <w:hideMark/>
          </w:tcPr>
          <w:p w14:paraId="1F2DAB47" w14:textId="77777777" w:rsidR="00B155D0" w:rsidRPr="00B155D0" w:rsidRDefault="00B155D0" w:rsidP="00861ACC">
            <w:pPr>
              <w:rPr>
                <w:rFonts w:ascii="Calibri" w:hAnsi="Calibri"/>
                <w:szCs w:val="24"/>
              </w:rPr>
            </w:pPr>
            <w:r w:rsidRPr="00B155D0">
              <w:rPr>
                <w:rFonts w:ascii="Calibri" w:hAnsi="Calibri"/>
                <w:szCs w:val="24"/>
              </w:rPr>
              <w:t>K</w:t>
            </w:r>
          </w:p>
        </w:tc>
        <w:tc>
          <w:tcPr>
            <w:tcW w:w="1688" w:type="dxa"/>
            <w:noWrap/>
            <w:hideMark/>
          </w:tcPr>
          <w:p w14:paraId="36108F39" w14:textId="77777777" w:rsidR="00B155D0" w:rsidRPr="00B155D0" w:rsidRDefault="00B155D0" w:rsidP="00861ACC">
            <w:pPr>
              <w:rPr>
                <w:rFonts w:ascii="Calibri" w:hAnsi="Calibri"/>
                <w:szCs w:val="24"/>
              </w:rPr>
            </w:pPr>
            <w:r w:rsidRPr="00B155D0">
              <w:rPr>
                <w:rFonts w:ascii="Calibri" w:hAnsi="Calibri"/>
                <w:szCs w:val="24"/>
              </w:rPr>
              <w:t>301.776</w:t>
            </w:r>
          </w:p>
        </w:tc>
        <w:tc>
          <w:tcPr>
            <w:tcW w:w="1688" w:type="dxa"/>
            <w:noWrap/>
            <w:hideMark/>
          </w:tcPr>
          <w:p w14:paraId="34533BAC" w14:textId="77777777" w:rsidR="00B155D0" w:rsidRPr="00B155D0" w:rsidRDefault="00B155D0" w:rsidP="00861ACC">
            <w:pPr>
              <w:rPr>
                <w:rFonts w:ascii="Calibri" w:hAnsi="Calibri"/>
                <w:szCs w:val="24"/>
              </w:rPr>
            </w:pPr>
            <w:r w:rsidRPr="00B155D0">
              <w:rPr>
                <w:rFonts w:ascii="Calibri" w:hAnsi="Calibri"/>
                <w:szCs w:val="24"/>
              </w:rPr>
              <w:t>270.200</w:t>
            </w:r>
          </w:p>
        </w:tc>
        <w:tc>
          <w:tcPr>
            <w:tcW w:w="1688" w:type="dxa"/>
            <w:noWrap/>
            <w:hideMark/>
          </w:tcPr>
          <w:p w14:paraId="782517A3" w14:textId="77777777" w:rsidR="00B155D0" w:rsidRPr="00B155D0" w:rsidRDefault="00B155D0" w:rsidP="00861ACC">
            <w:pPr>
              <w:rPr>
                <w:rFonts w:ascii="Calibri" w:hAnsi="Calibri"/>
                <w:szCs w:val="24"/>
              </w:rPr>
            </w:pPr>
            <w:r w:rsidRPr="00B155D0">
              <w:rPr>
                <w:rFonts w:ascii="Calibri" w:hAnsi="Calibri"/>
                <w:szCs w:val="24"/>
              </w:rPr>
              <w:t>168.590</w:t>
            </w:r>
          </w:p>
        </w:tc>
        <w:tc>
          <w:tcPr>
            <w:tcW w:w="1688" w:type="dxa"/>
            <w:noWrap/>
            <w:hideMark/>
          </w:tcPr>
          <w:p w14:paraId="4208C678" w14:textId="77777777" w:rsidR="00B155D0" w:rsidRPr="00B155D0" w:rsidRDefault="00B155D0" w:rsidP="00861ACC">
            <w:pPr>
              <w:rPr>
                <w:rFonts w:ascii="Calibri" w:hAnsi="Calibri"/>
                <w:szCs w:val="24"/>
              </w:rPr>
            </w:pPr>
            <w:r w:rsidRPr="00B155D0">
              <w:rPr>
                <w:rFonts w:ascii="Calibri" w:hAnsi="Calibri"/>
                <w:szCs w:val="24"/>
              </w:rPr>
              <w:t>474.900</w:t>
            </w:r>
          </w:p>
        </w:tc>
      </w:tr>
      <w:tr w:rsidR="00B155D0" w:rsidRPr="00B155D0" w14:paraId="2E7ED357" w14:textId="77777777" w:rsidTr="00861ACC">
        <w:trPr>
          <w:trHeight w:val="223"/>
        </w:trPr>
        <w:tc>
          <w:tcPr>
            <w:tcW w:w="1921" w:type="dxa"/>
            <w:noWrap/>
            <w:hideMark/>
          </w:tcPr>
          <w:p w14:paraId="1662069A"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2018</w:t>
            </w:r>
          </w:p>
        </w:tc>
        <w:tc>
          <w:tcPr>
            <w:tcW w:w="1688" w:type="dxa"/>
            <w:noWrap/>
            <w:hideMark/>
          </w:tcPr>
          <w:p w14:paraId="49A4024F" w14:textId="77777777" w:rsidR="00B155D0" w:rsidRPr="00B155D0" w:rsidRDefault="00B155D0" w:rsidP="00861ACC">
            <w:pPr>
              <w:rPr>
                <w:rFonts w:ascii="Calibri" w:hAnsi="Calibri"/>
                <w:szCs w:val="24"/>
              </w:rPr>
            </w:pPr>
            <w:r w:rsidRPr="00B155D0">
              <w:rPr>
                <w:rFonts w:ascii="Calibri" w:hAnsi="Calibri"/>
                <w:szCs w:val="24"/>
              </w:rPr>
              <w:t>133.681</w:t>
            </w:r>
          </w:p>
        </w:tc>
        <w:tc>
          <w:tcPr>
            <w:tcW w:w="1688" w:type="dxa"/>
            <w:noWrap/>
            <w:hideMark/>
          </w:tcPr>
          <w:p w14:paraId="33F96BAA" w14:textId="77777777" w:rsidR="00B155D0" w:rsidRPr="00B155D0" w:rsidRDefault="00B155D0" w:rsidP="00861ACC">
            <w:pPr>
              <w:rPr>
                <w:rFonts w:ascii="Calibri" w:hAnsi="Calibri"/>
                <w:szCs w:val="24"/>
              </w:rPr>
            </w:pPr>
            <w:r w:rsidRPr="00B155D0">
              <w:rPr>
                <w:rFonts w:ascii="Calibri" w:hAnsi="Calibri"/>
                <w:szCs w:val="24"/>
              </w:rPr>
              <w:t>108.100</w:t>
            </w:r>
          </w:p>
        </w:tc>
        <w:tc>
          <w:tcPr>
            <w:tcW w:w="1688" w:type="dxa"/>
            <w:noWrap/>
            <w:hideMark/>
          </w:tcPr>
          <w:p w14:paraId="02A41FDE" w14:textId="77777777" w:rsidR="00B155D0" w:rsidRPr="00B155D0" w:rsidRDefault="00B155D0" w:rsidP="00861ACC">
            <w:pPr>
              <w:rPr>
                <w:rFonts w:ascii="Calibri" w:hAnsi="Calibri"/>
                <w:szCs w:val="24"/>
              </w:rPr>
            </w:pPr>
            <w:r w:rsidRPr="00B155D0">
              <w:rPr>
                <w:rFonts w:ascii="Calibri" w:hAnsi="Calibri"/>
                <w:szCs w:val="24"/>
              </w:rPr>
              <w:t>56.149</w:t>
            </w:r>
          </w:p>
        </w:tc>
        <w:tc>
          <w:tcPr>
            <w:tcW w:w="1688" w:type="dxa"/>
            <w:noWrap/>
            <w:hideMark/>
          </w:tcPr>
          <w:p w14:paraId="6D674995" w14:textId="77777777" w:rsidR="00B155D0" w:rsidRPr="00B155D0" w:rsidRDefault="00B155D0" w:rsidP="00861ACC">
            <w:pPr>
              <w:rPr>
                <w:rFonts w:ascii="Calibri" w:hAnsi="Calibri"/>
                <w:szCs w:val="24"/>
              </w:rPr>
            </w:pPr>
            <w:r w:rsidRPr="00B155D0">
              <w:rPr>
                <w:rFonts w:ascii="Calibri" w:hAnsi="Calibri"/>
                <w:szCs w:val="24"/>
              </w:rPr>
              <w:t>239.600</w:t>
            </w:r>
          </w:p>
        </w:tc>
      </w:tr>
      <w:tr w:rsidR="00B155D0" w:rsidRPr="00B155D0" w14:paraId="481A8178" w14:textId="77777777" w:rsidTr="00861ACC">
        <w:trPr>
          <w:trHeight w:val="223"/>
        </w:trPr>
        <w:tc>
          <w:tcPr>
            <w:tcW w:w="1921" w:type="dxa"/>
            <w:noWrap/>
            <w:hideMark/>
          </w:tcPr>
          <w:p w14:paraId="527E84E6"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2019</w:t>
            </w:r>
          </w:p>
        </w:tc>
        <w:tc>
          <w:tcPr>
            <w:tcW w:w="1688" w:type="dxa"/>
            <w:noWrap/>
            <w:hideMark/>
          </w:tcPr>
          <w:p w14:paraId="5ABD52A8" w14:textId="77777777" w:rsidR="00B155D0" w:rsidRPr="00B155D0" w:rsidRDefault="00B155D0" w:rsidP="00861ACC">
            <w:pPr>
              <w:rPr>
                <w:rFonts w:ascii="Calibri" w:hAnsi="Calibri"/>
                <w:szCs w:val="24"/>
              </w:rPr>
            </w:pPr>
            <w:r w:rsidRPr="00B155D0">
              <w:rPr>
                <w:rFonts w:ascii="Calibri" w:hAnsi="Calibri"/>
                <w:szCs w:val="24"/>
              </w:rPr>
              <w:t>107.350</w:t>
            </w:r>
          </w:p>
        </w:tc>
        <w:tc>
          <w:tcPr>
            <w:tcW w:w="1688" w:type="dxa"/>
            <w:noWrap/>
            <w:hideMark/>
          </w:tcPr>
          <w:p w14:paraId="2C18CE79" w14:textId="77777777" w:rsidR="00B155D0" w:rsidRPr="00B155D0" w:rsidRDefault="00B155D0" w:rsidP="00861ACC">
            <w:pPr>
              <w:rPr>
                <w:rFonts w:ascii="Calibri" w:hAnsi="Calibri"/>
                <w:szCs w:val="24"/>
              </w:rPr>
            </w:pPr>
            <w:r w:rsidRPr="00B155D0">
              <w:rPr>
                <w:rFonts w:ascii="Calibri" w:hAnsi="Calibri"/>
                <w:szCs w:val="24"/>
              </w:rPr>
              <w:t>86.960</w:t>
            </w:r>
          </w:p>
        </w:tc>
        <w:tc>
          <w:tcPr>
            <w:tcW w:w="1688" w:type="dxa"/>
            <w:noWrap/>
            <w:hideMark/>
          </w:tcPr>
          <w:p w14:paraId="4EB5D0D2" w14:textId="77777777" w:rsidR="00B155D0" w:rsidRPr="00B155D0" w:rsidRDefault="00B155D0" w:rsidP="00861ACC">
            <w:pPr>
              <w:rPr>
                <w:rFonts w:ascii="Calibri" w:hAnsi="Calibri"/>
                <w:szCs w:val="24"/>
              </w:rPr>
            </w:pPr>
            <w:r w:rsidRPr="00B155D0">
              <w:rPr>
                <w:rFonts w:ascii="Calibri" w:hAnsi="Calibri"/>
                <w:szCs w:val="24"/>
              </w:rPr>
              <w:t>43.720</w:t>
            </w:r>
          </w:p>
        </w:tc>
        <w:tc>
          <w:tcPr>
            <w:tcW w:w="1688" w:type="dxa"/>
            <w:noWrap/>
            <w:hideMark/>
          </w:tcPr>
          <w:p w14:paraId="3018F277" w14:textId="77777777" w:rsidR="00B155D0" w:rsidRPr="00B155D0" w:rsidRDefault="00B155D0" w:rsidP="00861ACC">
            <w:pPr>
              <w:rPr>
                <w:rFonts w:ascii="Calibri" w:hAnsi="Calibri"/>
                <w:szCs w:val="24"/>
              </w:rPr>
            </w:pPr>
            <w:r w:rsidRPr="00B155D0">
              <w:rPr>
                <w:rFonts w:ascii="Calibri" w:hAnsi="Calibri"/>
                <w:szCs w:val="24"/>
              </w:rPr>
              <w:t>194.300</w:t>
            </w:r>
          </w:p>
        </w:tc>
      </w:tr>
      <w:tr w:rsidR="00B155D0" w:rsidRPr="00B155D0" w14:paraId="2CE5741D" w14:textId="77777777" w:rsidTr="00861ACC">
        <w:trPr>
          <w:trHeight w:val="223"/>
        </w:trPr>
        <w:tc>
          <w:tcPr>
            <w:tcW w:w="1921" w:type="dxa"/>
            <w:noWrap/>
            <w:hideMark/>
          </w:tcPr>
          <w:p w14:paraId="3BE5A1F3" w14:textId="77777777" w:rsidR="00B155D0" w:rsidRPr="00B155D0" w:rsidRDefault="00B155D0" w:rsidP="00861ACC">
            <w:pPr>
              <w:rPr>
                <w:rFonts w:ascii="Calibri" w:hAnsi="Calibri"/>
                <w:szCs w:val="24"/>
              </w:rPr>
            </w:pPr>
            <w:r w:rsidRPr="00B155D0">
              <w:rPr>
                <w:rFonts w:ascii="Calibri" w:hAnsi="Calibri"/>
                <w:szCs w:val="24"/>
              </w:rPr>
              <w:t>AveB</w:t>
            </w:r>
            <w:r w:rsidRPr="00B155D0">
              <w:rPr>
                <w:rFonts w:ascii="Calibri" w:hAnsi="Calibri"/>
                <w:szCs w:val="24"/>
                <w:vertAlign w:val="subscript"/>
              </w:rPr>
              <w:t>2017-2019</w:t>
            </w:r>
          </w:p>
        </w:tc>
        <w:tc>
          <w:tcPr>
            <w:tcW w:w="1688" w:type="dxa"/>
            <w:noWrap/>
            <w:hideMark/>
          </w:tcPr>
          <w:p w14:paraId="7382BA72" w14:textId="77777777" w:rsidR="00B155D0" w:rsidRPr="00B155D0" w:rsidRDefault="00B155D0" w:rsidP="00861ACC">
            <w:pPr>
              <w:rPr>
                <w:rFonts w:ascii="Calibri" w:hAnsi="Calibri"/>
                <w:szCs w:val="24"/>
              </w:rPr>
            </w:pPr>
            <w:r w:rsidRPr="00B155D0">
              <w:rPr>
                <w:rFonts w:ascii="Calibri" w:hAnsi="Calibri"/>
                <w:szCs w:val="24"/>
              </w:rPr>
              <w:t>107.672</w:t>
            </w:r>
          </w:p>
        </w:tc>
        <w:tc>
          <w:tcPr>
            <w:tcW w:w="1688" w:type="dxa"/>
            <w:noWrap/>
            <w:hideMark/>
          </w:tcPr>
          <w:p w14:paraId="79379914" w14:textId="77777777" w:rsidR="00B155D0" w:rsidRPr="00B155D0" w:rsidRDefault="00B155D0" w:rsidP="00861ACC">
            <w:pPr>
              <w:rPr>
                <w:rFonts w:ascii="Calibri" w:hAnsi="Calibri"/>
                <w:szCs w:val="24"/>
              </w:rPr>
            </w:pPr>
            <w:r w:rsidRPr="00B155D0">
              <w:rPr>
                <w:rFonts w:ascii="Calibri" w:hAnsi="Calibri"/>
                <w:szCs w:val="24"/>
              </w:rPr>
              <w:t>87.565</w:t>
            </w:r>
          </w:p>
        </w:tc>
        <w:tc>
          <w:tcPr>
            <w:tcW w:w="1688" w:type="dxa"/>
            <w:noWrap/>
            <w:hideMark/>
          </w:tcPr>
          <w:p w14:paraId="64F8833C" w14:textId="77777777" w:rsidR="00B155D0" w:rsidRPr="00B155D0" w:rsidRDefault="00B155D0" w:rsidP="00861ACC">
            <w:pPr>
              <w:rPr>
                <w:rFonts w:ascii="Calibri" w:hAnsi="Calibri"/>
                <w:szCs w:val="24"/>
              </w:rPr>
            </w:pPr>
            <w:r w:rsidRPr="00B155D0">
              <w:rPr>
                <w:rFonts w:ascii="Calibri" w:hAnsi="Calibri"/>
                <w:szCs w:val="24"/>
              </w:rPr>
              <w:t>45.387</w:t>
            </w:r>
          </w:p>
        </w:tc>
        <w:tc>
          <w:tcPr>
            <w:tcW w:w="1688" w:type="dxa"/>
            <w:noWrap/>
            <w:hideMark/>
          </w:tcPr>
          <w:p w14:paraId="2CCF6F16" w14:textId="77777777" w:rsidR="00B155D0" w:rsidRPr="00B155D0" w:rsidRDefault="00B155D0" w:rsidP="00861ACC">
            <w:pPr>
              <w:rPr>
                <w:rFonts w:ascii="Calibri" w:hAnsi="Calibri"/>
                <w:szCs w:val="24"/>
              </w:rPr>
            </w:pPr>
            <w:r w:rsidRPr="00B155D0">
              <w:rPr>
                <w:rFonts w:ascii="Calibri" w:hAnsi="Calibri"/>
                <w:szCs w:val="24"/>
              </w:rPr>
              <w:t>192.903</w:t>
            </w:r>
          </w:p>
        </w:tc>
      </w:tr>
      <w:tr w:rsidR="00B155D0" w:rsidRPr="00B155D0" w14:paraId="3F8F3BCC" w14:textId="77777777" w:rsidTr="00861ACC">
        <w:trPr>
          <w:trHeight w:val="223"/>
        </w:trPr>
        <w:tc>
          <w:tcPr>
            <w:tcW w:w="1921" w:type="dxa"/>
            <w:noWrap/>
            <w:hideMark/>
          </w:tcPr>
          <w:p w14:paraId="79A43D32"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MSY</w:t>
            </w:r>
          </w:p>
        </w:tc>
        <w:tc>
          <w:tcPr>
            <w:tcW w:w="1688" w:type="dxa"/>
            <w:noWrap/>
            <w:hideMark/>
          </w:tcPr>
          <w:p w14:paraId="2CCC9E00" w14:textId="77777777" w:rsidR="00B155D0" w:rsidRPr="00B155D0" w:rsidRDefault="00B155D0" w:rsidP="00861ACC">
            <w:pPr>
              <w:rPr>
                <w:rFonts w:ascii="Calibri" w:hAnsi="Calibri"/>
                <w:szCs w:val="24"/>
              </w:rPr>
            </w:pPr>
            <w:r w:rsidRPr="00B155D0">
              <w:rPr>
                <w:rFonts w:ascii="Calibri" w:hAnsi="Calibri"/>
                <w:szCs w:val="24"/>
              </w:rPr>
              <w:t>139.269</w:t>
            </w:r>
          </w:p>
        </w:tc>
        <w:tc>
          <w:tcPr>
            <w:tcW w:w="1688" w:type="dxa"/>
            <w:noWrap/>
            <w:hideMark/>
          </w:tcPr>
          <w:p w14:paraId="40D64323" w14:textId="77777777" w:rsidR="00B155D0" w:rsidRPr="00B155D0" w:rsidRDefault="00B155D0" w:rsidP="00861ACC">
            <w:pPr>
              <w:rPr>
                <w:rFonts w:ascii="Calibri" w:hAnsi="Calibri"/>
                <w:szCs w:val="24"/>
              </w:rPr>
            </w:pPr>
            <w:r w:rsidRPr="00B155D0">
              <w:rPr>
                <w:rFonts w:ascii="Calibri" w:hAnsi="Calibri"/>
                <w:szCs w:val="24"/>
              </w:rPr>
              <w:t>124.100</w:t>
            </w:r>
          </w:p>
        </w:tc>
        <w:tc>
          <w:tcPr>
            <w:tcW w:w="1688" w:type="dxa"/>
            <w:noWrap/>
            <w:hideMark/>
          </w:tcPr>
          <w:p w14:paraId="76DA6715" w14:textId="77777777" w:rsidR="00B155D0" w:rsidRPr="00B155D0" w:rsidRDefault="00B155D0" w:rsidP="00861ACC">
            <w:pPr>
              <w:rPr>
                <w:rFonts w:ascii="Calibri" w:hAnsi="Calibri"/>
                <w:szCs w:val="24"/>
              </w:rPr>
            </w:pPr>
            <w:r w:rsidRPr="00B155D0">
              <w:rPr>
                <w:rFonts w:ascii="Calibri" w:hAnsi="Calibri"/>
                <w:szCs w:val="24"/>
              </w:rPr>
              <w:t>78.270</w:t>
            </w:r>
          </w:p>
        </w:tc>
        <w:tc>
          <w:tcPr>
            <w:tcW w:w="1688" w:type="dxa"/>
            <w:noWrap/>
            <w:hideMark/>
          </w:tcPr>
          <w:p w14:paraId="33B19ADF" w14:textId="77777777" w:rsidR="00B155D0" w:rsidRPr="00B155D0" w:rsidRDefault="00B155D0" w:rsidP="00861ACC">
            <w:pPr>
              <w:rPr>
                <w:rFonts w:ascii="Calibri" w:hAnsi="Calibri"/>
                <w:szCs w:val="24"/>
              </w:rPr>
            </w:pPr>
            <w:r w:rsidRPr="00B155D0">
              <w:rPr>
                <w:rFonts w:ascii="Calibri" w:hAnsi="Calibri"/>
                <w:szCs w:val="24"/>
              </w:rPr>
              <w:t>218.900</w:t>
            </w:r>
          </w:p>
        </w:tc>
      </w:tr>
      <w:tr w:rsidR="00B155D0" w:rsidRPr="00B155D0" w14:paraId="33485DEF" w14:textId="77777777" w:rsidTr="00861ACC">
        <w:trPr>
          <w:trHeight w:val="223"/>
        </w:trPr>
        <w:tc>
          <w:tcPr>
            <w:tcW w:w="1921" w:type="dxa"/>
            <w:noWrap/>
            <w:hideMark/>
          </w:tcPr>
          <w:p w14:paraId="74F5D254"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MSY</w:t>
            </w:r>
            <w:r w:rsidRPr="00B155D0">
              <w:rPr>
                <w:rFonts w:ascii="Calibri" w:hAnsi="Calibri"/>
                <w:szCs w:val="24"/>
              </w:rPr>
              <w:t>/K</w:t>
            </w:r>
          </w:p>
        </w:tc>
        <w:tc>
          <w:tcPr>
            <w:tcW w:w="1688" w:type="dxa"/>
            <w:noWrap/>
            <w:hideMark/>
          </w:tcPr>
          <w:p w14:paraId="1592DCD3" w14:textId="77777777" w:rsidR="00B155D0" w:rsidRPr="00B155D0" w:rsidRDefault="00B155D0" w:rsidP="00861ACC">
            <w:pPr>
              <w:rPr>
                <w:rFonts w:ascii="Calibri" w:hAnsi="Calibri"/>
                <w:szCs w:val="24"/>
              </w:rPr>
            </w:pPr>
            <w:r w:rsidRPr="00B155D0">
              <w:rPr>
                <w:rFonts w:ascii="Calibri" w:hAnsi="Calibri"/>
                <w:szCs w:val="24"/>
              </w:rPr>
              <w:t>0.506</w:t>
            </w:r>
          </w:p>
        </w:tc>
        <w:tc>
          <w:tcPr>
            <w:tcW w:w="1688" w:type="dxa"/>
            <w:noWrap/>
            <w:hideMark/>
          </w:tcPr>
          <w:p w14:paraId="3E2E4B51" w14:textId="77777777" w:rsidR="00B155D0" w:rsidRPr="00B155D0" w:rsidRDefault="00B155D0" w:rsidP="00861ACC">
            <w:pPr>
              <w:rPr>
                <w:rFonts w:ascii="Calibri" w:hAnsi="Calibri"/>
                <w:szCs w:val="24"/>
              </w:rPr>
            </w:pPr>
            <w:r w:rsidRPr="00B155D0">
              <w:rPr>
                <w:rFonts w:ascii="Calibri" w:hAnsi="Calibri"/>
                <w:szCs w:val="24"/>
              </w:rPr>
              <w:t>0.456</w:t>
            </w:r>
          </w:p>
        </w:tc>
        <w:tc>
          <w:tcPr>
            <w:tcW w:w="1688" w:type="dxa"/>
            <w:noWrap/>
            <w:hideMark/>
          </w:tcPr>
          <w:p w14:paraId="110C32E7" w14:textId="77777777" w:rsidR="00B155D0" w:rsidRPr="00B155D0" w:rsidRDefault="00B155D0" w:rsidP="00861ACC">
            <w:pPr>
              <w:rPr>
                <w:rFonts w:ascii="Calibri" w:hAnsi="Calibri"/>
                <w:szCs w:val="24"/>
              </w:rPr>
            </w:pPr>
            <w:r w:rsidRPr="00B155D0">
              <w:rPr>
                <w:rFonts w:ascii="Calibri" w:hAnsi="Calibri"/>
                <w:szCs w:val="24"/>
              </w:rPr>
              <w:t>0.285</w:t>
            </w:r>
          </w:p>
        </w:tc>
        <w:tc>
          <w:tcPr>
            <w:tcW w:w="1688" w:type="dxa"/>
            <w:noWrap/>
            <w:hideMark/>
          </w:tcPr>
          <w:p w14:paraId="1C097E8B" w14:textId="77777777" w:rsidR="00B155D0" w:rsidRPr="00B155D0" w:rsidRDefault="00B155D0" w:rsidP="00861ACC">
            <w:pPr>
              <w:rPr>
                <w:rFonts w:ascii="Calibri" w:hAnsi="Calibri"/>
                <w:szCs w:val="24"/>
              </w:rPr>
            </w:pPr>
            <w:r w:rsidRPr="00B155D0">
              <w:rPr>
                <w:rFonts w:ascii="Calibri" w:hAnsi="Calibri"/>
                <w:szCs w:val="24"/>
              </w:rPr>
              <w:t>0.756</w:t>
            </w:r>
          </w:p>
        </w:tc>
      </w:tr>
      <w:tr w:rsidR="00B155D0" w:rsidRPr="00B155D0" w14:paraId="4A768DDF" w14:textId="77777777" w:rsidTr="00861ACC">
        <w:trPr>
          <w:trHeight w:val="223"/>
        </w:trPr>
        <w:tc>
          <w:tcPr>
            <w:tcW w:w="1921" w:type="dxa"/>
            <w:noWrap/>
            <w:hideMark/>
          </w:tcPr>
          <w:p w14:paraId="7A485F94"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2018</w:t>
            </w:r>
            <w:r w:rsidRPr="00B155D0">
              <w:rPr>
                <w:rFonts w:ascii="Calibri" w:hAnsi="Calibri"/>
                <w:szCs w:val="24"/>
              </w:rPr>
              <w:t>/K</w:t>
            </w:r>
          </w:p>
        </w:tc>
        <w:tc>
          <w:tcPr>
            <w:tcW w:w="1688" w:type="dxa"/>
            <w:noWrap/>
            <w:hideMark/>
          </w:tcPr>
          <w:p w14:paraId="4587B517" w14:textId="77777777" w:rsidR="00B155D0" w:rsidRPr="00B155D0" w:rsidRDefault="00B155D0" w:rsidP="00861ACC">
            <w:pPr>
              <w:rPr>
                <w:rFonts w:ascii="Calibri" w:hAnsi="Calibri"/>
                <w:szCs w:val="24"/>
              </w:rPr>
            </w:pPr>
            <w:r w:rsidRPr="00B155D0">
              <w:rPr>
                <w:rFonts w:ascii="Calibri" w:hAnsi="Calibri"/>
                <w:szCs w:val="24"/>
              </w:rPr>
              <w:t>0.425</w:t>
            </w:r>
          </w:p>
        </w:tc>
        <w:tc>
          <w:tcPr>
            <w:tcW w:w="1688" w:type="dxa"/>
            <w:noWrap/>
            <w:hideMark/>
          </w:tcPr>
          <w:p w14:paraId="023B04CE" w14:textId="77777777" w:rsidR="00B155D0" w:rsidRPr="00B155D0" w:rsidRDefault="00B155D0" w:rsidP="00861ACC">
            <w:pPr>
              <w:rPr>
                <w:rFonts w:ascii="Calibri" w:hAnsi="Calibri"/>
                <w:szCs w:val="24"/>
              </w:rPr>
            </w:pPr>
            <w:r w:rsidRPr="00B155D0">
              <w:rPr>
                <w:rFonts w:ascii="Calibri" w:hAnsi="Calibri"/>
                <w:szCs w:val="24"/>
              </w:rPr>
              <w:t>0.407</w:t>
            </w:r>
          </w:p>
        </w:tc>
        <w:tc>
          <w:tcPr>
            <w:tcW w:w="1688" w:type="dxa"/>
            <w:noWrap/>
            <w:hideMark/>
          </w:tcPr>
          <w:p w14:paraId="2D341752" w14:textId="77777777" w:rsidR="00B155D0" w:rsidRPr="00B155D0" w:rsidRDefault="00B155D0" w:rsidP="00861ACC">
            <w:pPr>
              <w:rPr>
                <w:rFonts w:ascii="Calibri" w:hAnsi="Calibri"/>
                <w:szCs w:val="24"/>
              </w:rPr>
            </w:pPr>
            <w:r w:rsidRPr="00B155D0">
              <w:rPr>
                <w:rFonts w:ascii="Calibri" w:hAnsi="Calibri"/>
                <w:szCs w:val="24"/>
              </w:rPr>
              <w:t>0.284</w:t>
            </w:r>
          </w:p>
        </w:tc>
        <w:tc>
          <w:tcPr>
            <w:tcW w:w="1688" w:type="dxa"/>
            <w:noWrap/>
            <w:hideMark/>
          </w:tcPr>
          <w:p w14:paraId="426F7F61" w14:textId="77777777" w:rsidR="00B155D0" w:rsidRPr="00B155D0" w:rsidRDefault="00B155D0" w:rsidP="00861ACC">
            <w:pPr>
              <w:rPr>
                <w:rFonts w:ascii="Calibri" w:hAnsi="Calibri"/>
                <w:szCs w:val="24"/>
              </w:rPr>
            </w:pPr>
            <w:r w:rsidRPr="00B155D0">
              <w:rPr>
                <w:rFonts w:ascii="Calibri" w:hAnsi="Calibri"/>
                <w:szCs w:val="24"/>
              </w:rPr>
              <w:t>0.582</w:t>
            </w:r>
          </w:p>
        </w:tc>
      </w:tr>
      <w:tr w:rsidR="00B155D0" w:rsidRPr="00B155D0" w14:paraId="57287069" w14:textId="77777777" w:rsidTr="00861ACC">
        <w:trPr>
          <w:trHeight w:val="223"/>
        </w:trPr>
        <w:tc>
          <w:tcPr>
            <w:tcW w:w="1921" w:type="dxa"/>
            <w:noWrap/>
            <w:hideMark/>
          </w:tcPr>
          <w:p w14:paraId="412D717D"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2019</w:t>
            </w:r>
            <w:r w:rsidRPr="00B155D0">
              <w:rPr>
                <w:rFonts w:ascii="Calibri" w:hAnsi="Calibri"/>
                <w:szCs w:val="24"/>
              </w:rPr>
              <w:t>/K</w:t>
            </w:r>
          </w:p>
        </w:tc>
        <w:tc>
          <w:tcPr>
            <w:tcW w:w="1688" w:type="dxa"/>
            <w:noWrap/>
            <w:hideMark/>
          </w:tcPr>
          <w:p w14:paraId="07679B36" w14:textId="77777777" w:rsidR="00B155D0" w:rsidRPr="00B155D0" w:rsidRDefault="00B155D0" w:rsidP="00861ACC">
            <w:pPr>
              <w:rPr>
                <w:rFonts w:ascii="Calibri" w:hAnsi="Calibri"/>
                <w:szCs w:val="24"/>
              </w:rPr>
            </w:pPr>
            <w:r w:rsidRPr="00B155D0">
              <w:rPr>
                <w:rFonts w:ascii="Calibri" w:hAnsi="Calibri"/>
                <w:szCs w:val="24"/>
              </w:rPr>
              <w:t>0.362</w:t>
            </w:r>
          </w:p>
        </w:tc>
        <w:tc>
          <w:tcPr>
            <w:tcW w:w="1688" w:type="dxa"/>
            <w:noWrap/>
            <w:hideMark/>
          </w:tcPr>
          <w:p w14:paraId="2CBA0F14" w14:textId="77777777" w:rsidR="00B155D0" w:rsidRPr="00B155D0" w:rsidRDefault="00B155D0" w:rsidP="00861ACC">
            <w:pPr>
              <w:rPr>
                <w:rFonts w:ascii="Calibri" w:hAnsi="Calibri"/>
                <w:szCs w:val="24"/>
              </w:rPr>
            </w:pPr>
            <w:r w:rsidRPr="00B155D0">
              <w:rPr>
                <w:rFonts w:ascii="Calibri" w:hAnsi="Calibri"/>
                <w:szCs w:val="24"/>
              </w:rPr>
              <w:t>0.353</w:t>
            </w:r>
          </w:p>
        </w:tc>
        <w:tc>
          <w:tcPr>
            <w:tcW w:w="1688" w:type="dxa"/>
            <w:noWrap/>
            <w:hideMark/>
          </w:tcPr>
          <w:p w14:paraId="78E14F66" w14:textId="77777777" w:rsidR="00B155D0" w:rsidRPr="00B155D0" w:rsidRDefault="00B155D0" w:rsidP="00861ACC">
            <w:pPr>
              <w:rPr>
                <w:rFonts w:ascii="Calibri" w:hAnsi="Calibri"/>
                <w:szCs w:val="24"/>
              </w:rPr>
            </w:pPr>
            <w:r w:rsidRPr="00B155D0">
              <w:rPr>
                <w:rFonts w:ascii="Calibri" w:hAnsi="Calibri"/>
                <w:szCs w:val="24"/>
              </w:rPr>
              <w:t>0.242</w:t>
            </w:r>
          </w:p>
        </w:tc>
        <w:tc>
          <w:tcPr>
            <w:tcW w:w="1688" w:type="dxa"/>
            <w:noWrap/>
            <w:hideMark/>
          </w:tcPr>
          <w:p w14:paraId="76AFF3C9" w14:textId="77777777" w:rsidR="00B155D0" w:rsidRPr="00B155D0" w:rsidRDefault="00B155D0" w:rsidP="00861ACC">
            <w:pPr>
              <w:rPr>
                <w:rFonts w:ascii="Calibri" w:hAnsi="Calibri"/>
                <w:szCs w:val="24"/>
              </w:rPr>
            </w:pPr>
            <w:r w:rsidRPr="00B155D0">
              <w:rPr>
                <w:rFonts w:ascii="Calibri" w:hAnsi="Calibri"/>
                <w:szCs w:val="24"/>
              </w:rPr>
              <w:t>0.491</w:t>
            </w:r>
          </w:p>
        </w:tc>
      </w:tr>
      <w:tr w:rsidR="00B155D0" w:rsidRPr="00B155D0" w14:paraId="34DCABBA" w14:textId="77777777" w:rsidTr="00861ACC">
        <w:trPr>
          <w:trHeight w:val="223"/>
        </w:trPr>
        <w:tc>
          <w:tcPr>
            <w:tcW w:w="1921" w:type="dxa"/>
            <w:noWrap/>
            <w:hideMark/>
          </w:tcPr>
          <w:p w14:paraId="456D58DE"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2017-2019</w:t>
            </w:r>
            <w:r w:rsidRPr="00B155D0">
              <w:rPr>
                <w:rFonts w:ascii="Calibri" w:hAnsi="Calibri"/>
                <w:szCs w:val="24"/>
              </w:rPr>
              <w:t>/K</w:t>
            </w:r>
          </w:p>
        </w:tc>
        <w:tc>
          <w:tcPr>
            <w:tcW w:w="1688" w:type="dxa"/>
            <w:noWrap/>
            <w:hideMark/>
          </w:tcPr>
          <w:p w14:paraId="0EF705A2" w14:textId="77777777" w:rsidR="00B155D0" w:rsidRPr="00B155D0" w:rsidRDefault="00B155D0" w:rsidP="00861ACC">
            <w:pPr>
              <w:rPr>
                <w:rFonts w:ascii="Calibri" w:hAnsi="Calibri"/>
                <w:szCs w:val="24"/>
              </w:rPr>
            </w:pPr>
            <w:r w:rsidRPr="00B155D0">
              <w:rPr>
                <w:rFonts w:ascii="Calibri" w:hAnsi="Calibri"/>
                <w:szCs w:val="24"/>
              </w:rPr>
              <w:t>0.342</w:t>
            </w:r>
          </w:p>
        </w:tc>
        <w:tc>
          <w:tcPr>
            <w:tcW w:w="1688" w:type="dxa"/>
            <w:noWrap/>
            <w:hideMark/>
          </w:tcPr>
          <w:p w14:paraId="359FC82E" w14:textId="77777777" w:rsidR="00B155D0" w:rsidRPr="00B155D0" w:rsidRDefault="00B155D0" w:rsidP="00861ACC">
            <w:pPr>
              <w:rPr>
                <w:rFonts w:ascii="Calibri" w:hAnsi="Calibri"/>
                <w:szCs w:val="24"/>
              </w:rPr>
            </w:pPr>
            <w:r w:rsidRPr="00B155D0">
              <w:rPr>
                <w:rFonts w:ascii="Calibri" w:hAnsi="Calibri"/>
                <w:szCs w:val="24"/>
              </w:rPr>
              <w:t>0.330</w:t>
            </w:r>
          </w:p>
        </w:tc>
        <w:tc>
          <w:tcPr>
            <w:tcW w:w="1688" w:type="dxa"/>
            <w:noWrap/>
            <w:hideMark/>
          </w:tcPr>
          <w:p w14:paraId="4DCF6C9E" w14:textId="77777777" w:rsidR="00B155D0" w:rsidRPr="00B155D0" w:rsidRDefault="00B155D0" w:rsidP="00861ACC">
            <w:pPr>
              <w:rPr>
                <w:rFonts w:ascii="Calibri" w:hAnsi="Calibri"/>
                <w:szCs w:val="24"/>
              </w:rPr>
            </w:pPr>
            <w:r w:rsidRPr="00B155D0">
              <w:rPr>
                <w:rFonts w:ascii="Calibri" w:hAnsi="Calibri"/>
                <w:szCs w:val="24"/>
              </w:rPr>
              <w:t>0.233</w:t>
            </w:r>
          </w:p>
        </w:tc>
        <w:tc>
          <w:tcPr>
            <w:tcW w:w="1688" w:type="dxa"/>
            <w:noWrap/>
            <w:hideMark/>
          </w:tcPr>
          <w:p w14:paraId="2986D66C" w14:textId="77777777" w:rsidR="00B155D0" w:rsidRPr="00B155D0" w:rsidRDefault="00B155D0" w:rsidP="00861ACC">
            <w:pPr>
              <w:rPr>
                <w:rFonts w:ascii="Calibri" w:hAnsi="Calibri"/>
                <w:szCs w:val="24"/>
              </w:rPr>
            </w:pPr>
            <w:r w:rsidRPr="00B155D0">
              <w:rPr>
                <w:rFonts w:ascii="Calibri" w:hAnsi="Calibri"/>
                <w:szCs w:val="24"/>
              </w:rPr>
              <w:t>0.462</w:t>
            </w:r>
          </w:p>
        </w:tc>
      </w:tr>
      <w:tr w:rsidR="00B155D0" w:rsidRPr="00B155D0" w14:paraId="4EDD6905" w14:textId="77777777" w:rsidTr="00861ACC">
        <w:trPr>
          <w:trHeight w:val="223"/>
        </w:trPr>
        <w:tc>
          <w:tcPr>
            <w:tcW w:w="1921" w:type="dxa"/>
            <w:noWrap/>
            <w:hideMark/>
          </w:tcPr>
          <w:p w14:paraId="10B4C4C8"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2017</w:t>
            </w:r>
            <w:r w:rsidRPr="00B155D0">
              <w:rPr>
                <w:rFonts w:ascii="Calibri" w:hAnsi="Calibri"/>
                <w:szCs w:val="24"/>
              </w:rPr>
              <w:t>/B</w:t>
            </w:r>
            <w:r w:rsidRPr="00B155D0">
              <w:rPr>
                <w:rFonts w:ascii="Calibri" w:hAnsi="Calibri"/>
                <w:szCs w:val="24"/>
                <w:vertAlign w:val="subscript"/>
              </w:rPr>
              <w:t>MSY</w:t>
            </w:r>
          </w:p>
        </w:tc>
        <w:tc>
          <w:tcPr>
            <w:tcW w:w="1688" w:type="dxa"/>
            <w:noWrap/>
            <w:hideMark/>
          </w:tcPr>
          <w:p w14:paraId="01EDE7B4" w14:textId="77777777" w:rsidR="00B155D0" w:rsidRPr="00B155D0" w:rsidRDefault="00B155D0" w:rsidP="00861ACC">
            <w:pPr>
              <w:rPr>
                <w:rFonts w:ascii="Calibri" w:hAnsi="Calibri"/>
                <w:szCs w:val="24"/>
              </w:rPr>
            </w:pPr>
            <w:r w:rsidRPr="00B155D0">
              <w:rPr>
                <w:rFonts w:ascii="Calibri" w:hAnsi="Calibri"/>
                <w:szCs w:val="24"/>
              </w:rPr>
              <w:t>0.568</w:t>
            </w:r>
          </w:p>
        </w:tc>
        <w:tc>
          <w:tcPr>
            <w:tcW w:w="1688" w:type="dxa"/>
            <w:noWrap/>
            <w:hideMark/>
          </w:tcPr>
          <w:p w14:paraId="1EDE9CF7" w14:textId="77777777" w:rsidR="00B155D0" w:rsidRPr="00B155D0" w:rsidRDefault="00B155D0" w:rsidP="00861ACC">
            <w:pPr>
              <w:rPr>
                <w:rFonts w:ascii="Calibri" w:hAnsi="Calibri"/>
                <w:szCs w:val="24"/>
              </w:rPr>
            </w:pPr>
            <w:r w:rsidRPr="00B155D0">
              <w:rPr>
                <w:rFonts w:ascii="Calibri" w:hAnsi="Calibri"/>
                <w:szCs w:val="24"/>
              </w:rPr>
              <w:t>0.538</w:t>
            </w:r>
          </w:p>
        </w:tc>
        <w:tc>
          <w:tcPr>
            <w:tcW w:w="1688" w:type="dxa"/>
            <w:noWrap/>
            <w:hideMark/>
          </w:tcPr>
          <w:p w14:paraId="5D386887" w14:textId="77777777" w:rsidR="00B155D0" w:rsidRPr="00B155D0" w:rsidRDefault="00B155D0" w:rsidP="00861ACC">
            <w:pPr>
              <w:rPr>
                <w:rFonts w:ascii="Calibri" w:hAnsi="Calibri"/>
                <w:szCs w:val="24"/>
              </w:rPr>
            </w:pPr>
            <w:r w:rsidRPr="00B155D0">
              <w:rPr>
                <w:rFonts w:ascii="Calibri" w:hAnsi="Calibri"/>
                <w:szCs w:val="24"/>
              </w:rPr>
              <w:t>0.379</w:t>
            </w:r>
          </w:p>
        </w:tc>
        <w:tc>
          <w:tcPr>
            <w:tcW w:w="1688" w:type="dxa"/>
            <w:noWrap/>
            <w:hideMark/>
          </w:tcPr>
          <w:p w14:paraId="580EE7BF" w14:textId="77777777" w:rsidR="00B155D0" w:rsidRPr="00B155D0" w:rsidRDefault="00B155D0" w:rsidP="00861ACC">
            <w:pPr>
              <w:rPr>
                <w:rFonts w:ascii="Calibri" w:hAnsi="Calibri"/>
                <w:szCs w:val="24"/>
              </w:rPr>
            </w:pPr>
            <w:r w:rsidRPr="00B155D0">
              <w:rPr>
                <w:rFonts w:ascii="Calibri" w:hAnsi="Calibri"/>
                <w:szCs w:val="24"/>
              </w:rPr>
              <w:t>0.788</w:t>
            </w:r>
          </w:p>
        </w:tc>
      </w:tr>
      <w:tr w:rsidR="00B155D0" w:rsidRPr="00B155D0" w14:paraId="5035DBAA" w14:textId="77777777" w:rsidTr="00861ACC">
        <w:trPr>
          <w:trHeight w:val="223"/>
        </w:trPr>
        <w:tc>
          <w:tcPr>
            <w:tcW w:w="1921" w:type="dxa"/>
            <w:noWrap/>
            <w:hideMark/>
          </w:tcPr>
          <w:p w14:paraId="1F12CE78"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2018</w:t>
            </w:r>
            <w:r w:rsidRPr="00B155D0">
              <w:rPr>
                <w:rFonts w:ascii="Calibri" w:hAnsi="Calibri"/>
                <w:szCs w:val="24"/>
              </w:rPr>
              <w:t>/B</w:t>
            </w:r>
            <w:r w:rsidRPr="00B155D0">
              <w:rPr>
                <w:rFonts w:ascii="Calibri" w:hAnsi="Calibri"/>
                <w:szCs w:val="24"/>
                <w:vertAlign w:val="subscript"/>
              </w:rPr>
              <w:t>MSY</w:t>
            </w:r>
          </w:p>
        </w:tc>
        <w:tc>
          <w:tcPr>
            <w:tcW w:w="1688" w:type="dxa"/>
            <w:noWrap/>
            <w:hideMark/>
          </w:tcPr>
          <w:p w14:paraId="2F87896B" w14:textId="77777777" w:rsidR="00B155D0" w:rsidRPr="00B155D0" w:rsidRDefault="00B155D0" w:rsidP="00861ACC">
            <w:pPr>
              <w:rPr>
                <w:rFonts w:ascii="Calibri" w:hAnsi="Calibri"/>
                <w:szCs w:val="24"/>
              </w:rPr>
            </w:pPr>
            <w:r w:rsidRPr="00B155D0">
              <w:rPr>
                <w:rFonts w:ascii="Calibri" w:hAnsi="Calibri"/>
                <w:szCs w:val="24"/>
              </w:rPr>
              <w:t>0.925</w:t>
            </w:r>
          </w:p>
        </w:tc>
        <w:tc>
          <w:tcPr>
            <w:tcW w:w="1688" w:type="dxa"/>
            <w:noWrap/>
            <w:hideMark/>
          </w:tcPr>
          <w:p w14:paraId="7DAF8DB5" w14:textId="77777777" w:rsidR="00B155D0" w:rsidRPr="00B155D0" w:rsidRDefault="00B155D0" w:rsidP="00861ACC">
            <w:pPr>
              <w:rPr>
                <w:rFonts w:ascii="Calibri" w:hAnsi="Calibri"/>
                <w:szCs w:val="24"/>
              </w:rPr>
            </w:pPr>
            <w:r w:rsidRPr="00B155D0">
              <w:rPr>
                <w:rFonts w:ascii="Calibri" w:hAnsi="Calibri"/>
                <w:szCs w:val="24"/>
              </w:rPr>
              <w:t>0.873</w:t>
            </w:r>
          </w:p>
        </w:tc>
        <w:tc>
          <w:tcPr>
            <w:tcW w:w="1688" w:type="dxa"/>
            <w:noWrap/>
            <w:hideMark/>
          </w:tcPr>
          <w:p w14:paraId="52DC4FAA" w14:textId="77777777" w:rsidR="00B155D0" w:rsidRPr="00B155D0" w:rsidRDefault="00B155D0" w:rsidP="00861ACC">
            <w:pPr>
              <w:rPr>
                <w:rFonts w:ascii="Calibri" w:hAnsi="Calibri"/>
                <w:szCs w:val="24"/>
              </w:rPr>
            </w:pPr>
            <w:r w:rsidRPr="00B155D0">
              <w:rPr>
                <w:rFonts w:ascii="Calibri" w:hAnsi="Calibri"/>
                <w:szCs w:val="24"/>
              </w:rPr>
              <w:t>0.607</w:t>
            </w:r>
          </w:p>
        </w:tc>
        <w:tc>
          <w:tcPr>
            <w:tcW w:w="1688" w:type="dxa"/>
            <w:noWrap/>
            <w:hideMark/>
          </w:tcPr>
          <w:p w14:paraId="68E910C9" w14:textId="77777777" w:rsidR="00B155D0" w:rsidRPr="00B155D0" w:rsidRDefault="00B155D0" w:rsidP="00861ACC">
            <w:pPr>
              <w:rPr>
                <w:rFonts w:ascii="Calibri" w:hAnsi="Calibri"/>
                <w:szCs w:val="24"/>
              </w:rPr>
            </w:pPr>
            <w:r w:rsidRPr="00B155D0">
              <w:rPr>
                <w:rFonts w:ascii="Calibri" w:hAnsi="Calibri"/>
                <w:szCs w:val="24"/>
              </w:rPr>
              <w:t>1.303</w:t>
            </w:r>
          </w:p>
        </w:tc>
      </w:tr>
      <w:tr w:rsidR="00B155D0" w:rsidRPr="00B155D0" w14:paraId="0BEACC81" w14:textId="77777777" w:rsidTr="00861ACC">
        <w:trPr>
          <w:trHeight w:val="223"/>
        </w:trPr>
        <w:tc>
          <w:tcPr>
            <w:tcW w:w="1921" w:type="dxa"/>
            <w:noWrap/>
            <w:hideMark/>
          </w:tcPr>
          <w:p w14:paraId="3D38F122"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2019</w:t>
            </w:r>
            <w:r w:rsidRPr="00B155D0">
              <w:rPr>
                <w:rFonts w:ascii="Calibri" w:hAnsi="Calibri"/>
                <w:szCs w:val="24"/>
              </w:rPr>
              <w:t>/B</w:t>
            </w:r>
            <w:r w:rsidRPr="00B155D0">
              <w:rPr>
                <w:rFonts w:ascii="Calibri" w:hAnsi="Calibri"/>
                <w:szCs w:val="24"/>
                <w:vertAlign w:val="subscript"/>
              </w:rPr>
              <w:t>MSY</w:t>
            </w:r>
          </w:p>
        </w:tc>
        <w:tc>
          <w:tcPr>
            <w:tcW w:w="1688" w:type="dxa"/>
            <w:noWrap/>
            <w:hideMark/>
          </w:tcPr>
          <w:p w14:paraId="4C87802A" w14:textId="77777777" w:rsidR="00B155D0" w:rsidRPr="00B155D0" w:rsidRDefault="00B155D0" w:rsidP="00861ACC">
            <w:pPr>
              <w:rPr>
                <w:rFonts w:ascii="Calibri" w:hAnsi="Calibri"/>
                <w:szCs w:val="24"/>
              </w:rPr>
            </w:pPr>
            <w:r w:rsidRPr="00B155D0">
              <w:rPr>
                <w:rFonts w:ascii="Calibri" w:hAnsi="Calibri"/>
                <w:szCs w:val="24"/>
              </w:rPr>
              <w:t>0.740</w:t>
            </w:r>
          </w:p>
        </w:tc>
        <w:tc>
          <w:tcPr>
            <w:tcW w:w="1688" w:type="dxa"/>
            <w:noWrap/>
            <w:hideMark/>
          </w:tcPr>
          <w:p w14:paraId="054CAACC" w14:textId="77777777" w:rsidR="00B155D0" w:rsidRPr="00B155D0" w:rsidRDefault="00B155D0" w:rsidP="00861ACC">
            <w:pPr>
              <w:rPr>
                <w:rFonts w:ascii="Calibri" w:hAnsi="Calibri"/>
                <w:szCs w:val="24"/>
              </w:rPr>
            </w:pPr>
            <w:r w:rsidRPr="00B155D0">
              <w:rPr>
                <w:rFonts w:ascii="Calibri" w:hAnsi="Calibri"/>
                <w:szCs w:val="24"/>
              </w:rPr>
              <w:t>0.700</w:t>
            </w:r>
          </w:p>
        </w:tc>
        <w:tc>
          <w:tcPr>
            <w:tcW w:w="1688" w:type="dxa"/>
            <w:noWrap/>
            <w:hideMark/>
          </w:tcPr>
          <w:p w14:paraId="6940F7EC" w14:textId="77777777" w:rsidR="00B155D0" w:rsidRPr="00B155D0" w:rsidRDefault="00B155D0" w:rsidP="00861ACC">
            <w:pPr>
              <w:rPr>
                <w:rFonts w:ascii="Calibri" w:hAnsi="Calibri"/>
                <w:szCs w:val="24"/>
              </w:rPr>
            </w:pPr>
            <w:r w:rsidRPr="00B155D0">
              <w:rPr>
                <w:rFonts w:ascii="Calibri" w:hAnsi="Calibri"/>
                <w:szCs w:val="24"/>
              </w:rPr>
              <w:t>0.475</w:t>
            </w:r>
          </w:p>
        </w:tc>
        <w:tc>
          <w:tcPr>
            <w:tcW w:w="1688" w:type="dxa"/>
            <w:noWrap/>
            <w:hideMark/>
          </w:tcPr>
          <w:p w14:paraId="7C741231" w14:textId="77777777" w:rsidR="00B155D0" w:rsidRPr="00B155D0" w:rsidRDefault="00B155D0" w:rsidP="00861ACC">
            <w:pPr>
              <w:rPr>
                <w:rFonts w:ascii="Calibri" w:hAnsi="Calibri"/>
                <w:szCs w:val="24"/>
              </w:rPr>
            </w:pPr>
            <w:r w:rsidRPr="00B155D0">
              <w:rPr>
                <w:rFonts w:ascii="Calibri" w:hAnsi="Calibri"/>
                <w:szCs w:val="24"/>
              </w:rPr>
              <w:t>1.046</w:t>
            </w:r>
          </w:p>
        </w:tc>
      </w:tr>
      <w:tr w:rsidR="00B155D0" w:rsidRPr="00B155D0" w14:paraId="67A57E03" w14:textId="77777777" w:rsidTr="00861ACC">
        <w:trPr>
          <w:trHeight w:val="230"/>
        </w:trPr>
        <w:tc>
          <w:tcPr>
            <w:tcW w:w="1921" w:type="dxa"/>
            <w:noWrap/>
            <w:hideMark/>
          </w:tcPr>
          <w:p w14:paraId="49B41727" w14:textId="77777777" w:rsidR="00B155D0" w:rsidRPr="00B155D0" w:rsidRDefault="00B155D0" w:rsidP="00861ACC">
            <w:pPr>
              <w:rPr>
                <w:rFonts w:ascii="Calibri" w:hAnsi="Calibri"/>
                <w:szCs w:val="24"/>
              </w:rPr>
            </w:pPr>
            <w:r w:rsidRPr="00B155D0">
              <w:rPr>
                <w:rFonts w:ascii="Calibri" w:hAnsi="Calibri"/>
                <w:szCs w:val="24"/>
              </w:rPr>
              <w:t>B</w:t>
            </w:r>
            <w:r w:rsidRPr="00B155D0">
              <w:rPr>
                <w:rFonts w:ascii="Calibri" w:hAnsi="Calibri"/>
                <w:szCs w:val="24"/>
                <w:vertAlign w:val="subscript"/>
              </w:rPr>
              <w:t>2017-2019</w:t>
            </w:r>
            <w:r w:rsidRPr="00B155D0">
              <w:rPr>
                <w:rFonts w:ascii="Calibri" w:hAnsi="Calibri"/>
                <w:szCs w:val="24"/>
              </w:rPr>
              <w:t>/B</w:t>
            </w:r>
            <w:r w:rsidRPr="00B155D0">
              <w:rPr>
                <w:rFonts w:ascii="Calibri" w:hAnsi="Calibri"/>
                <w:szCs w:val="24"/>
                <w:vertAlign w:val="subscript"/>
              </w:rPr>
              <w:t>MSY</w:t>
            </w:r>
          </w:p>
        </w:tc>
        <w:tc>
          <w:tcPr>
            <w:tcW w:w="1688" w:type="dxa"/>
            <w:noWrap/>
            <w:hideMark/>
          </w:tcPr>
          <w:p w14:paraId="1CE9060B" w14:textId="77777777" w:rsidR="00B155D0" w:rsidRPr="00B155D0" w:rsidRDefault="00B155D0" w:rsidP="00861ACC">
            <w:pPr>
              <w:rPr>
                <w:rFonts w:ascii="Calibri" w:hAnsi="Calibri"/>
                <w:szCs w:val="24"/>
              </w:rPr>
            </w:pPr>
            <w:r w:rsidRPr="00B155D0">
              <w:rPr>
                <w:rFonts w:ascii="Calibri" w:hAnsi="Calibri"/>
                <w:szCs w:val="24"/>
              </w:rPr>
              <w:t>0.744</w:t>
            </w:r>
          </w:p>
        </w:tc>
        <w:tc>
          <w:tcPr>
            <w:tcW w:w="1688" w:type="dxa"/>
            <w:noWrap/>
            <w:hideMark/>
          </w:tcPr>
          <w:p w14:paraId="3299836D" w14:textId="77777777" w:rsidR="00B155D0" w:rsidRPr="00B155D0" w:rsidRDefault="00B155D0" w:rsidP="00861ACC">
            <w:pPr>
              <w:rPr>
                <w:rFonts w:ascii="Calibri" w:hAnsi="Calibri"/>
                <w:szCs w:val="24"/>
              </w:rPr>
            </w:pPr>
            <w:r w:rsidRPr="00B155D0">
              <w:rPr>
                <w:rFonts w:ascii="Calibri" w:hAnsi="Calibri"/>
                <w:szCs w:val="24"/>
              </w:rPr>
              <w:t>0.707</w:t>
            </w:r>
          </w:p>
        </w:tc>
        <w:tc>
          <w:tcPr>
            <w:tcW w:w="1688" w:type="dxa"/>
            <w:noWrap/>
            <w:hideMark/>
          </w:tcPr>
          <w:p w14:paraId="4653C59D" w14:textId="77777777" w:rsidR="00B155D0" w:rsidRPr="00B155D0" w:rsidRDefault="00B155D0" w:rsidP="00861ACC">
            <w:pPr>
              <w:rPr>
                <w:rFonts w:ascii="Calibri" w:hAnsi="Calibri"/>
                <w:szCs w:val="24"/>
              </w:rPr>
            </w:pPr>
            <w:r w:rsidRPr="00B155D0">
              <w:rPr>
                <w:rFonts w:ascii="Calibri" w:hAnsi="Calibri"/>
                <w:szCs w:val="24"/>
              </w:rPr>
              <w:t>0.499</w:t>
            </w:r>
          </w:p>
        </w:tc>
        <w:tc>
          <w:tcPr>
            <w:tcW w:w="1688" w:type="dxa"/>
            <w:noWrap/>
            <w:hideMark/>
          </w:tcPr>
          <w:p w14:paraId="16D0E9C9" w14:textId="77777777" w:rsidR="00B155D0" w:rsidRPr="00B155D0" w:rsidRDefault="00B155D0" w:rsidP="00861ACC">
            <w:pPr>
              <w:rPr>
                <w:rFonts w:ascii="Calibri" w:hAnsi="Calibri"/>
                <w:szCs w:val="24"/>
              </w:rPr>
            </w:pPr>
            <w:r w:rsidRPr="00B155D0">
              <w:rPr>
                <w:rFonts w:ascii="Calibri" w:hAnsi="Calibri"/>
                <w:szCs w:val="24"/>
              </w:rPr>
              <w:t>1.033</w:t>
            </w:r>
          </w:p>
        </w:tc>
      </w:tr>
    </w:tbl>
    <w:p w14:paraId="52E0298E" w14:textId="77777777" w:rsidR="00B155D0" w:rsidRPr="00B155D0" w:rsidRDefault="00B155D0" w:rsidP="00B155D0">
      <w:pPr>
        <w:rPr>
          <w:rFonts w:ascii="Calibri" w:hAnsi="Calibri"/>
          <w:szCs w:val="24"/>
        </w:rPr>
        <w:sectPr w:rsidR="00B155D0" w:rsidRPr="00B155D0">
          <w:pgSz w:w="12240" w:h="15840"/>
          <w:pgMar w:top="1440" w:right="1800" w:bottom="1440" w:left="1800" w:header="720" w:footer="720" w:gutter="0"/>
          <w:cols w:space="720"/>
          <w:docGrid w:linePitch="360"/>
        </w:sectPr>
      </w:pPr>
    </w:p>
    <w:p w14:paraId="7CA71F13" w14:textId="10D6B7D7" w:rsidR="00B155D0" w:rsidRDefault="00B155D0" w:rsidP="009F5A67">
      <w:pPr>
        <w:jc w:val="left"/>
        <w:rPr>
          <w:rFonts w:ascii="Calibri" w:hAnsi="Calibri"/>
          <w:szCs w:val="24"/>
        </w:rPr>
      </w:pPr>
      <w:r w:rsidRPr="00B155D0">
        <w:rPr>
          <w:rFonts w:ascii="Calibri" w:hAnsi="Calibri"/>
          <w:szCs w:val="24"/>
        </w:rPr>
        <w:lastRenderedPageBreak/>
        <w:t>Table 13. Ensemble projected probabilities of stock phases of the Kobe plot in 2024 by eight harvest scenarios (differed in the catch fraction of average catch [354,469 mt] in 2016-2018) from the base cases 1 and 2. Q1 means the Prob [B&gt;B</w:t>
      </w:r>
      <w:r w:rsidRPr="00B155D0">
        <w:rPr>
          <w:rFonts w:ascii="Calibri" w:hAnsi="Calibri"/>
          <w:szCs w:val="24"/>
          <w:vertAlign w:val="subscript"/>
        </w:rPr>
        <w:t>MSY</w:t>
      </w:r>
      <w:r w:rsidRPr="00B155D0">
        <w:rPr>
          <w:rFonts w:ascii="Calibri" w:hAnsi="Calibri"/>
          <w:szCs w:val="24"/>
        </w:rPr>
        <w:t xml:space="preserve"> and F&lt;F</w:t>
      </w:r>
      <w:r w:rsidRPr="00B155D0">
        <w:rPr>
          <w:rFonts w:ascii="Calibri" w:hAnsi="Calibri"/>
          <w:szCs w:val="24"/>
          <w:vertAlign w:val="subscript"/>
        </w:rPr>
        <w:t>MSY</w:t>
      </w:r>
      <w:r w:rsidRPr="00B155D0">
        <w:rPr>
          <w:rFonts w:ascii="Calibri" w:hAnsi="Calibri"/>
          <w:szCs w:val="24"/>
        </w:rPr>
        <w:t>]; Q2 means the Prob [B&gt;B</w:t>
      </w:r>
      <w:r w:rsidRPr="00B155D0">
        <w:rPr>
          <w:rFonts w:ascii="Calibri" w:hAnsi="Calibri"/>
          <w:szCs w:val="24"/>
          <w:vertAlign w:val="subscript"/>
        </w:rPr>
        <w:t>MSY</w:t>
      </w:r>
      <w:r w:rsidRPr="00B155D0">
        <w:rPr>
          <w:rFonts w:ascii="Calibri" w:hAnsi="Calibri"/>
          <w:szCs w:val="24"/>
        </w:rPr>
        <w:t xml:space="preserve"> and F&gt;F</w:t>
      </w:r>
      <w:r w:rsidRPr="00B155D0">
        <w:rPr>
          <w:rFonts w:ascii="Calibri" w:hAnsi="Calibri"/>
          <w:szCs w:val="24"/>
          <w:vertAlign w:val="subscript"/>
        </w:rPr>
        <w:t>MSY</w:t>
      </w:r>
      <w:r w:rsidRPr="00B155D0">
        <w:rPr>
          <w:rFonts w:ascii="Calibri" w:hAnsi="Calibri"/>
          <w:szCs w:val="24"/>
        </w:rPr>
        <w:t>]; Q3 means the Prob [B&lt;B</w:t>
      </w:r>
      <w:r w:rsidRPr="00B155D0">
        <w:rPr>
          <w:rFonts w:ascii="Calibri" w:hAnsi="Calibri"/>
          <w:szCs w:val="24"/>
          <w:vertAlign w:val="subscript"/>
        </w:rPr>
        <w:t>MSY</w:t>
      </w:r>
      <w:r w:rsidRPr="00B155D0">
        <w:rPr>
          <w:rFonts w:ascii="Calibri" w:hAnsi="Calibri"/>
          <w:szCs w:val="24"/>
        </w:rPr>
        <w:t xml:space="preserve"> and F&lt;F</w:t>
      </w:r>
      <w:r w:rsidRPr="00B155D0">
        <w:rPr>
          <w:rFonts w:ascii="Calibri" w:hAnsi="Calibri"/>
          <w:szCs w:val="24"/>
          <w:vertAlign w:val="subscript"/>
        </w:rPr>
        <w:t>MSY</w:t>
      </w:r>
      <w:r w:rsidRPr="00B155D0">
        <w:rPr>
          <w:rFonts w:ascii="Calibri" w:hAnsi="Calibri"/>
          <w:szCs w:val="24"/>
        </w:rPr>
        <w:t>] and Q4 means the Prob [B&lt;B</w:t>
      </w:r>
      <w:r w:rsidRPr="00B155D0">
        <w:rPr>
          <w:rFonts w:ascii="Calibri" w:hAnsi="Calibri"/>
          <w:szCs w:val="24"/>
          <w:vertAlign w:val="subscript"/>
        </w:rPr>
        <w:t>MSY</w:t>
      </w:r>
      <w:r w:rsidRPr="00B155D0">
        <w:rPr>
          <w:rFonts w:ascii="Calibri" w:hAnsi="Calibri"/>
          <w:szCs w:val="24"/>
        </w:rPr>
        <w:t xml:space="preserve"> and F&gt;F</w:t>
      </w:r>
      <w:r w:rsidRPr="00B155D0">
        <w:rPr>
          <w:rFonts w:ascii="Calibri" w:hAnsi="Calibri"/>
          <w:szCs w:val="24"/>
          <w:vertAlign w:val="subscript"/>
        </w:rPr>
        <w:t>MSY</w:t>
      </w:r>
      <w:r w:rsidRPr="00B155D0">
        <w:rPr>
          <w:rFonts w:ascii="Calibri" w:hAnsi="Calibri"/>
          <w:szCs w:val="24"/>
        </w:rPr>
        <w:t>].</w:t>
      </w:r>
    </w:p>
    <w:p w14:paraId="1857622A" w14:textId="77777777" w:rsidR="00B155D0" w:rsidRPr="00B155D0" w:rsidRDefault="00B155D0" w:rsidP="009F5A67">
      <w:pPr>
        <w:jc w:val="left"/>
        <w:rPr>
          <w:rFonts w:ascii="Calibri" w:hAnsi="Calibri"/>
          <w:szCs w:val="24"/>
        </w:rPr>
      </w:pPr>
    </w:p>
    <w:tbl>
      <w:tblPr>
        <w:tblW w:w="6588" w:type="dxa"/>
        <w:jc w:val="center"/>
        <w:tblLook w:val="04A0" w:firstRow="1" w:lastRow="0" w:firstColumn="1" w:lastColumn="0" w:noHBand="0" w:noVBand="1"/>
      </w:tblPr>
      <w:tblGrid>
        <w:gridCol w:w="1724"/>
        <w:gridCol w:w="1216"/>
        <w:gridCol w:w="1216"/>
        <w:gridCol w:w="1216"/>
        <w:gridCol w:w="1216"/>
      </w:tblGrid>
      <w:tr w:rsidR="00B155D0" w:rsidRPr="00B155D0" w14:paraId="74480313" w14:textId="77777777" w:rsidTr="00861ACC">
        <w:trPr>
          <w:trHeight w:val="119"/>
          <w:jc w:val="center"/>
        </w:trPr>
        <w:tc>
          <w:tcPr>
            <w:tcW w:w="1724" w:type="dxa"/>
            <w:tcBorders>
              <w:top w:val="single" w:sz="4" w:space="0" w:color="auto"/>
              <w:left w:val="nil"/>
              <w:bottom w:val="single" w:sz="4" w:space="0" w:color="auto"/>
              <w:right w:val="nil"/>
            </w:tcBorders>
            <w:shd w:val="clear" w:color="auto" w:fill="auto"/>
            <w:noWrap/>
            <w:vAlign w:val="center"/>
            <w:hideMark/>
          </w:tcPr>
          <w:p w14:paraId="32600AB9"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Catch fraction</w:t>
            </w:r>
          </w:p>
        </w:tc>
        <w:tc>
          <w:tcPr>
            <w:tcW w:w="1216" w:type="dxa"/>
            <w:tcBorders>
              <w:top w:val="single" w:sz="4" w:space="0" w:color="auto"/>
              <w:left w:val="nil"/>
              <w:bottom w:val="single" w:sz="4" w:space="0" w:color="auto"/>
              <w:right w:val="nil"/>
            </w:tcBorders>
            <w:shd w:val="clear" w:color="auto" w:fill="auto"/>
            <w:noWrap/>
            <w:vAlign w:val="center"/>
            <w:hideMark/>
          </w:tcPr>
          <w:p w14:paraId="2988279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Q1</w:t>
            </w:r>
          </w:p>
        </w:tc>
        <w:tc>
          <w:tcPr>
            <w:tcW w:w="1216" w:type="dxa"/>
            <w:tcBorders>
              <w:top w:val="single" w:sz="4" w:space="0" w:color="auto"/>
              <w:left w:val="nil"/>
              <w:bottom w:val="single" w:sz="4" w:space="0" w:color="auto"/>
              <w:right w:val="nil"/>
            </w:tcBorders>
            <w:shd w:val="clear" w:color="auto" w:fill="auto"/>
            <w:noWrap/>
            <w:vAlign w:val="center"/>
            <w:hideMark/>
          </w:tcPr>
          <w:p w14:paraId="6762764F"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Q2</w:t>
            </w:r>
          </w:p>
        </w:tc>
        <w:tc>
          <w:tcPr>
            <w:tcW w:w="1216" w:type="dxa"/>
            <w:tcBorders>
              <w:top w:val="single" w:sz="4" w:space="0" w:color="auto"/>
              <w:left w:val="nil"/>
              <w:bottom w:val="single" w:sz="4" w:space="0" w:color="auto"/>
              <w:right w:val="nil"/>
            </w:tcBorders>
            <w:shd w:val="clear" w:color="auto" w:fill="auto"/>
            <w:noWrap/>
            <w:vAlign w:val="center"/>
            <w:hideMark/>
          </w:tcPr>
          <w:p w14:paraId="47619AFA"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Q3</w:t>
            </w:r>
          </w:p>
        </w:tc>
        <w:tc>
          <w:tcPr>
            <w:tcW w:w="1216" w:type="dxa"/>
            <w:tcBorders>
              <w:top w:val="single" w:sz="4" w:space="0" w:color="auto"/>
              <w:left w:val="nil"/>
              <w:bottom w:val="single" w:sz="4" w:space="0" w:color="auto"/>
              <w:right w:val="nil"/>
            </w:tcBorders>
            <w:shd w:val="clear" w:color="auto" w:fill="auto"/>
            <w:noWrap/>
            <w:vAlign w:val="center"/>
            <w:hideMark/>
          </w:tcPr>
          <w:p w14:paraId="06834057"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Q4</w:t>
            </w:r>
          </w:p>
        </w:tc>
      </w:tr>
      <w:tr w:rsidR="00B155D0" w:rsidRPr="00B155D0" w14:paraId="1CB23E0C" w14:textId="77777777" w:rsidTr="00861ACC">
        <w:trPr>
          <w:trHeight w:val="119"/>
          <w:jc w:val="center"/>
        </w:trPr>
        <w:tc>
          <w:tcPr>
            <w:tcW w:w="1724" w:type="dxa"/>
            <w:tcBorders>
              <w:top w:val="nil"/>
              <w:left w:val="nil"/>
              <w:bottom w:val="nil"/>
              <w:right w:val="nil"/>
            </w:tcBorders>
            <w:shd w:val="clear" w:color="auto" w:fill="auto"/>
            <w:noWrap/>
            <w:vAlign w:val="center"/>
            <w:hideMark/>
          </w:tcPr>
          <w:p w14:paraId="09AAD5F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w:t>
            </w:r>
          </w:p>
        </w:tc>
        <w:tc>
          <w:tcPr>
            <w:tcW w:w="1216" w:type="dxa"/>
            <w:tcBorders>
              <w:top w:val="nil"/>
              <w:left w:val="nil"/>
              <w:bottom w:val="nil"/>
              <w:right w:val="nil"/>
            </w:tcBorders>
            <w:shd w:val="clear" w:color="auto" w:fill="auto"/>
            <w:noWrap/>
            <w:vAlign w:val="center"/>
            <w:hideMark/>
          </w:tcPr>
          <w:p w14:paraId="79DEDAC3" w14:textId="77777777" w:rsidR="00B155D0" w:rsidRPr="00B155D0" w:rsidRDefault="00B155D0" w:rsidP="00861ACC">
            <w:pPr>
              <w:jc w:val="center"/>
              <w:rPr>
                <w:rFonts w:ascii="Calibri" w:hAnsi="Calibri"/>
                <w:szCs w:val="24"/>
              </w:rPr>
            </w:pPr>
            <w:r w:rsidRPr="00B155D0">
              <w:rPr>
                <w:rFonts w:ascii="Calibri" w:hAnsi="Calibri"/>
                <w:szCs w:val="24"/>
              </w:rPr>
              <w:t>0.81</w:t>
            </w:r>
          </w:p>
        </w:tc>
        <w:tc>
          <w:tcPr>
            <w:tcW w:w="1216" w:type="dxa"/>
            <w:tcBorders>
              <w:top w:val="nil"/>
              <w:left w:val="nil"/>
              <w:bottom w:val="nil"/>
              <w:right w:val="nil"/>
            </w:tcBorders>
            <w:shd w:val="clear" w:color="auto" w:fill="auto"/>
            <w:noWrap/>
            <w:vAlign w:val="center"/>
            <w:hideMark/>
          </w:tcPr>
          <w:p w14:paraId="757B64F8" w14:textId="77777777" w:rsidR="00B155D0" w:rsidRPr="00B155D0" w:rsidRDefault="00B155D0" w:rsidP="00861ACC">
            <w:pPr>
              <w:jc w:val="center"/>
              <w:rPr>
                <w:rFonts w:ascii="Calibri" w:hAnsi="Calibri"/>
                <w:szCs w:val="24"/>
              </w:rPr>
            </w:pPr>
            <w:r w:rsidRPr="00B155D0">
              <w:rPr>
                <w:rFonts w:ascii="Calibri" w:hAnsi="Calibri"/>
                <w:szCs w:val="24"/>
              </w:rPr>
              <w:t>0.00</w:t>
            </w:r>
          </w:p>
        </w:tc>
        <w:tc>
          <w:tcPr>
            <w:tcW w:w="1216" w:type="dxa"/>
            <w:tcBorders>
              <w:top w:val="nil"/>
              <w:left w:val="nil"/>
              <w:bottom w:val="nil"/>
              <w:right w:val="nil"/>
            </w:tcBorders>
            <w:shd w:val="clear" w:color="auto" w:fill="auto"/>
            <w:noWrap/>
            <w:vAlign w:val="center"/>
            <w:hideMark/>
          </w:tcPr>
          <w:p w14:paraId="19DD814C" w14:textId="77777777" w:rsidR="00B155D0" w:rsidRPr="00B155D0" w:rsidRDefault="00B155D0" w:rsidP="00861ACC">
            <w:pPr>
              <w:jc w:val="center"/>
              <w:rPr>
                <w:rFonts w:ascii="Calibri" w:hAnsi="Calibri"/>
                <w:szCs w:val="24"/>
              </w:rPr>
            </w:pPr>
            <w:r w:rsidRPr="00B155D0">
              <w:rPr>
                <w:rFonts w:ascii="Calibri" w:hAnsi="Calibri"/>
                <w:szCs w:val="24"/>
              </w:rPr>
              <w:t>0.06</w:t>
            </w:r>
          </w:p>
        </w:tc>
        <w:tc>
          <w:tcPr>
            <w:tcW w:w="1216" w:type="dxa"/>
            <w:tcBorders>
              <w:top w:val="nil"/>
              <w:left w:val="nil"/>
              <w:bottom w:val="nil"/>
              <w:right w:val="nil"/>
            </w:tcBorders>
            <w:shd w:val="clear" w:color="auto" w:fill="auto"/>
            <w:noWrap/>
            <w:vAlign w:val="center"/>
            <w:hideMark/>
          </w:tcPr>
          <w:p w14:paraId="61B5F62E" w14:textId="77777777" w:rsidR="00B155D0" w:rsidRPr="00B155D0" w:rsidRDefault="00B155D0" w:rsidP="00861ACC">
            <w:pPr>
              <w:jc w:val="center"/>
              <w:rPr>
                <w:rFonts w:ascii="Calibri" w:hAnsi="Calibri"/>
                <w:szCs w:val="24"/>
              </w:rPr>
            </w:pPr>
            <w:r w:rsidRPr="00B155D0">
              <w:rPr>
                <w:rFonts w:ascii="Calibri" w:hAnsi="Calibri"/>
                <w:szCs w:val="24"/>
              </w:rPr>
              <w:t>0.12</w:t>
            </w:r>
          </w:p>
        </w:tc>
      </w:tr>
      <w:tr w:rsidR="00B155D0" w:rsidRPr="00B155D0" w14:paraId="393030D2" w14:textId="77777777" w:rsidTr="00861ACC">
        <w:trPr>
          <w:trHeight w:val="119"/>
          <w:jc w:val="center"/>
        </w:trPr>
        <w:tc>
          <w:tcPr>
            <w:tcW w:w="1724" w:type="dxa"/>
            <w:tcBorders>
              <w:top w:val="nil"/>
              <w:left w:val="nil"/>
              <w:bottom w:val="nil"/>
              <w:right w:val="nil"/>
            </w:tcBorders>
            <w:shd w:val="clear" w:color="auto" w:fill="auto"/>
            <w:noWrap/>
            <w:vAlign w:val="center"/>
            <w:hideMark/>
          </w:tcPr>
          <w:p w14:paraId="7D03051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w:t>
            </w:r>
          </w:p>
        </w:tc>
        <w:tc>
          <w:tcPr>
            <w:tcW w:w="1216" w:type="dxa"/>
            <w:tcBorders>
              <w:top w:val="nil"/>
              <w:left w:val="nil"/>
              <w:bottom w:val="nil"/>
              <w:right w:val="nil"/>
            </w:tcBorders>
            <w:shd w:val="clear" w:color="auto" w:fill="auto"/>
            <w:noWrap/>
            <w:vAlign w:val="center"/>
            <w:hideMark/>
          </w:tcPr>
          <w:p w14:paraId="77E6F5B4" w14:textId="77777777" w:rsidR="00B155D0" w:rsidRPr="00B155D0" w:rsidRDefault="00B155D0" w:rsidP="00861ACC">
            <w:pPr>
              <w:jc w:val="center"/>
              <w:rPr>
                <w:rFonts w:ascii="Calibri" w:hAnsi="Calibri"/>
                <w:szCs w:val="24"/>
              </w:rPr>
            </w:pPr>
            <w:r w:rsidRPr="00B155D0">
              <w:rPr>
                <w:rFonts w:ascii="Calibri" w:hAnsi="Calibri"/>
                <w:szCs w:val="24"/>
              </w:rPr>
              <w:t>0.69</w:t>
            </w:r>
          </w:p>
        </w:tc>
        <w:tc>
          <w:tcPr>
            <w:tcW w:w="1216" w:type="dxa"/>
            <w:tcBorders>
              <w:top w:val="nil"/>
              <w:left w:val="nil"/>
              <w:bottom w:val="nil"/>
              <w:right w:val="nil"/>
            </w:tcBorders>
            <w:shd w:val="clear" w:color="auto" w:fill="auto"/>
            <w:noWrap/>
            <w:vAlign w:val="center"/>
            <w:hideMark/>
          </w:tcPr>
          <w:p w14:paraId="726CFCFD" w14:textId="77777777" w:rsidR="00B155D0" w:rsidRPr="00B155D0" w:rsidRDefault="00B155D0" w:rsidP="00861ACC">
            <w:pPr>
              <w:jc w:val="center"/>
              <w:rPr>
                <w:rFonts w:ascii="Calibri" w:hAnsi="Calibri"/>
                <w:szCs w:val="24"/>
              </w:rPr>
            </w:pPr>
            <w:r w:rsidRPr="00B155D0">
              <w:rPr>
                <w:rFonts w:ascii="Calibri" w:hAnsi="Calibri"/>
                <w:szCs w:val="24"/>
              </w:rPr>
              <w:t>0.00</w:t>
            </w:r>
          </w:p>
        </w:tc>
        <w:tc>
          <w:tcPr>
            <w:tcW w:w="1216" w:type="dxa"/>
            <w:tcBorders>
              <w:top w:val="nil"/>
              <w:left w:val="nil"/>
              <w:bottom w:val="nil"/>
              <w:right w:val="nil"/>
            </w:tcBorders>
            <w:shd w:val="clear" w:color="auto" w:fill="auto"/>
            <w:noWrap/>
            <w:vAlign w:val="center"/>
            <w:hideMark/>
          </w:tcPr>
          <w:p w14:paraId="5A3266D3" w14:textId="77777777" w:rsidR="00B155D0" w:rsidRPr="00B155D0" w:rsidRDefault="00B155D0" w:rsidP="00861ACC">
            <w:pPr>
              <w:jc w:val="center"/>
              <w:rPr>
                <w:rFonts w:ascii="Calibri" w:hAnsi="Calibri"/>
                <w:szCs w:val="24"/>
              </w:rPr>
            </w:pPr>
            <w:r w:rsidRPr="00B155D0">
              <w:rPr>
                <w:rFonts w:ascii="Calibri" w:hAnsi="Calibri"/>
                <w:szCs w:val="24"/>
              </w:rPr>
              <w:t>0.17</w:t>
            </w:r>
          </w:p>
        </w:tc>
        <w:tc>
          <w:tcPr>
            <w:tcW w:w="1216" w:type="dxa"/>
            <w:tcBorders>
              <w:top w:val="nil"/>
              <w:left w:val="nil"/>
              <w:bottom w:val="nil"/>
              <w:right w:val="nil"/>
            </w:tcBorders>
            <w:shd w:val="clear" w:color="auto" w:fill="auto"/>
            <w:noWrap/>
            <w:vAlign w:val="center"/>
            <w:hideMark/>
          </w:tcPr>
          <w:p w14:paraId="5A9FA2AA" w14:textId="77777777" w:rsidR="00B155D0" w:rsidRPr="00B155D0" w:rsidRDefault="00B155D0" w:rsidP="00861ACC">
            <w:pPr>
              <w:jc w:val="center"/>
              <w:rPr>
                <w:rFonts w:ascii="Calibri" w:hAnsi="Calibri"/>
                <w:szCs w:val="24"/>
              </w:rPr>
            </w:pPr>
            <w:r w:rsidRPr="00B155D0">
              <w:rPr>
                <w:rFonts w:ascii="Calibri" w:hAnsi="Calibri"/>
                <w:szCs w:val="24"/>
              </w:rPr>
              <w:t>0.15</w:t>
            </w:r>
          </w:p>
        </w:tc>
      </w:tr>
      <w:tr w:rsidR="00B155D0" w:rsidRPr="00B155D0" w14:paraId="2F8D12D4" w14:textId="77777777" w:rsidTr="00861ACC">
        <w:trPr>
          <w:trHeight w:val="119"/>
          <w:jc w:val="center"/>
        </w:trPr>
        <w:tc>
          <w:tcPr>
            <w:tcW w:w="1724" w:type="dxa"/>
            <w:tcBorders>
              <w:top w:val="nil"/>
              <w:left w:val="nil"/>
              <w:bottom w:val="nil"/>
              <w:right w:val="nil"/>
            </w:tcBorders>
            <w:shd w:val="clear" w:color="auto" w:fill="auto"/>
            <w:noWrap/>
            <w:vAlign w:val="center"/>
            <w:hideMark/>
          </w:tcPr>
          <w:p w14:paraId="08CDB2B2"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-10%</w:t>
            </w:r>
          </w:p>
        </w:tc>
        <w:tc>
          <w:tcPr>
            <w:tcW w:w="1216" w:type="dxa"/>
            <w:tcBorders>
              <w:top w:val="nil"/>
              <w:left w:val="nil"/>
              <w:bottom w:val="nil"/>
              <w:right w:val="nil"/>
            </w:tcBorders>
            <w:shd w:val="clear" w:color="auto" w:fill="auto"/>
            <w:noWrap/>
            <w:vAlign w:val="center"/>
            <w:hideMark/>
          </w:tcPr>
          <w:p w14:paraId="564D184D" w14:textId="77777777" w:rsidR="00B155D0" w:rsidRPr="00B155D0" w:rsidRDefault="00B155D0" w:rsidP="00861ACC">
            <w:pPr>
              <w:jc w:val="center"/>
              <w:rPr>
                <w:rFonts w:ascii="Calibri" w:hAnsi="Calibri"/>
                <w:szCs w:val="24"/>
              </w:rPr>
            </w:pPr>
            <w:r w:rsidRPr="00B155D0">
              <w:rPr>
                <w:rFonts w:ascii="Calibri" w:hAnsi="Calibri"/>
                <w:szCs w:val="24"/>
              </w:rPr>
              <w:t>0.53</w:t>
            </w:r>
          </w:p>
        </w:tc>
        <w:tc>
          <w:tcPr>
            <w:tcW w:w="1216" w:type="dxa"/>
            <w:tcBorders>
              <w:top w:val="nil"/>
              <w:left w:val="nil"/>
              <w:bottom w:val="nil"/>
              <w:right w:val="nil"/>
            </w:tcBorders>
            <w:shd w:val="clear" w:color="auto" w:fill="auto"/>
            <w:noWrap/>
            <w:vAlign w:val="center"/>
            <w:hideMark/>
          </w:tcPr>
          <w:p w14:paraId="66AA204E" w14:textId="77777777" w:rsidR="00B155D0" w:rsidRPr="00B155D0" w:rsidRDefault="00B155D0" w:rsidP="00861ACC">
            <w:pPr>
              <w:jc w:val="center"/>
              <w:rPr>
                <w:rFonts w:ascii="Calibri" w:hAnsi="Calibri"/>
                <w:szCs w:val="24"/>
              </w:rPr>
            </w:pPr>
            <w:r w:rsidRPr="00B155D0">
              <w:rPr>
                <w:rFonts w:ascii="Calibri" w:hAnsi="Calibri"/>
                <w:szCs w:val="24"/>
              </w:rPr>
              <w:t>0.00</w:t>
            </w:r>
          </w:p>
        </w:tc>
        <w:tc>
          <w:tcPr>
            <w:tcW w:w="1216" w:type="dxa"/>
            <w:tcBorders>
              <w:top w:val="nil"/>
              <w:left w:val="nil"/>
              <w:bottom w:val="nil"/>
              <w:right w:val="nil"/>
            </w:tcBorders>
            <w:shd w:val="clear" w:color="auto" w:fill="auto"/>
            <w:noWrap/>
            <w:vAlign w:val="center"/>
            <w:hideMark/>
          </w:tcPr>
          <w:p w14:paraId="27A6447A" w14:textId="77777777" w:rsidR="00B155D0" w:rsidRPr="00B155D0" w:rsidRDefault="00B155D0" w:rsidP="00861ACC">
            <w:pPr>
              <w:jc w:val="center"/>
              <w:rPr>
                <w:rFonts w:ascii="Calibri" w:hAnsi="Calibri"/>
                <w:szCs w:val="24"/>
              </w:rPr>
            </w:pPr>
            <w:r w:rsidRPr="00B155D0">
              <w:rPr>
                <w:rFonts w:ascii="Calibri" w:hAnsi="Calibri"/>
                <w:szCs w:val="24"/>
              </w:rPr>
              <w:t>0.33</w:t>
            </w:r>
          </w:p>
        </w:tc>
        <w:tc>
          <w:tcPr>
            <w:tcW w:w="1216" w:type="dxa"/>
            <w:tcBorders>
              <w:top w:val="nil"/>
              <w:left w:val="nil"/>
              <w:bottom w:val="nil"/>
              <w:right w:val="nil"/>
            </w:tcBorders>
            <w:shd w:val="clear" w:color="auto" w:fill="auto"/>
            <w:noWrap/>
            <w:vAlign w:val="center"/>
            <w:hideMark/>
          </w:tcPr>
          <w:p w14:paraId="309DC4A1" w14:textId="77777777" w:rsidR="00B155D0" w:rsidRPr="00B155D0" w:rsidRDefault="00B155D0" w:rsidP="00861ACC">
            <w:pPr>
              <w:jc w:val="center"/>
              <w:rPr>
                <w:rFonts w:ascii="Calibri" w:hAnsi="Calibri"/>
                <w:szCs w:val="24"/>
              </w:rPr>
            </w:pPr>
            <w:r w:rsidRPr="00B155D0">
              <w:rPr>
                <w:rFonts w:ascii="Calibri" w:hAnsi="Calibri"/>
                <w:szCs w:val="24"/>
              </w:rPr>
              <w:t>0.14</w:t>
            </w:r>
          </w:p>
        </w:tc>
      </w:tr>
      <w:tr w:rsidR="00B155D0" w:rsidRPr="00B155D0" w14:paraId="152555C4" w14:textId="77777777" w:rsidTr="00861ACC">
        <w:trPr>
          <w:trHeight w:val="119"/>
          <w:jc w:val="center"/>
        </w:trPr>
        <w:tc>
          <w:tcPr>
            <w:tcW w:w="1724" w:type="dxa"/>
            <w:tcBorders>
              <w:top w:val="nil"/>
              <w:left w:val="nil"/>
              <w:bottom w:val="nil"/>
              <w:right w:val="nil"/>
            </w:tcBorders>
            <w:shd w:val="clear" w:color="auto" w:fill="auto"/>
            <w:noWrap/>
            <w:vAlign w:val="center"/>
            <w:hideMark/>
          </w:tcPr>
          <w:p w14:paraId="52182DA6"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w:t>
            </w:r>
          </w:p>
        </w:tc>
        <w:tc>
          <w:tcPr>
            <w:tcW w:w="1216" w:type="dxa"/>
            <w:tcBorders>
              <w:top w:val="nil"/>
              <w:left w:val="nil"/>
              <w:bottom w:val="nil"/>
              <w:right w:val="nil"/>
            </w:tcBorders>
            <w:shd w:val="clear" w:color="auto" w:fill="auto"/>
            <w:noWrap/>
            <w:vAlign w:val="center"/>
            <w:hideMark/>
          </w:tcPr>
          <w:p w14:paraId="049C22F5" w14:textId="77777777" w:rsidR="00B155D0" w:rsidRPr="00B155D0" w:rsidRDefault="00B155D0" w:rsidP="00861ACC">
            <w:pPr>
              <w:jc w:val="center"/>
              <w:rPr>
                <w:rFonts w:ascii="Calibri" w:hAnsi="Calibri"/>
                <w:szCs w:val="24"/>
              </w:rPr>
            </w:pPr>
            <w:r w:rsidRPr="00B155D0">
              <w:rPr>
                <w:rFonts w:ascii="Calibri" w:hAnsi="Calibri"/>
                <w:szCs w:val="24"/>
              </w:rPr>
              <w:t>0.39</w:t>
            </w:r>
          </w:p>
        </w:tc>
        <w:tc>
          <w:tcPr>
            <w:tcW w:w="1216" w:type="dxa"/>
            <w:tcBorders>
              <w:top w:val="nil"/>
              <w:left w:val="nil"/>
              <w:bottom w:val="nil"/>
              <w:right w:val="nil"/>
            </w:tcBorders>
            <w:shd w:val="clear" w:color="auto" w:fill="auto"/>
            <w:noWrap/>
            <w:vAlign w:val="center"/>
            <w:hideMark/>
          </w:tcPr>
          <w:p w14:paraId="74F5C8D3" w14:textId="77777777" w:rsidR="00B155D0" w:rsidRPr="00B155D0" w:rsidRDefault="00B155D0" w:rsidP="00861ACC">
            <w:pPr>
              <w:jc w:val="center"/>
              <w:rPr>
                <w:rFonts w:ascii="Calibri" w:hAnsi="Calibri"/>
                <w:szCs w:val="24"/>
              </w:rPr>
            </w:pPr>
            <w:r w:rsidRPr="00B155D0">
              <w:rPr>
                <w:rFonts w:ascii="Calibri" w:hAnsi="Calibri"/>
                <w:szCs w:val="24"/>
              </w:rPr>
              <w:t>0.01</w:t>
            </w:r>
          </w:p>
        </w:tc>
        <w:tc>
          <w:tcPr>
            <w:tcW w:w="1216" w:type="dxa"/>
            <w:tcBorders>
              <w:top w:val="nil"/>
              <w:left w:val="nil"/>
              <w:bottom w:val="nil"/>
              <w:right w:val="nil"/>
            </w:tcBorders>
            <w:shd w:val="clear" w:color="auto" w:fill="auto"/>
            <w:noWrap/>
            <w:vAlign w:val="center"/>
            <w:hideMark/>
          </w:tcPr>
          <w:p w14:paraId="14262CDC" w14:textId="77777777" w:rsidR="00B155D0" w:rsidRPr="00B155D0" w:rsidRDefault="00B155D0" w:rsidP="00861ACC">
            <w:pPr>
              <w:jc w:val="center"/>
              <w:rPr>
                <w:rFonts w:ascii="Calibri" w:hAnsi="Calibri"/>
                <w:szCs w:val="24"/>
              </w:rPr>
            </w:pPr>
            <w:r w:rsidRPr="00B155D0">
              <w:rPr>
                <w:rFonts w:ascii="Calibri" w:hAnsi="Calibri"/>
                <w:szCs w:val="24"/>
              </w:rPr>
              <w:t>0.51</w:t>
            </w:r>
          </w:p>
        </w:tc>
        <w:tc>
          <w:tcPr>
            <w:tcW w:w="1216" w:type="dxa"/>
            <w:tcBorders>
              <w:top w:val="nil"/>
              <w:left w:val="nil"/>
              <w:bottom w:val="nil"/>
              <w:right w:val="nil"/>
            </w:tcBorders>
            <w:shd w:val="clear" w:color="auto" w:fill="auto"/>
            <w:noWrap/>
            <w:vAlign w:val="center"/>
            <w:hideMark/>
          </w:tcPr>
          <w:p w14:paraId="17939E1C" w14:textId="77777777" w:rsidR="00B155D0" w:rsidRPr="00B155D0" w:rsidRDefault="00B155D0" w:rsidP="00861ACC">
            <w:pPr>
              <w:jc w:val="center"/>
              <w:rPr>
                <w:rFonts w:ascii="Calibri" w:hAnsi="Calibri"/>
                <w:szCs w:val="24"/>
              </w:rPr>
            </w:pPr>
            <w:r w:rsidRPr="00B155D0">
              <w:rPr>
                <w:rFonts w:ascii="Calibri" w:hAnsi="Calibri"/>
                <w:szCs w:val="24"/>
              </w:rPr>
              <w:t>0.10</w:t>
            </w:r>
          </w:p>
        </w:tc>
      </w:tr>
      <w:tr w:rsidR="00B155D0" w:rsidRPr="00B155D0" w14:paraId="071DA050" w14:textId="77777777" w:rsidTr="00861ACC">
        <w:trPr>
          <w:trHeight w:val="119"/>
          <w:jc w:val="center"/>
        </w:trPr>
        <w:tc>
          <w:tcPr>
            <w:tcW w:w="1724" w:type="dxa"/>
            <w:tcBorders>
              <w:top w:val="nil"/>
              <w:left w:val="nil"/>
              <w:bottom w:val="nil"/>
              <w:right w:val="nil"/>
            </w:tcBorders>
            <w:shd w:val="clear" w:color="auto" w:fill="auto"/>
            <w:noWrap/>
            <w:vAlign w:val="center"/>
            <w:hideMark/>
          </w:tcPr>
          <w:p w14:paraId="5457FF84"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10%</w:t>
            </w:r>
          </w:p>
        </w:tc>
        <w:tc>
          <w:tcPr>
            <w:tcW w:w="1216" w:type="dxa"/>
            <w:tcBorders>
              <w:top w:val="nil"/>
              <w:left w:val="nil"/>
              <w:bottom w:val="nil"/>
              <w:right w:val="nil"/>
            </w:tcBorders>
            <w:shd w:val="clear" w:color="auto" w:fill="auto"/>
            <w:noWrap/>
            <w:vAlign w:val="center"/>
            <w:hideMark/>
          </w:tcPr>
          <w:p w14:paraId="4EF25773" w14:textId="77777777" w:rsidR="00B155D0" w:rsidRPr="00B155D0" w:rsidRDefault="00B155D0" w:rsidP="00861ACC">
            <w:pPr>
              <w:jc w:val="center"/>
              <w:rPr>
                <w:rFonts w:ascii="Calibri" w:hAnsi="Calibri"/>
                <w:szCs w:val="24"/>
              </w:rPr>
            </w:pPr>
            <w:r w:rsidRPr="00B155D0">
              <w:rPr>
                <w:rFonts w:ascii="Calibri" w:hAnsi="Calibri"/>
                <w:szCs w:val="24"/>
              </w:rPr>
              <w:t>0.28</w:t>
            </w:r>
          </w:p>
        </w:tc>
        <w:tc>
          <w:tcPr>
            <w:tcW w:w="1216" w:type="dxa"/>
            <w:tcBorders>
              <w:top w:val="nil"/>
              <w:left w:val="nil"/>
              <w:bottom w:val="nil"/>
              <w:right w:val="nil"/>
            </w:tcBorders>
            <w:shd w:val="clear" w:color="auto" w:fill="auto"/>
            <w:noWrap/>
            <w:vAlign w:val="center"/>
            <w:hideMark/>
          </w:tcPr>
          <w:p w14:paraId="4211B137" w14:textId="77777777" w:rsidR="00B155D0" w:rsidRPr="00B155D0" w:rsidRDefault="00B155D0" w:rsidP="00861ACC">
            <w:pPr>
              <w:jc w:val="center"/>
              <w:rPr>
                <w:rFonts w:ascii="Calibri" w:hAnsi="Calibri"/>
                <w:szCs w:val="24"/>
              </w:rPr>
            </w:pPr>
            <w:r w:rsidRPr="00B155D0">
              <w:rPr>
                <w:rFonts w:ascii="Calibri" w:hAnsi="Calibri"/>
                <w:szCs w:val="24"/>
              </w:rPr>
              <w:t>0.01</w:t>
            </w:r>
          </w:p>
        </w:tc>
        <w:tc>
          <w:tcPr>
            <w:tcW w:w="1216" w:type="dxa"/>
            <w:tcBorders>
              <w:top w:val="nil"/>
              <w:left w:val="nil"/>
              <w:bottom w:val="nil"/>
              <w:right w:val="nil"/>
            </w:tcBorders>
            <w:shd w:val="clear" w:color="auto" w:fill="auto"/>
            <w:noWrap/>
            <w:vAlign w:val="center"/>
            <w:hideMark/>
          </w:tcPr>
          <w:p w14:paraId="3BC86E09" w14:textId="77777777" w:rsidR="00B155D0" w:rsidRPr="00B155D0" w:rsidRDefault="00B155D0" w:rsidP="00861ACC">
            <w:pPr>
              <w:jc w:val="center"/>
              <w:rPr>
                <w:rFonts w:ascii="Calibri" w:hAnsi="Calibri"/>
                <w:szCs w:val="24"/>
              </w:rPr>
            </w:pPr>
            <w:r w:rsidRPr="00B155D0">
              <w:rPr>
                <w:rFonts w:ascii="Calibri" w:hAnsi="Calibri"/>
                <w:szCs w:val="24"/>
              </w:rPr>
              <w:t>0.65</w:t>
            </w:r>
          </w:p>
        </w:tc>
        <w:tc>
          <w:tcPr>
            <w:tcW w:w="1216" w:type="dxa"/>
            <w:tcBorders>
              <w:top w:val="nil"/>
              <w:left w:val="nil"/>
              <w:bottom w:val="nil"/>
              <w:right w:val="nil"/>
            </w:tcBorders>
            <w:shd w:val="clear" w:color="auto" w:fill="auto"/>
            <w:noWrap/>
            <w:vAlign w:val="center"/>
            <w:hideMark/>
          </w:tcPr>
          <w:p w14:paraId="13322E0F" w14:textId="77777777" w:rsidR="00B155D0" w:rsidRPr="00B155D0" w:rsidRDefault="00B155D0" w:rsidP="00861ACC">
            <w:pPr>
              <w:jc w:val="center"/>
              <w:rPr>
                <w:rFonts w:ascii="Calibri" w:hAnsi="Calibri"/>
                <w:szCs w:val="24"/>
              </w:rPr>
            </w:pPr>
            <w:r w:rsidRPr="00B155D0">
              <w:rPr>
                <w:rFonts w:ascii="Calibri" w:hAnsi="Calibri"/>
                <w:szCs w:val="24"/>
              </w:rPr>
              <w:t>0.06</w:t>
            </w:r>
          </w:p>
        </w:tc>
      </w:tr>
      <w:tr w:rsidR="00B155D0" w:rsidRPr="00B155D0" w14:paraId="3A0E4686" w14:textId="77777777" w:rsidTr="00861ACC">
        <w:trPr>
          <w:trHeight w:val="119"/>
          <w:jc w:val="center"/>
        </w:trPr>
        <w:tc>
          <w:tcPr>
            <w:tcW w:w="1724" w:type="dxa"/>
            <w:tcBorders>
              <w:top w:val="nil"/>
              <w:left w:val="nil"/>
              <w:bottom w:val="nil"/>
              <w:right w:val="nil"/>
            </w:tcBorders>
            <w:shd w:val="clear" w:color="auto" w:fill="auto"/>
            <w:noWrap/>
            <w:vAlign w:val="center"/>
            <w:hideMark/>
          </w:tcPr>
          <w:p w14:paraId="169BCCA5"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20%</w:t>
            </w:r>
          </w:p>
        </w:tc>
        <w:tc>
          <w:tcPr>
            <w:tcW w:w="1216" w:type="dxa"/>
            <w:tcBorders>
              <w:top w:val="nil"/>
              <w:left w:val="nil"/>
              <w:bottom w:val="nil"/>
              <w:right w:val="nil"/>
            </w:tcBorders>
            <w:shd w:val="clear" w:color="auto" w:fill="auto"/>
            <w:noWrap/>
            <w:vAlign w:val="center"/>
            <w:hideMark/>
          </w:tcPr>
          <w:p w14:paraId="72069687" w14:textId="77777777" w:rsidR="00B155D0" w:rsidRPr="00B155D0" w:rsidRDefault="00B155D0" w:rsidP="00861ACC">
            <w:pPr>
              <w:jc w:val="center"/>
              <w:rPr>
                <w:rFonts w:ascii="Calibri" w:hAnsi="Calibri"/>
                <w:szCs w:val="24"/>
              </w:rPr>
            </w:pPr>
            <w:r w:rsidRPr="00B155D0">
              <w:rPr>
                <w:rFonts w:ascii="Calibri" w:hAnsi="Calibri"/>
                <w:szCs w:val="24"/>
              </w:rPr>
              <w:t>0.20</w:t>
            </w:r>
          </w:p>
        </w:tc>
        <w:tc>
          <w:tcPr>
            <w:tcW w:w="1216" w:type="dxa"/>
            <w:tcBorders>
              <w:top w:val="nil"/>
              <w:left w:val="nil"/>
              <w:bottom w:val="nil"/>
              <w:right w:val="nil"/>
            </w:tcBorders>
            <w:shd w:val="clear" w:color="auto" w:fill="auto"/>
            <w:noWrap/>
            <w:vAlign w:val="center"/>
            <w:hideMark/>
          </w:tcPr>
          <w:p w14:paraId="01C9A8EA" w14:textId="77777777" w:rsidR="00B155D0" w:rsidRPr="00B155D0" w:rsidRDefault="00B155D0" w:rsidP="00861ACC">
            <w:pPr>
              <w:jc w:val="center"/>
              <w:rPr>
                <w:rFonts w:ascii="Calibri" w:hAnsi="Calibri"/>
                <w:szCs w:val="24"/>
              </w:rPr>
            </w:pPr>
            <w:r w:rsidRPr="00B155D0">
              <w:rPr>
                <w:rFonts w:ascii="Calibri" w:hAnsi="Calibri"/>
                <w:szCs w:val="24"/>
              </w:rPr>
              <w:t>0.01</w:t>
            </w:r>
          </w:p>
        </w:tc>
        <w:tc>
          <w:tcPr>
            <w:tcW w:w="1216" w:type="dxa"/>
            <w:tcBorders>
              <w:top w:val="nil"/>
              <w:left w:val="nil"/>
              <w:bottom w:val="nil"/>
              <w:right w:val="nil"/>
            </w:tcBorders>
            <w:shd w:val="clear" w:color="auto" w:fill="auto"/>
            <w:noWrap/>
            <w:vAlign w:val="center"/>
            <w:hideMark/>
          </w:tcPr>
          <w:p w14:paraId="3061D3D4" w14:textId="77777777" w:rsidR="00B155D0" w:rsidRPr="00B155D0" w:rsidRDefault="00B155D0" w:rsidP="00861ACC">
            <w:pPr>
              <w:jc w:val="center"/>
              <w:rPr>
                <w:rFonts w:ascii="Calibri" w:hAnsi="Calibri"/>
                <w:szCs w:val="24"/>
              </w:rPr>
            </w:pPr>
            <w:r w:rsidRPr="00B155D0">
              <w:rPr>
                <w:rFonts w:ascii="Calibri" w:hAnsi="Calibri"/>
                <w:szCs w:val="24"/>
              </w:rPr>
              <w:t>0.76</w:t>
            </w:r>
          </w:p>
        </w:tc>
        <w:tc>
          <w:tcPr>
            <w:tcW w:w="1216" w:type="dxa"/>
            <w:tcBorders>
              <w:top w:val="nil"/>
              <w:left w:val="nil"/>
              <w:bottom w:val="nil"/>
              <w:right w:val="nil"/>
            </w:tcBorders>
            <w:shd w:val="clear" w:color="auto" w:fill="auto"/>
            <w:noWrap/>
            <w:vAlign w:val="center"/>
            <w:hideMark/>
          </w:tcPr>
          <w:p w14:paraId="3408360C" w14:textId="77777777" w:rsidR="00B155D0" w:rsidRPr="00B155D0" w:rsidRDefault="00B155D0" w:rsidP="00861ACC">
            <w:pPr>
              <w:jc w:val="center"/>
              <w:rPr>
                <w:rFonts w:ascii="Calibri" w:hAnsi="Calibri"/>
                <w:szCs w:val="24"/>
              </w:rPr>
            </w:pPr>
            <w:r w:rsidRPr="00B155D0">
              <w:rPr>
                <w:rFonts w:ascii="Calibri" w:hAnsi="Calibri"/>
                <w:szCs w:val="24"/>
              </w:rPr>
              <w:t>0.04</w:t>
            </w:r>
          </w:p>
        </w:tc>
      </w:tr>
      <w:tr w:rsidR="00B155D0" w:rsidRPr="00B155D0" w14:paraId="68A36616" w14:textId="77777777" w:rsidTr="00861ACC">
        <w:trPr>
          <w:trHeight w:val="119"/>
          <w:jc w:val="center"/>
        </w:trPr>
        <w:tc>
          <w:tcPr>
            <w:tcW w:w="1724" w:type="dxa"/>
            <w:tcBorders>
              <w:top w:val="nil"/>
              <w:left w:val="nil"/>
              <w:bottom w:val="nil"/>
              <w:right w:val="nil"/>
            </w:tcBorders>
            <w:shd w:val="clear" w:color="auto" w:fill="auto"/>
            <w:noWrap/>
            <w:vAlign w:val="center"/>
            <w:hideMark/>
          </w:tcPr>
          <w:p w14:paraId="50B44630"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30%</w:t>
            </w:r>
          </w:p>
        </w:tc>
        <w:tc>
          <w:tcPr>
            <w:tcW w:w="1216" w:type="dxa"/>
            <w:tcBorders>
              <w:top w:val="nil"/>
              <w:left w:val="nil"/>
              <w:bottom w:val="nil"/>
              <w:right w:val="nil"/>
            </w:tcBorders>
            <w:shd w:val="clear" w:color="auto" w:fill="auto"/>
            <w:noWrap/>
            <w:vAlign w:val="center"/>
            <w:hideMark/>
          </w:tcPr>
          <w:p w14:paraId="2EF59287" w14:textId="77777777" w:rsidR="00B155D0" w:rsidRPr="00B155D0" w:rsidRDefault="00B155D0" w:rsidP="00861ACC">
            <w:pPr>
              <w:jc w:val="center"/>
              <w:rPr>
                <w:rFonts w:ascii="Calibri" w:hAnsi="Calibri"/>
                <w:szCs w:val="24"/>
              </w:rPr>
            </w:pPr>
            <w:r w:rsidRPr="00B155D0">
              <w:rPr>
                <w:rFonts w:ascii="Calibri" w:hAnsi="Calibri"/>
                <w:szCs w:val="24"/>
              </w:rPr>
              <w:t>0.14</w:t>
            </w:r>
          </w:p>
        </w:tc>
        <w:tc>
          <w:tcPr>
            <w:tcW w:w="1216" w:type="dxa"/>
            <w:tcBorders>
              <w:top w:val="nil"/>
              <w:left w:val="nil"/>
              <w:bottom w:val="nil"/>
              <w:right w:val="nil"/>
            </w:tcBorders>
            <w:shd w:val="clear" w:color="auto" w:fill="auto"/>
            <w:noWrap/>
            <w:vAlign w:val="center"/>
            <w:hideMark/>
          </w:tcPr>
          <w:p w14:paraId="1E031EE2" w14:textId="77777777" w:rsidR="00B155D0" w:rsidRPr="00B155D0" w:rsidRDefault="00B155D0" w:rsidP="00861ACC">
            <w:pPr>
              <w:jc w:val="center"/>
              <w:rPr>
                <w:rFonts w:ascii="Calibri" w:hAnsi="Calibri"/>
                <w:szCs w:val="24"/>
              </w:rPr>
            </w:pPr>
            <w:r w:rsidRPr="00B155D0">
              <w:rPr>
                <w:rFonts w:ascii="Calibri" w:hAnsi="Calibri"/>
                <w:szCs w:val="24"/>
              </w:rPr>
              <w:t>0.01</w:t>
            </w:r>
          </w:p>
        </w:tc>
        <w:tc>
          <w:tcPr>
            <w:tcW w:w="1216" w:type="dxa"/>
            <w:tcBorders>
              <w:top w:val="nil"/>
              <w:left w:val="nil"/>
              <w:bottom w:val="nil"/>
              <w:right w:val="nil"/>
            </w:tcBorders>
            <w:shd w:val="clear" w:color="auto" w:fill="auto"/>
            <w:noWrap/>
            <w:vAlign w:val="center"/>
            <w:hideMark/>
          </w:tcPr>
          <w:p w14:paraId="78C495C5" w14:textId="77777777" w:rsidR="00B155D0" w:rsidRPr="00B155D0" w:rsidRDefault="00B155D0" w:rsidP="00861ACC">
            <w:pPr>
              <w:jc w:val="center"/>
              <w:rPr>
                <w:rFonts w:ascii="Calibri" w:hAnsi="Calibri"/>
                <w:szCs w:val="24"/>
              </w:rPr>
            </w:pPr>
            <w:r w:rsidRPr="00B155D0">
              <w:rPr>
                <w:rFonts w:ascii="Calibri" w:hAnsi="Calibri"/>
                <w:szCs w:val="24"/>
              </w:rPr>
              <w:t>0.83</w:t>
            </w:r>
          </w:p>
        </w:tc>
        <w:tc>
          <w:tcPr>
            <w:tcW w:w="1216" w:type="dxa"/>
            <w:tcBorders>
              <w:top w:val="nil"/>
              <w:left w:val="nil"/>
              <w:bottom w:val="nil"/>
              <w:right w:val="nil"/>
            </w:tcBorders>
            <w:shd w:val="clear" w:color="auto" w:fill="auto"/>
            <w:noWrap/>
            <w:vAlign w:val="center"/>
            <w:hideMark/>
          </w:tcPr>
          <w:p w14:paraId="28B2A652" w14:textId="77777777" w:rsidR="00B155D0" w:rsidRPr="00B155D0" w:rsidRDefault="00B155D0" w:rsidP="00861ACC">
            <w:pPr>
              <w:jc w:val="center"/>
              <w:rPr>
                <w:rFonts w:ascii="Calibri" w:hAnsi="Calibri"/>
                <w:szCs w:val="24"/>
              </w:rPr>
            </w:pPr>
            <w:r w:rsidRPr="00B155D0">
              <w:rPr>
                <w:rFonts w:ascii="Calibri" w:hAnsi="Calibri"/>
                <w:szCs w:val="24"/>
              </w:rPr>
              <w:t>0.02</w:t>
            </w:r>
          </w:p>
        </w:tc>
      </w:tr>
      <w:tr w:rsidR="00B155D0" w:rsidRPr="00B155D0" w14:paraId="7A45592E" w14:textId="77777777" w:rsidTr="00861ACC">
        <w:trPr>
          <w:trHeight w:val="58"/>
          <w:jc w:val="center"/>
        </w:trPr>
        <w:tc>
          <w:tcPr>
            <w:tcW w:w="1724" w:type="dxa"/>
            <w:tcBorders>
              <w:top w:val="nil"/>
              <w:left w:val="nil"/>
              <w:bottom w:val="single" w:sz="4" w:space="0" w:color="auto"/>
              <w:right w:val="nil"/>
            </w:tcBorders>
            <w:shd w:val="clear" w:color="auto" w:fill="auto"/>
            <w:noWrap/>
            <w:vAlign w:val="center"/>
            <w:hideMark/>
          </w:tcPr>
          <w:p w14:paraId="5F905313" w14:textId="77777777" w:rsidR="00B155D0" w:rsidRPr="00B155D0" w:rsidRDefault="00B155D0" w:rsidP="00861ACC">
            <w:pPr>
              <w:jc w:val="center"/>
              <w:rPr>
                <w:rFonts w:ascii="Calibri" w:eastAsia="Times New Roman" w:hAnsi="Calibri" w:cs="Calibri"/>
                <w:color w:val="000000"/>
                <w:szCs w:val="24"/>
              </w:rPr>
            </w:pPr>
            <w:r w:rsidRPr="00B155D0">
              <w:rPr>
                <w:rFonts w:ascii="Calibri" w:eastAsia="Times New Roman" w:hAnsi="Calibri" w:cs="Calibri"/>
                <w:color w:val="000000"/>
                <w:szCs w:val="24"/>
              </w:rPr>
              <w:t>No catch</w:t>
            </w:r>
          </w:p>
        </w:tc>
        <w:tc>
          <w:tcPr>
            <w:tcW w:w="1216" w:type="dxa"/>
            <w:tcBorders>
              <w:top w:val="nil"/>
              <w:left w:val="nil"/>
              <w:bottom w:val="single" w:sz="4" w:space="0" w:color="auto"/>
              <w:right w:val="nil"/>
            </w:tcBorders>
            <w:shd w:val="clear" w:color="auto" w:fill="auto"/>
            <w:noWrap/>
            <w:vAlign w:val="center"/>
            <w:hideMark/>
          </w:tcPr>
          <w:p w14:paraId="3ECFEE1F" w14:textId="77777777" w:rsidR="00B155D0" w:rsidRPr="00B155D0" w:rsidRDefault="00B155D0" w:rsidP="00861ACC">
            <w:pPr>
              <w:jc w:val="center"/>
              <w:rPr>
                <w:rFonts w:ascii="Calibri" w:hAnsi="Calibri"/>
                <w:szCs w:val="24"/>
              </w:rPr>
            </w:pPr>
            <w:r w:rsidRPr="00B155D0">
              <w:rPr>
                <w:rFonts w:ascii="Calibri" w:hAnsi="Calibri"/>
                <w:szCs w:val="24"/>
              </w:rPr>
              <w:t>1.00</w:t>
            </w:r>
          </w:p>
        </w:tc>
        <w:tc>
          <w:tcPr>
            <w:tcW w:w="1216" w:type="dxa"/>
            <w:tcBorders>
              <w:top w:val="nil"/>
              <w:left w:val="nil"/>
              <w:bottom w:val="single" w:sz="4" w:space="0" w:color="auto"/>
              <w:right w:val="nil"/>
            </w:tcBorders>
            <w:shd w:val="clear" w:color="auto" w:fill="auto"/>
            <w:noWrap/>
            <w:vAlign w:val="center"/>
            <w:hideMark/>
          </w:tcPr>
          <w:p w14:paraId="49EEFC85" w14:textId="77777777" w:rsidR="00B155D0" w:rsidRPr="00B155D0" w:rsidRDefault="00B155D0" w:rsidP="00861ACC">
            <w:pPr>
              <w:jc w:val="center"/>
              <w:rPr>
                <w:rFonts w:ascii="Calibri" w:hAnsi="Calibri"/>
                <w:szCs w:val="24"/>
              </w:rPr>
            </w:pPr>
            <w:r w:rsidRPr="00B155D0">
              <w:rPr>
                <w:rFonts w:ascii="Calibri" w:hAnsi="Calibri"/>
                <w:szCs w:val="24"/>
              </w:rPr>
              <w:t>0.00</w:t>
            </w:r>
          </w:p>
        </w:tc>
        <w:tc>
          <w:tcPr>
            <w:tcW w:w="1216" w:type="dxa"/>
            <w:tcBorders>
              <w:top w:val="nil"/>
              <w:left w:val="nil"/>
              <w:bottom w:val="single" w:sz="4" w:space="0" w:color="auto"/>
              <w:right w:val="nil"/>
            </w:tcBorders>
            <w:shd w:val="clear" w:color="auto" w:fill="auto"/>
            <w:noWrap/>
            <w:vAlign w:val="center"/>
            <w:hideMark/>
          </w:tcPr>
          <w:p w14:paraId="705A4B50" w14:textId="77777777" w:rsidR="00B155D0" w:rsidRPr="00B155D0" w:rsidRDefault="00B155D0" w:rsidP="00861ACC">
            <w:pPr>
              <w:jc w:val="center"/>
              <w:rPr>
                <w:rFonts w:ascii="Calibri" w:hAnsi="Calibri"/>
                <w:szCs w:val="24"/>
              </w:rPr>
            </w:pPr>
            <w:r w:rsidRPr="00B155D0">
              <w:rPr>
                <w:rFonts w:ascii="Calibri" w:hAnsi="Calibri"/>
                <w:szCs w:val="24"/>
              </w:rPr>
              <w:t>0.00</w:t>
            </w:r>
          </w:p>
        </w:tc>
        <w:tc>
          <w:tcPr>
            <w:tcW w:w="1216" w:type="dxa"/>
            <w:tcBorders>
              <w:top w:val="nil"/>
              <w:left w:val="nil"/>
              <w:bottom w:val="single" w:sz="4" w:space="0" w:color="auto"/>
              <w:right w:val="nil"/>
            </w:tcBorders>
            <w:shd w:val="clear" w:color="auto" w:fill="auto"/>
            <w:noWrap/>
            <w:vAlign w:val="center"/>
            <w:hideMark/>
          </w:tcPr>
          <w:p w14:paraId="53082376" w14:textId="77777777" w:rsidR="00B155D0" w:rsidRPr="00B155D0" w:rsidRDefault="00B155D0" w:rsidP="00861ACC">
            <w:pPr>
              <w:jc w:val="center"/>
              <w:rPr>
                <w:rFonts w:ascii="Calibri" w:hAnsi="Calibri"/>
                <w:szCs w:val="24"/>
              </w:rPr>
            </w:pPr>
            <w:r w:rsidRPr="00B155D0">
              <w:rPr>
                <w:rFonts w:ascii="Calibri" w:hAnsi="Calibri"/>
                <w:szCs w:val="24"/>
              </w:rPr>
              <w:t>0.00</w:t>
            </w:r>
          </w:p>
        </w:tc>
      </w:tr>
    </w:tbl>
    <w:p w14:paraId="517B2874" w14:textId="77777777" w:rsidR="00B155D0" w:rsidRPr="00B155D0" w:rsidRDefault="00B155D0" w:rsidP="00B155D0">
      <w:pPr>
        <w:rPr>
          <w:rFonts w:ascii="Calibri" w:hAnsi="Calibri"/>
          <w:szCs w:val="24"/>
        </w:rPr>
      </w:pPr>
    </w:p>
    <w:p w14:paraId="0F0AA91A" w14:textId="77777777" w:rsidR="00B155D0" w:rsidRPr="00B155D0" w:rsidRDefault="00B155D0" w:rsidP="00B155D0">
      <w:pPr>
        <w:rPr>
          <w:rFonts w:ascii="Calibri" w:hAnsi="Calibri" w:cs="Calibri"/>
          <w:szCs w:val="24"/>
        </w:rPr>
        <w:sectPr w:rsidR="00B155D0" w:rsidRPr="00B155D0" w:rsidSect="00794E0E">
          <w:pgSz w:w="12240" w:h="15840"/>
          <w:pgMar w:top="1440" w:right="1440" w:bottom="1440" w:left="1440" w:header="720" w:footer="720" w:gutter="0"/>
          <w:cols w:space="720"/>
          <w:docGrid w:linePitch="360"/>
        </w:sectPr>
      </w:pPr>
    </w:p>
    <w:p w14:paraId="3F7F16D6" w14:textId="77777777" w:rsidR="00B155D0" w:rsidRPr="009F5A67" w:rsidRDefault="00B155D0" w:rsidP="00B155D0">
      <w:pPr>
        <w:rPr>
          <w:rFonts w:ascii="Calibri" w:hAnsi="Calibri"/>
        </w:rPr>
      </w:pPr>
      <w:r w:rsidRPr="009F5A67">
        <w:rPr>
          <w:rFonts w:ascii="Calibri" w:hAnsi="Calibri"/>
          <w:noProof/>
          <w:lang w:eastAsia="zh-TW"/>
        </w:rPr>
        <w:lastRenderedPageBreak/>
        <w:drawing>
          <wp:inline distT="0" distB="0" distL="0" distR="0" wp14:anchorId="612A5C10" wp14:editId="311ABA57">
            <wp:extent cx="5940477" cy="3827721"/>
            <wp:effectExtent l="0" t="0" r="31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8277" cy="3832747"/>
                    </a:xfrm>
                    <a:prstGeom prst="rect">
                      <a:avLst/>
                    </a:prstGeom>
                    <a:noFill/>
                  </pic:spPr>
                </pic:pic>
              </a:graphicData>
            </a:graphic>
          </wp:inline>
        </w:drawing>
      </w:r>
    </w:p>
    <w:p w14:paraId="099BF38D" w14:textId="77777777" w:rsidR="00B155D0" w:rsidRPr="009F5A67" w:rsidRDefault="00B155D0" w:rsidP="006E748D">
      <w:pPr>
        <w:jc w:val="left"/>
        <w:rPr>
          <w:rFonts w:ascii="Calibri" w:hAnsi="Calibri"/>
          <w:szCs w:val="24"/>
        </w:rPr>
        <w:sectPr w:rsidR="00B155D0" w:rsidRPr="009F5A67" w:rsidSect="00CA519C">
          <w:pgSz w:w="12240" w:h="15840"/>
          <w:pgMar w:top="1440" w:right="1800" w:bottom="1440" w:left="1800" w:header="720" w:footer="720" w:gutter="0"/>
          <w:cols w:space="720"/>
          <w:docGrid w:linePitch="360"/>
        </w:sectPr>
      </w:pPr>
      <w:r w:rsidRPr="009F5A67">
        <w:rPr>
          <w:rFonts w:ascii="Calibri" w:hAnsi="Calibri"/>
          <w:szCs w:val="24"/>
        </w:rPr>
        <w:t>Figure 1. Time-series of catches (metric ton) of the Pacific saury in the Western North Pacific Ocean from 1950 to 2018 by members.</w:t>
      </w:r>
    </w:p>
    <w:p w14:paraId="3EDB199A" w14:textId="77777777" w:rsidR="00B155D0" w:rsidRPr="009F5A67" w:rsidRDefault="00B155D0" w:rsidP="00B155D0">
      <w:pPr>
        <w:tabs>
          <w:tab w:val="left" w:pos="2417"/>
        </w:tabs>
        <w:jc w:val="center"/>
        <w:rPr>
          <w:rFonts w:ascii="Calibri" w:hAnsi="Calibri"/>
          <w:szCs w:val="24"/>
        </w:rPr>
      </w:pPr>
      <w:r w:rsidRPr="009F5A67">
        <w:rPr>
          <w:rFonts w:ascii="Calibri" w:hAnsi="Calibri"/>
          <w:noProof/>
          <w:szCs w:val="24"/>
          <w:lang w:eastAsia="zh-TW"/>
        </w:rPr>
        <w:lastRenderedPageBreak/>
        <w:drawing>
          <wp:inline distT="0" distB="0" distL="0" distR="0" wp14:anchorId="696B5DFD" wp14:editId="5701B090">
            <wp:extent cx="5000667" cy="2286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00667" cy="2286000"/>
                    </a:xfrm>
                    <a:prstGeom prst="rect">
                      <a:avLst/>
                    </a:prstGeom>
                    <a:noFill/>
                  </pic:spPr>
                </pic:pic>
              </a:graphicData>
            </a:graphic>
          </wp:inline>
        </w:drawing>
      </w:r>
    </w:p>
    <w:p w14:paraId="7671F751" w14:textId="77777777" w:rsidR="00B155D0" w:rsidRPr="009F5A67" w:rsidRDefault="00B155D0" w:rsidP="006E748D">
      <w:pPr>
        <w:tabs>
          <w:tab w:val="left" w:pos="2417"/>
        </w:tabs>
        <w:jc w:val="left"/>
        <w:rPr>
          <w:rFonts w:ascii="Calibri" w:hAnsi="Calibri"/>
          <w:szCs w:val="24"/>
        </w:rPr>
        <w:sectPr w:rsidR="00B155D0" w:rsidRPr="009F5A67" w:rsidSect="00CA519C">
          <w:pgSz w:w="12240" w:h="15840"/>
          <w:pgMar w:top="1440" w:right="1800" w:bottom="1440" w:left="1800" w:header="720" w:footer="720" w:gutter="0"/>
          <w:cols w:space="720"/>
          <w:docGrid w:linePitch="360"/>
        </w:sectPr>
      </w:pPr>
      <w:r w:rsidRPr="009F5A67">
        <w:rPr>
          <w:rFonts w:ascii="Calibri" w:hAnsi="Calibri"/>
          <w:szCs w:val="24"/>
        </w:rPr>
        <w:t>Figure 2. Pacific saury CPUE indices from early Japan (</w:t>
      </w:r>
      <w:proofErr w:type="spellStart"/>
      <w:r w:rsidRPr="009F5A67">
        <w:rPr>
          <w:rFonts w:ascii="Calibri" w:hAnsi="Calibri"/>
          <w:szCs w:val="24"/>
        </w:rPr>
        <w:t>JPN_early</w:t>
      </w:r>
      <w:proofErr w:type="spellEnd"/>
      <w:r w:rsidRPr="009F5A67">
        <w:rPr>
          <w:rFonts w:ascii="Calibri" w:hAnsi="Calibri"/>
          <w:szCs w:val="24"/>
        </w:rPr>
        <w:t>), late Japan (</w:t>
      </w:r>
      <w:proofErr w:type="spellStart"/>
      <w:r w:rsidRPr="009F5A67">
        <w:rPr>
          <w:rFonts w:ascii="Calibri" w:hAnsi="Calibri"/>
          <w:szCs w:val="24"/>
        </w:rPr>
        <w:t>JPN_late</w:t>
      </w:r>
      <w:proofErr w:type="spellEnd"/>
      <w:r w:rsidRPr="009F5A67">
        <w:rPr>
          <w:rFonts w:ascii="Calibri" w:hAnsi="Calibri"/>
          <w:szCs w:val="24"/>
        </w:rPr>
        <w:t>). Chinese Taipei (CT), Russia (RUS), Korea (KOR), and China (CHN) stick-held dip net fisheries, and biomass survey index of Japan (</w:t>
      </w:r>
      <w:proofErr w:type="spellStart"/>
      <w:r w:rsidRPr="009F5A67">
        <w:rPr>
          <w:rFonts w:ascii="Calibri" w:hAnsi="Calibri"/>
          <w:szCs w:val="24"/>
        </w:rPr>
        <w:t>JPN_bio</w:t>
      </w:r>
      <w:proofErr w:type="spellEnd"/>
      <w:r w:rsidRPr="009F5A67">
        <w:rPr>
          <w:rFonts w:ascii="Calibri" w:hAnsi="Calibri"/>
          <w:szCs w:val="24"/>
        </w:rPr>
        <w:t>) during 1980-2019 in the Western North Pacific Ocean.</w:t>
      </w:r>
    </w:p>
    <w:p w14:paraId="0D29DE7B" w14:textId="77777777" w:rsidR="00B155D0" w:rsidRPr="009F5A67" w:rsidRDefault="00B155D0" w:rsidP="00B155D0">
      <w:pPr>
        <w:tabs>
          <w:tab w:val="left" w:pos="2417"/>
        </w:tabs>
        <w:rPr>
          <w:rFonts w:ascii="Calibri" w:hAnsi="Calibri"/>
        </w:rPr>
      </w:pPr>
      <w:r w:rsidRPr="009F5A67">
        <w:rPr>
          <w:rFonts w:ascii="Calibri" w:hAnsi="Calibri"/>
          <w:noProof/>
          <w:lang w:eastAsia="zh-TW"/>
        </w:rPr>
        <w:lastRenderedPageBreak/>
        <w:drawing>
          <wp:inline distT="0" distB="0" distL="0" distR="0" wp14:anchorId="76DF759A" wp14:editId="75AF875C">
            <wp:extent cx="5212080" cy="4038251"/>
            <wp:effectExtent l="0" t="0" r="762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12080" cy="4038251"/>
                    </a:xfrm>
                    <a:prstGeom prst="rect">
                      <a:avLst/>
                    </a:prstGeom>
                    <a:noFill/>
                  </pic:spPr>
                </pic:pic>
              </a:graphicData>
            </a:graphic>
          </wp:inline>
        </w:drawing>
      </w:r>
    </w:p>
    <w:p w14:paraId="1A48D87F" w14:textId="77777777" w:rsidR="00B155D0" w:rsidRPr="009F5A67" w:rsidRDefault="00B155D0" w:rsidP="006E748D">
      <w:pPr>
        <w:jc w:val="left"/>
        <w:rPr>
          <w:rFonts w:ascii="Calibri" w:hAnsi="Calibri"/>
        </w:rPr>
        <w:sectPr w:rsidR="00B155D0" w:rsidRPr="009F5A67" w:rsidSect="003620F0">
          <w:pgSz w:w="12240" w:h="15840"/>
          <w:pgMar w:top="1440" w:right="1800" w:bottom="1440" w:left="1800" w:header="720" w:footer="720" w:gutter="0"/>
          <w:cols w:space="720"/>
          <w:docGrid w:linePitch="360"/>
        </w:sectPr>
      </w:pPr>
      <w:r w:rsidRPr="009F5A67">
        <w:rPr>
          <w:rFonts w:ascii="Calibri" w:hAnsi="Calibri"/>
        </w:rPr>
        <w:t>Figure 3. Time-series of observed (circle-line) and predicted (red solid line) catch per unit effort (CPUE) of Western North Pacific saury and standardized log-residuals for the base case 1 production model. “</w:t>
      </w:r>
      <w:proofErr w:type="spellStart"/>
      <w:r w:rsidRPr="009F5A67">
        <w:rPr>
          <w:rFonts w:ascii="Calibri" w:hAnsi="Calibri"/>
        </w:rPr>
        <w:t>JPN_early</w:t>
      </w:r>
      <w:proofErr w:type="spellEnd"/>
      <w:r w:rsidRPr="009F5A67">
        <w:rPr>
          <w:rFonts w:ascii="Calibri" w:hAnsi="Calibri"/>
        </w:rPr>
        <w:t>” = early Japan (1980-1993), “</w:t>
      </w:r>
      <w:proofErr w:type="spellStart"/>
      <w:r w:rsidRPr="009F5A67">
        <w:rPr>
          <w:rFonts w:ascii="Calibri" w:hAnsi="Calibri"/>
        </w:rPr>
        <w:t>JPN_late</w:t>
      </w:r>
      <w:proofErr w:type="spellEnd"/>
      <w:r w:rsidRPr="009F5A67">
        <w:rPr>
          <w:rFonts w:ascii="Calibri" w:hAnsi="Calibri"/>
        </w:rPr>
        <w:t>”=late Japan (1994-2018), “CT” = Chinese Taipei, “RUS” = Russia, “KOR”= Korea, “CHN”=China, “</w:t>
      </w:r>
      <w:proofErr w:type="spellStart"/>
      <w:r w:rsidRPr="009F5A67">
        <w:rPr>
          <w:rFonts w:ascii="Calibri" w:hAnsi="Calibri"/>
        </w:rPr>
        <w:t>JPN_bio</w:t>
      </w:r>
      <w:proofErr w:type="spellEnd"/>
      <w:r w:rsidRPr="009F5A67">
        <w:rPr>
          <w:rFonts w:ascii="Calibri" w:hAnsi="Calibri"/>
        </w:rPr>
        <w:t>” = Japanese biomass survey.</w:t>
      </w:r>
    </w:p>
    <w:p w14:paraId="77A6425F" w14:textId="77777777" w:rsidR="00B155D0" w:rsidRPr="009F5A67" w:rsidRDefault="00B155D0" w:rsidP="00B155D0">
      <w:pPr>
        <w:rPr>
          <w:rFonts w:ascii="Calibri" w:hAnsi="Calibri"/>
        </w:rPr>
      </w:pPr>
      <w:r w:rsidRPr="009F5A67">
        <w:rPr>
          <w:rFonts w:ascii="Calibri" w:hAnsi="Calibri"/>
          <w:noProof/>
          <w:lang w:eastAsia="zh-TW"/>
        </w:rPr>
        <w:lastRenderedPageBreak/>
        <w:drawing>
          <wp:inline distT="0" distB="0" distL="0" distR="0" wp14:anchorId="69E8BC58" wp14:editId="208E79C7">
            <wp:extent cx="5212080" cy="2895783"/>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12080" cy="2895783"/>
                    </a:xfrm>
                    <a:prstGeom prst="rect">
                      <a:avLst/>
                    </a:prstGeom>
                    <a:noFill/>
                  </pic:spPr>
                </pic:pic>
              </a:graphicData>
            </a:graphic>
          </wp:inline>
        </w:drawing>
      </w:r>
    </w:p>
    <w:p w14:paraId="404D263B" w14:textId="77777777" w:rsidR="00B155D0" w:rsidRPr="009F5A67" w:rsidRDefault="00B155D0" w:rsidP="00B155D0">
      <w:pPr>
        <w:rPr>
          <w:rFonts w:ascii="Calibri" w:hAnsi="Calibri"/>
        </w:rPr>
      </w:pPr>
    </w:p>
    <w:p w14:paraId="6AC078AD" w14:textId="77777777" w:rsidR="00B155D0" w:rsidRPr="009F5A67" w:rsidRDefault="00B155D0" w:rsidP="006E748D">
      <w:pPr>
        <w:jc w:val="left"/>
        <w:rPr>
          <w:rFonts w:ascii="Calibri" w:hAnsi="Calibri"/>
        </w:rPr>
      </w:pPr>
      <w:r w:rsidRPr="009F5A67">
        <w:rPr>
          <w:rFonts w:ascii="Calibri" w:hAnsi="Calibri"/>
        </w:rPr>
        <w:t>Figure 4. Time-series of observed (circle-line) and predicted (red solid line) catch per unit effort (CPUE) of Western North Pacific saury and standardized log-residuals for the base case 2 production model. “</w:t>
      </w:r>
      <w:proofErr w:type="spellStart"/>
      <w:r w:rsidRPr="009F5A67">
        <w:rPr>
          <w:rFonts w:ascii="Calibri" w:hAnsi="Calibri"/>
        </w:rPr>
        <w:t>JPN_</w:t>
      </w:r>
      <w:proofErr w:type="gramStart"/>
      <w:r w:rsidRPr="009F5A67">
        <w:rPr>
          <w:rFonts w:ascii="Calibri" w:hAnsi="Calibri"/>
        </w:rPr>
        <w:t>late</w:t>
      </w:r>
      <w:proofErr w:type="spellEnd"/>
      <w:r w:rsidRPr="009F5A67">
        <w:rPr>
          <w:rFonts w:ascii="Calibri" w:hAnsi="Calibri"/>
        </w:rPr>
        <w:t>”=</w:t>
      </w:r>
      <w:proofErr w:type="gramEnd"/>
      <w:r w:rsidRPr="009F5A67">
        <w:rPr>
          <w:rFonts w:ascii="Calibri" w:hAnsi="Calibri"/>
        </w:rPr>
        <w:t>late Japan (1994-2018), “CT” = Chinese Taipei, “RUS” = Russia, “KOR”= Korea, “CHN”=China, “</w:t>
      </w:r>
      <w:proofErr w:type="spellStart"/>
      <w:r w:rsidRPr="009F5A67">
        <w:rPr>
          <w:rFonts w:ascii="Calibri" w:hAnsi="Calibri"/>
        </w:rPr>
        <w:t>JPN_bio</w:t>
      </w:r>
      <w:proofErr w:type="spellEnd"/>
      <w:r w:rsidRPr="009F5A67">
        <w:rPr>
          <w:rFonts w:ascii="Calibri" w:hAnsi="Calibri"/>
        </w:rPr>
        <w:t>” = Japanese biomass survey.</w:t>
      </w:r>
      <w:r w:rsidRPr="009F5A67">
        <w:rPr>
          <w:rFonts w:ascii="Calibri" w:hAnsi="Calibri"/>
        </w:rPr>
        <w:br w:type="page"/>
      </w:r>
    </w:p>
    <w:p w14:paraId="74E27D7B" w14:textId="77777777" w:rsidR="00B155D0" w:rsidRPr="009F5A67" w:rsidRDefault="00B155D0" w:rsidP="00B155D0">
      <w:pPr>
        <w:rPr>
          <w:rFonts w:ascii="Calibri" w:hAnsi="Calibri"/>
        </w:rPr>
        <w:sectPr w:rsidR="00B155D0" w:rsidRPr="009F5A67" w:rsidSect="003620F0">
          <w:pgSz w:w="12240" w:h="15840"/>
          <w:pgMar w:top="1440" w:right="1800" w:bottom="1440" w:left="1800" w:header="720" w:footer="720" w:gutter="0"/>
          <w:cols w:space="720"/>
          <w:docGrid w:linePitch="360"/>
        </w:sectPr>
      </w:pPr>
    </w:p>
    <w:p w14:paraId="2FF4C275" w14:textId="77777777" w:rsidR="00B155D0" w:rsidRPr="009F5A67" w:rsidRDefault="00B155D0" w:rsidP="00B155D0">
      <w:pPr>
        <w:rPr>
          <w:rFonts w:ascii="Calibri" w:hAnsi="Calibri"/>
        </w:rPr>
      </w:pPr>
      <w:r w:rsidRPr="009F5A67">
        <w:rPr>
          <w:rFonts w:ascii="Calibri" w:hAnsi="Calibri"/>
          <w:noProof/>
          <w:lang w:eastAsia="zh-TW"/>
        </w:rPr>
        <w:lastRenderedPageBreak/>
        <w:drawing>
          <wp:inline distT="0" distB="0" distL="0" distR="0" wp14:anchorId="14E279CC" wp14:editId="4F674AEB">
            <wp:extent cx="8046163" cy="40233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46163" cy="4023360"/>
                    </a:xfrm>
                    <a:prstGeom prst="rect">
                      <a:avLst/>
                    </a:prstGeom>
                    <a:noFill/>
                  </pic:spPr>
                </pic:pic>
              </a:graphicData>
            </a:graphic>
          </wp:inline>
        </w:drawing>
      </w:r>
    </w:p>
    <w:p w14:paraId="5BD4D633" w14:textId="77777777" w:rsidR="00B155D0" w:rsidRPr="009F5A67" w:rsidRDefault="00B155D0" w:rsidP="006E748D">
      <w:pPr>
        <w:jc w:val="left"/>
        <w:rPr>
          <w:rFonts w:ascii="Calibri" w:hAnsi="Calibri"/>
        </w:rPr>
        <w:sectPr w:rsidR="00B155D0" w:rsidRPr="009F5A67" w:rsidSect="003620F0">
          <w:pgSz w:w="15840" w:h="12240" w:orient="landscape"/>
          <w:pgMar w:top="1800" w:right="1440" w:bottom="1800" w:left="1440" w:header="720" w:footer="720" w:gutter="0"/>
          <w:cols w:space="720"/>
          <w:docGrid w:linePitch="360"/>
        </w:sectPr>
      </w:pPr>
      <w:r w:rsidRPr="009F5A67">
        <w:rPr>
          <w:rFonts w:ascii="Calibri" w:hAnsi="Calibri"/>
        </w:rPr>
        <w:t>Figure 5. Kernel density estimates of the posterior distributions (solid lines) of various model parameters and management quantities for the base case 1 production model for the Pacific saury in the Western North Pacific Ocean. Proper prior densities are given by the dashed lines. “JPN</w:t>
      </w:r>
      <w:proofErr w:type="gramStart"/>
      <w:r w:rsidRPr="009F5A67">
        <w:rPr>
          <w:rFonts w:ascii="Calibri" w:hAnsi="Calibri"/>
        </w:rPr>
        <w:t>2”=</w:t>
      </w:r>
      <w:proofErr w:type="gramEnd"/>
      <w:r w:rsidRPr="009F5A67">
        <w:rPr>
          <w:rFonts w:ascii="Calibri" w:hAnsi="Calibri"/>
        </w:rPr>
        <w:t>late Japan (1994-2018), “CT” = Chinese Taipei, “RUS” = Russia, “KOR”= Korea, “CHN”=China, “</w:t>
      </w:r>
      <w:proofErr w:type="spellStart"/>
      <w:r w:rsidRPr="009F5A67">
        <w:rPr>
          <w:rFonts w:ascii="Calibri" w:hAnsi="Calibri"/>
        </w:rPr>
        <w:t>JP_bio</w:t>
      </w:r>
      <w:proofErr w:type="spellEnd"/>
      <w:r w:rsidRPr="009F5A67">
        <w:rPr>
          <w:rFonts w:ascii="Calibri" w:hAnsi="Calibri"/>
        </w:rPr>
        <w:t>” = Japanese biomass survey.</w:t>
      </w:r>
    </w:p>
    <w:p w14:paraId="0F2A3840" w14:textId="77777777" w:rsidR="00B155D0" w:rsidRPr="009F5A67" w:rsidRDefault="00B155D0" w:rsidP="00B155D0">
      <w:pPr>
        <w:rPr>
          <w:rFonts w:ascii="Calibri" w:hAnsi="Calibri"/>
        </w:rPr>
      </w:pPr>
      <w:r w:rsidRPr="009F5A67">
        <w:rPr>
          <w:rFonts w:ascii="Calibri" w:hAnsi="Calibri"/>
          <w:noProof/>
          <w:lang w:eastAsia="zh-TW"/>
        </w:rPr>
        <w:lastRenderedPageBreak/>
        <w:drawing>
          <wp:inline distT="0" distB="0" distL="0" distR="0" wp14:anchorId="48B201F9" wp14:editId="700276CF">
            <wp:extent cx="8046720" cy="404244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46720" cy="4042446"/>
                    </a:xfrm>
                    <a:prstGeom prst="rect">
                      <a:avLst/>
                    </a:prstGeom>
                    <a:noFill/>
                  </pic:spPr>
                </pic:pic>
              </a:graphicData>
            </a:graphic>
          </wp:inline>
        </w:drawing>
      </w:r>
    </w:p>
    <w:p w14:paraId="61BC9AEE" w14:textId="77777777" w:rsidR="00B155D0" w:rsidRPr="009F5A67" w:rsidRDefault="00B155D0" w:rsidP="006E748D">
      <w:pPr>
        <w:jc w:val="left"/>
        <w:rPr>
          <w:rFonts w:ascii="Calibri" w:hAnsi="Calibri"/>
        </w:rPr>
      </w:pPr>
      <w:r w:rsidRPr="009F5A67">
        <w:rPr>
          <w:rFonts w:ascii="Calibri" w:hAnsi="Calibri"/>
        </w:rPr>
        <w:t>Figure 6. Kernel density estimates of the posterior distributions (solid lines) of various model parameters and management quantities for the base case 2 production model for the Pacific saury in the Western North Pacific Ocean. Proper prior densities are given by the dashed lines. “JPN</w:t>
      </w:r>
      <w:proofErr w:type="gramStart"/>
      <w:r w:rsidRPr="009F5A67">
        <w:rPr>
          <w:rFonts w:ascii="Calibri" w:hAnsi="Calibri"/>
        </w:rPr>
        <w:t>2”=</w:t>
      </w:r>
      <w:proofErr w:type="gramEnd"/>
      <w:r w:rsidRPr="009F5A67">
        <w:rPr>
          <w:rFonts w:ascii="Calibri" w:hAnsi="Calibri"/>
        </w:rPr>
        <w:t>late Japan (1994-2018), “CT” = Chinese Taipei, “RUS” = Russia, “KOR”= Korea, “CHN”=China, “</w:t>
      </w:r>
      <w:proofErr w:type="spellStart"/>
      <w:r w:rsidRPr="009F5A67">
        <w:rPr>
          <w:rFonts w:ascii="Calibri" w:hAnsi="Calibri"/>
        </w:rPr>
        <w:t>JP_bio</w:t>
      </w:r>
      <w:proofErr w:type="spellEnd"/>
      <w:r w:rsidRPr="009F5A67">
        <w:rPr>
          <w:rFonts w:ascii="Calibri" w:hAnsi="Calibri"/>
        </w:rPr>
        <w:t>” = Japanese biomass survey.</w:t>
      </w:r>
    </w:p>
    <w:p w14:paraId="1B9098B2" w14:textId="77777777" w:rsidR="00B155D0" w:rsidRPr="009F5A67" w:rsidRDefault="00B155D0" w:rsidP="006E748D">
      <w:pPr>
        <w:jc w:val="left"/>
        <w:rPr>
          <w:rFonts w:ascii="Calibri" w:hAnsi="Calibri"/>
        </w:rPr>
      </w:pPr>
      <w:r w:rsidRPr="009F5A67">
        <w:rPr>
          <w:rFonts w:ascii="Calibri" w:hAnsi="Calibri"/>
        </w:rPr>
        <w:br w:type="page"/>
      </w:r>
    </w:p>
    <w:p w14:paraId="153E9E49" w14:textId="77777777" w:rsidR="00B155D0" w:rsidRPr="009F5A67" w:rsidRDefault="00B155D0" w:rsidP="00B155D0">
      <w:pPr>
        <w:rPr>
          <w:rFonts w:ascii="Calibri" w:hAnsi="Calibri"/>
        </w:rPr>
        <w:sectPr w:rsidR="00B155D0" w:rsidRPr="009F5A67" w:rsidSect="003620F0">
          <w:pgSz w:w="15840" w:h="12240" w:orient="landscape"/>
          <w:pgMar w:top="1800" w:right="1440" w:bottom="1800" w:left="1440" w:header="720" w:footer="720" w:gutter="0"/>
          <w:cols w:space="720"/>
          <w:docGrid w:linePitch="360"/>
        </w:sectPr>
      </w:pPr>
    </w:p>
    <w:p w14:paraId="1E4B2426"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2994DCBC" wp14:editId="4EE4E3C0">
            <wp:extent cx="3340359" cy="21329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21870" r="5372"/>
                    <a:stretch/>
                  </pic:blipFill>
                  <pic:spPr bwMode="auto">
                    <a:xfrm>
                      <a:off x="0" y="0"/>
                      <a:ext cx="3341119" cy="2133450"/>
                    </a:xfrm>
                    <a:prstGeom prst="rect">
                      <a:avLst/>
                    </a:prstGeom>
                    <a:ln>
                      <a:noFill/>
                    </a:ln>
                    <a:extLst>
                      <a:ext uri="{53640926-AAD7-44D8-BBD7-CCE9431645EC}">
                        <a14:shadowObscured xmlns:a14="http://schemas.microsoft.com/office/drawing/2010/main"/>
                      </a:ext>
                    </a:extLst>
                  </pic:spPr>
                </pic:pic>
              </a:graphicData>
            </a:graphic>
          </wp:inline>
        </w:drawing>
      </w:r>
    </w:p>
    <w:p w14:paraId="43B6802D" w14:textId="77777777" w:rsidR="00B155D0" w:rsidRPr="009F5A67" w:rsidRDefault="00B155D0" w:rsidP="006E748D">
      <w:pPr>
        <w:jc w:val="left"/>
        <w:rPr>
          <w:rFonts w:ascii="Calibri" w:hAnsi="Calibri"/>
        </w:rPr>
      </w:pPr>
      <w:r w:rsidRPr="009F5A67">
        <w:rPr>
          <w:rFonts w:ascii="Calibri" w:hAnsi="Calibri"/>
        </w:rPr>
        <w:t xml:space="preserve">Figure 7. Time series estimates of annual catchabilities of the early Japanese CPUE from 1980 to 1993 for the base case 1.  </w:t>
      </w:r>
    </w:p>
    <w:p w14:paraId="4B6004EE" w14:textId="77777777" w:rsidR="00B155D0" w:rsidRPr="009F5A67" w:rsidRDefault="00B155D0" w:rsidP="00B155D0">
      <w:pPr>
        <w:rPr>
          <w:rFonts w:ascii="Calibri" w:hAnsi="Calibri"/>
        </w:rPr>
      </w:pPr>
    </w:p>
    <w:p w14:paraId="3DA9FC59" w14:textId="77777777" w:rsidR="00B155D0" w:rsidRPr="009F5A67" w:rsidRDefault="00B155D0" w:rsidP="00B155D0">
      <w:pPr>
        <w:jc w:val="center"/>
        <w:rPr>
          <w:rFonts w:ascii="Calibri" w:hAnsi="Calibri"/>
        </w:rPr>
      </w:pPr>
    </w:p>
    <w:p w14:paraId="3D42ACA9" w14:textId="77777777" w:rsidR="00B155D0" w:rsidRPr="009F5A67" w:rsidRDefault="00B155D0" w:rsidP="00B155D0">
      <w:pPr>
        <w:jc w:val="center"/>
        <w:rPr>
          <w:rFonts w:ascii="Calibri" w:hAnsi="Calibri"/>
        </w:rPr>
        <w:sectPr w:rsidR="00B155D0" w:rsidRPr="009F5A67" w:rsidSect="00ED11BA">
          <w:pgSz w:w="12240" w:h="15840"/>
          <w:pgMar w:top="1440" w:right="1800" w:bottom="1440" w:left="1800" w:header="720" w:footer="720" w:gutter="0"/>
          <w:cols w:space="720"/>
          <w:docGrid w:linePitch="360"/>
        </w:sectPr>
      </w:pPr>
    </w:p>
    <w:p w14:paraId="41E6B06D"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3E021338" wp14:editId="70A81658">
            <wp:extent cx="3716844" cy="58521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16844" cy="5852160"/>
                    </a:xfrm>
                    <a:prstGeom prst="rect">
                      <a:avLst/>
                    </a:prstGeom>
                    <a:noFill/>
                  </pic:spPr>
                </pic:pic>
              </a:graphicData>
            </a:graphic>
          </wp:inline>
        </w:drawing>
      </w:r>
    </w:p>
    <w:p w14:paraId="4A0B280E" w14:textId="77777777" w:rsidR="00B155D0" w:rsidRPr="009F5A67" w:rsidRDefault="00B155D0" w:rsidP="006E748D">
      <w:pPr>
        <w:jc w:val="left"/>
        <w:rPr>
          <w:rFonts w:ascii="Calibri" w:hAnsi="Calibri"/>
        </w:rPr>
      </w:pPr>
      <w:r w:rsidRPr="009F5A67">
        <w:rPr>
          <w:rFonts w:ascii="Calibri" w:hAnsi="Calibri"/>
        </w:rPr>
        <w:t>Figure 8. Time series of biomass (10,000 metric ton) (a), ratio of biomass to B</w:t>
      </w:r>
      <w:r w:rsidRPr="009F5A67">
        <w:rPr>
          <w:rFonts w:ascii="Calibri" w:hAnsi="Calibri"/>
          <w:vertAlign w:val="subscript"/>
        </w:rPr>
        <w:t xml:space="preserve">MSY </w:t>
      </w:r>
      <w:r w:rsidRPr="009F5A67">
        <w:rPr>
          <w:rFonts w:ascii="Calibri" w:hAnsi="Calibri"/>
        </w:rPr>
        <w:t>(B/B</w:t>
      </w:r>
      <w:r w:rsidRPr="009F5A67">
        <w:rPr>
          <w:rFonts w:ascii="Calibri" w:hAnsi="Calibri"/>
          <w:vertAlign w:val="subscript"/>
        </w:rPr>
        <w:t>MSY</w:t>
      </w:r>
      <w:r w:rsidRPr="009F5A67">
        <w:rPr>
          <w:rFonts w:ascii="Calibri" w:hAnsi="Calibri"/>
        </w:rPr>
        <w:t>) (b), and depletion ratio (B/</w:t>
      </w:r>
      <w:r w:rsidRPr="009F5A67">
        <w:rPr>
          <w:rFonts w:ascii="Calibri" w:hAnsi="Calibri"/>
          <w:i/>
        </w:rPr>
        <w:t>K</w:t>
      </w:r>
      <w:r w:rsidRPr="009F5A67">
        <w:rPr>
          <w:rFonts w:ascii="Calibri" w:hAnsi="Calibri"/>
        </w:rPr>
        <w:t>) of the Western North Pacific saury for the base case 1. In panel (a), the upper dashed and lower dotted horizontal line denotes the carrying capacity (</w:t>
      </w:r>
      <w:r w:rsidRPr="009F5A67">
        <w:rPr>
          <w:rFonts w:ascii="Calibri" w:hAnsi="Calibri"/>
          <w:i/>
        </w:rPr>
        <w:t>K</w:t>
      </w:r>
      <w:r w:rsidRPr="009F5A67">
        <w:rPr>
          <w:rFonts w:ascii="Calibri" w:hAnsi="Calibri"/>
        </w:rPr>
        <w:t>) and B</w:t>
      </w:r>
      <w:r w:rsidRPr="009F5A67">
        <w:rPr>
          <w:rFonts w:ascii="Calibri" w:hAnsi="Calibri"/>
          <w:vertAlign w:val="subscript"/>
        </w:rPr>
        <w:t>MSY</w:t>
      </w:r>
      <w:r w:rsidRPr="009F5A67">
        <w:rPr>
          <w:rFonts w:ascii="Calibri" w:hAnsi="Calibri"/>
        </w:rPr>
        <w:t xml:space="preserve">, respectively. In panels (b) and (c), the dashed lines denote the reference levels of 1. </w:t>
      </w:r>
    </w:p>
    <w:p w14:paraId="290C6E7D" w14:textId="77777777" w:rsidR="00B155D0" w:rsidRPr="009F5A67" w:rsidRDefault="00B155D0" w:rsidP="00B155D0">
      <w:pPr>
        <w:rPr>
          <w:rFonts w:ascii="Calibri" w:hAnsi="Calibri"/>
        </w:rPr>
      </w:pPr>
    </w:p>
    <w:p w14:paraId="5CF77D3C" w14:textId="77777777" w:rsidR="00B155D0" w:rsidRPr="009F5A67" w:rsidRDefault="00B155D0" w:rsidP="00B155D0">
      <w:pPr>
        <w:rPr>
          <w:rFonts w:ascii="Calibri" w:hAnsi="Calibri"/>
        </w:rPr>
        <w:sectPr w:rsidR="00B155D0" w:rsidRPr="009F5A67" w:rsidSect="003620F0">
          <w:pgSz w:w="12240" w:h="15840"/>
          <w:pgMar w:top="1440" w:right="1800" w:bottom="1440" w:left="1800" w:header="720" w:footer="720" w:gutter="0"/>
          <w:cols w:space="720"/>
          <w:docGrid w:linePitch="360"/>
        </w:sectPr>
      </w:pPr>
    </w:p>
    <w:p w14:paraId="1D8C601C"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7B6E2759" wp14:editId="4BE88B6D">
            <wp:extent cx="3716844" cy="58521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16844" cy="5852160"/>
                    </a:xfrm>
                    <a:prstGeom prst="rect">
                      <a:avLst/>
                    </a:prstGeom>
                    <a:noFill/>
                  </pic:spPr>
                </pic:pic>
              </a:graphicData>
            </a:graphic>
          </wp:inline>
        </w:drawing>
      </w:r>
    </w:p>
    <w:p w14:paraId="2D4FC892" w14:textId="77777777" w:rsidR="00B155D0" w:rsidRPr="009F5A67" w:rsidRDefault="00B155D0" w:rsidP="006E748D">
      <w:pPr>
        <w:jc w:val="left"/>
        <w:rPr>
          <w:rFonts w:ascii="Calibri" w:hAnsi="Calibri"/>
        </w:rPr>
        <w:sectPr w:rsidR="00B155D0" w:rsidRPr="009F5A67" w:rsidSect="003620F0">
          <w:pgSz w:w="12240" w:h="15840"/>
          <w:pgMar w:top="1440" w:right="1800" w:bottom="1440" w:left="1800" w:header="720" w:footer="720" w:gutter="0"/>
          <w:cols w:space="720"/>
          <w:docGrid w:linePitch="360"/>
        </w:sectPr>
      </w:pPr>
      <w:r w:rsidRPr="009F5A67">
        <w:rPr>
          <w:rFonts w:ascii="Calibri" w:hAnsi="Calibri"/>
        </w:rPr>
        <w:t>Figure 9. Time series of biomass (10,000 metric ton) (a), ratio of biomass to B</w:t>
      </w:r>
      <w:r w:rsidRPr="009F5A67">
        <w:rPr>
          <w:rFonts w:ascii="Calibri" w:hAnsi="Calibri"/>
          <w:vertAlign w:val="subscript"/>
        </w:rPr>
        <w:t>MSY</w:t>
      </w:r>
      <w:r w:rsidRPr="009F5A67">
        <w:rPr>
          <w:rFonts w:ascii="Calibri" w:hAnsi="Calibri"/>
        </w:rPr>
        <w:t xml:space="preserve"> (B/B</w:t>
      </w:r>
      <w:r w:rsidRPr="009F5A67">
        <w:rPr>
          <w:rFonts w:ascii="Calibri" w:hAnsi="Calibri"/>
          <w:vertAlign w:val="subscript"/>
        </w:rPr>
        <w:t>MSY</w:t>
      </w:r>
      <w:r w:rsidRPr="009F5A67">
        <w:rPr>
          <w:rFonts w:ascii="Calibri" w:hAnsi="Calibri"/>
        </w:rPr>
        <w:t>) (b), and depletion ratio (B/</w:t>
      </w:r>
      <w:r w:rsidRPr="009F5A67">
        <w:rPr>
          <w:rFonts w:ascii="Calibri" w:hAnsi="Calibri"/>
          <w:i/>
        </w:rPr>
        <w:t>K</w:t>
      </w:r>
      <w:r w:rsidRPr="009F5A67">
        <w:rPr>
          <w:rFonts w:ascii="Calibri" w:hAnsi="Calibri"/>
        </w:rPr>
        <w:t>) of the Western North Pacific saury for the base case 2. In panel (a), the upper dashed and lower dotted horizontal line denotes the carrying capacity (</w:t>
      </w:r>
      <w:r w:rsidRPr="009F5A67">
        <w:rPr>
          <w:rFonts w:ascii="Calibri" w:hAnsi="Calibri"/>
          <w:i/>
        </w:rPr>
        <w:t>K</w:t>
      </w:r>
      <w:r w:rsidRPr="009F5A67">
        <w:rPr>
          <w:rFonts w:ascii="Calibri" w:hAnsi="Calibri"/>
        </w:rPr>
        <w:t xml:space="preserve">) and BMSY, respectively. In panels (b) and (c), the dashed lines denote the reference levels of 1. </w:t>
      </w:r>
    </w:p>
    <w:p w14:paraId="68CE5DEE"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3339A572" wp14:editId="458CDFE1">
            <wp:extent cx="3716844" cy="58521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16844" cy="5852160"/>
                    </a:xfrm>
                    <a:prstGeom prst="rect">
                      <a:avLst/>
                    </a:prstGeom>
                    <a:noFill/>
                  </pic:spPr>
                </pic:pic>
              </a:graphicData>
            </a:graphic>
          </wp:inline>
        </w:drawing>
      </w:r>
    </w:p>
    <w:p w14:paraId="4FF66BF2" w14:textId="77777777" w:rsidR="00B155D0" w:rsidRPr="009F5A67" w:rsidRDefault="00B155D0" w:rsidP="006E748D">
      <w:pPr>
        <w:jc w:val="left"/>
        <w:rPr>
          <w:rFonts w:ascii="Calibri" w:hAnsi="Calibri"/>
        </w:rPr>
        <w:sectPr w:rsidR="00B155D0" w:rsidRPr="009F5A67" w:rsidSect="003620F0">
          <w:pgSz w:w="12240" w:h="15840"/>
          <w:pgMar w:top="1440" w:right="1800" w:bottom="1440" w:left="1800" w:header="720" w:footer="720" w:gutter="0"/>
          <w:cols w:space="720"/>
          <w:docGrid w:linePitch="360"/>
        </w:sectPr>
      </w:pPr>
      <w:r w:rsidRPr="009F5A67">
        <w:rPr>
          <w:rFonts w:ascii="Calibri" w:hAnsi="Calibri"/>
        </w:rPr>
        <w:t>Figure 10. Time series of ensemble biomass (10,000 metric ton) (a), ratio of biomass to B</w:t>
      </w:r>
      <w:r w:rsidRPr="009F5A67">
        <w:rPr>
          <w:rFonts w:ascii="Calibri" w:hAnsi="Calibri"/>
          <w:vertAlign w:val="subscript"/>
        </w:rPr>
        <w:t>MSY</w:t>
      </w:r>
      <w:r w:rsidRPr="009F5A67">
        <w:rPr>
          <w:rFonts w:ascii="Calibri" w:hAnsi="Calibri"/>
        </w:rPr>
        <w:t xml:space="preserve"> (B/B</w:t>
      </w:r>
      <w:r w:rsidRPr="009F5A67">
        <w:rPr>
          <w:rFonts w:ascii="Calibri" w:hAnsi="Calibri"/>
          <w:vertAlign w:val="subscript"/>
        </w:rPr>
        <w:t>MSY</w:t>
      </w:r>
      <w:r w:rsidRPr="009F5A67">
        <w:rPr>
          <w:rFonts w:ascii="Calibri" w:hAnsi="Calibri"/>
        </w:rPr>
        <w:t>) (b), and depletion ratio (B/K) of the Western North Pacific saury for the median estimates of MCMC results from base case 1 and 2. In panel (a), the upper dashed and lower dotted horizontal line denotes the carrying capacity (</w:t>
      </w:r>
      <w:r w:rsidRPr="009F5A67">
        <w:rPr>
          <w:rFonts w:ascii="Calibri" w:hAnsi="Calibri"/>
          <w:i/>
        </w:rPr>
        <w:t>K</w:t>
      </w:r>
      <w:r w:rsidRPr="009F5A67">
        <w:rPr>
          <w:rFonts w:ascii="Calibri" w:hAnsi="Calibri"/>
        </w:rPr>
        <w:t>) and B</w:t>
      </w:r>
      <w:r w:rsidRPr="009F5A67">
        <w:rPr>
          <w:rFonts w:ascii="Calibri" w:hAnsi="Calibri"/>
          <w:vertAlign w:val="subscript"/>
        </w:rPr>
        <w:t>MSY</w:t>
      </w:r>
      <w:r w:rsidRPr="009F5A67">
        <w:rPr>
          <w:rFonts w:ascii="Calibri" w:hAnsi="Calibri"/>
        </w:rPr>
        <w:t xml:space="preserve">, respectively. In panels (b) and (c), the dashed lines denote the reference levels of 1.  </w:t>
      </w:r>
    </w:p>
    <w:p w14:paraId="3B97FFC0"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48758FEE" wp14:editId="611F8B74">
            <wp:extent cx="3620893" cy="4572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20893" cy="4572000"/>
                    </a:xfrm>
                    <a:prstGeom prst="rect">
                      <a:avLst/>
                    </a:prstGeom>
                    <a:noFill/>
                  </pic:spPr>
                </pic:pic>
              </a:graphicData>
            </a:graphic>
          </wp:inline>
        </w:drawing>
      </w:r>
    </w:p>
    <w:p w14:paraId="513B449D" w14:textId="77777777" w:rsidR="00B155D0" w:rsidRPr="009F5A67" w:rsidRDefault="00B155D0" w:rsidP="006E748D">
      <w:pPr>
        <w:jc w:val="left"/>
        <w:rPr>
          <w:rFonts w:ascii="Calibri" w:hAnsi="Calibri"/>
        </w:rPr>
      </w:pPr>
      <w:r w:rsidRPr="009F5A67">
        <w:rPr>
          <w:rFonts w:ascii="Calibri" w:hAnsi="Calibri"/>
        </w:rPr>
        <w:t>Figure. 11. Time series of fishing mortality (a) and ratio of fishing mortality to F</w:t>
      </w:r>
      <w:r w:rsidRPr="009F5A67">
        <w:rPr>
          <w:rFonts w:ascii="Calibri" w:hAnsi="Calibri"/>
          <w:vertAlign w:val="subscript"/>
        </w:rPr>
        <w:t>MSY</w:t>
      </w:r>
      <w:r w:rsidRPr="009F5A67">
        <w:rPr>
          <w:rFonts w:ascii="Calibri" w:hAnsi="Calibri"/>
        </w:rPr>
        <w:t xml:space="preserve"> (F/F</w:t>
      </w:r>
      <w:r w:rsidRPr="009F5A67">
        <w:rPr>
          <w:rFonts w:ascii="Calibri" w:hAnsi="Calibri"/>
          <w:vertAlign w:val="subscript"/>
        </w:rPr>
        <w:t>MSY</w:t>
      </w:r>
      <w:r w:rsidRPr="009F5A67">
        <w:rPr>
          <w:rFonts w:ascii="Calibri" w:hAnsi="Calibri"/>
        </w:rPr>
        <w:t>) (b) of the Western North Pacific saury for the base case 1. In panel (a), the dashed line denotes the F</w:t>
      </w:r>
      <w:r w:rsidRPr="009F5A67">
        <w:rPr>
          <w:rFonts w:ascii="Calibri" w:hAnsi="Calibri"/>
          <w:vertAlign w:val="subscript"/>
        </w:rPr>
        <w:t>MSY</w:t>
      </w:r>
      <w:r w:rsidRPr="009F5A67">
        <w:rPr>
          <w:rFonts w:ascii="Calibri" w:hAnsi="Calibri"/>
        </w:rPr>
        <w:t>. In panels (b), the dashed line denotes the reference levels of 1.</w:t>
      </w:r>
    </w:p>
    <w:p w14:paraId="69C40909" w14:textId="77777777" w:rsidR="00B155D0" w:rsidRPr="009F5A67" w:rsidRDefault="00B155D0" w:rsidP="00B155D0">
      <w:pPr>
        <w:jc w:val="center"/>
        <w:rPr>
          <w:rFonts w:ascii="Calibri" w:hAnsi="Calibri"/>
        </w:rPr>
      </w:pPr>
    </w:p>
    <w:p w14:paraId="209B7B7C" w14:textId="77777777" w:rsidR="00B155D0" w:rsidRPr="009F5A67" w:rsidRDefault="00B155D0" w:rsidP="00B155D0">
      <w:pPr>
        <w:rPr>
          <w:rFonts w:ascii="Calibri" w:hAnsi="Calibri"/>
        </w:rPr>
      </w:pPr>
    </w:p>
    <w:p w14:paraId="07DCF607" w14:textId="77777777" w:rsidR="00B155D0" w:rsidRPr="009F5A67" w:rsidRDefault="00B155D0" w:rsidP="00B155D0">
      <w:pPr>
        <w:rPr>
          <w:rFonts w:ascii="Calibri" w:hAnsi="Calibri"/>
        </w:rPr>
        <w:sectPr w:rsidR="00B155D0" w:rsidRPr="009F5A67" w:rsidSect="003620F0">
          <w:pgSz w:w="12240" w:h="15840"/>
          <w:pgMar w:top="1440" w:right="1800" w:bottom="1440" w:left="1800" w:header="720" w:footer="720" w:gutter="0"/>
          <w:cols w:space="720"/>
          <w:docGrid w:linePitch="360"/>
        </w:sectPr>
      </w:pPr>
    </w:p>
    <w:p w14:paraId="42D723F0"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1235D3DC" wp14:editId="360D55EC">
            <wp:extent cx="3620893" cy="4572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20893" cy="4572000"/>
                    </a:xfrm>
                    <a:prstGeom prst="rect">
                      <a:avLst/>
                    </a:prstGeom>
                    <a:noFill/>
                  </pic:spPr>
                </pic:pic>
              </a:graphicData>
            </a:graphic>
          </wp:inline>
        </w:drawing>
      </w:r>
    </w:p>
    <w:p w14:paraId="528A8D45" w14:textId="77777777" w:rsidR="00B155D0" w:rsidRPr="009F5A67" w:rsidRDefault="00B155D0" w:rsidP="006E748D">
      <w:pPr>
        <w:jc w:val="left"/>
        <w:rPr>
          <w:rFonts w:ascii="Calibri" w:hAnsi="Calibri"/>
        </w:rPr>
      </w:pPr>
      <w:r w:rsidRPr="009F5A67">
        <w:rPr>
          <w:rFonts w:ascii="Calibri" w:hAnsi="Calibri"/>
        </w:rPr>
        <w:t>Figure. 12. Time series of fishing mortality (a) and ratio of fishing mortality to F</w:t>
      </w:r>
      <w:r w:rsidRPr="009F5A67">
        <w:rPr>
          <w:rFonts w:ascii="Calibri" w:hAnsi="Calibri"/>
          <w:vertAlign w:val="subscript"/>
        </w:rPr>
        <w:t>MSY</w:t>
      </w:r>
      <w:r w:rsidRPr="009F5A67">
        <w:rPr>
          <w:rFonts w:ascii="Calibri" w:hAnsi="Calibri"/>
        </w:rPr>
        <w:t xml:space="preserve"> (F/F</w:t>
      </w:r>
      <w:r w:rsidRPr="009F5A67">
        <w:rPr>
          <w:rFonts w:ascii="Calibri" w:hAnsi="Calibri"/>
          <w:vertAlign w:val="subscript"/>
        </w:rPr>
        <w:t>MSY</w:t>
      </w:r>
      <w:r w:rsidRPr="009F5A67">
        <w:rPr>
          <w:rFonts w:ascii="Calibri" w:hAnsi="Calibri"/>
        </w:rPr>
        <w:t>) (b) of the Western North Pacific saury for the base case 2. In panel (a), the dashed line denotes the F</w:t>
      </w:r>
      <w:r w:rsidRPr="009F5A67">
        <w:rPr>
          <w:rFonts w:ascii="Calibri" w:hAnsi="Calibri"/>
          <w:vertAlign w:val="subscript"/>
        </w:rPr>
        <w:t>MSY</w:t>
      </w:r>
      <w:r w:rsidRPr="009F5A67">
        <w:rPr>
          <w:rFonts w:ascii="Calibri" w:hAnsi="Calibri"/>
        </w:rPr>
        <w:t>. In panels (b), the dashed line denotes the reference levels of 1.</w:t>
      </w:r>
    </w:p>
    <w:p w14:paraId="285A7D2A" w14:textId="77777777" w:rsidR="00B155D0" w:rsidRPr="009F5A67" w:rsidRDefault="00B155D0" w:rsidP="00B155D0">
      <w:pPr>
        <w:jc w:val="center"/>
        <w:rPr>
          <w:rFonts w:ascii="Calibri" w:hAnsi="Calibri"/>
        </w:rPr>
      </w:pPr>
    </w:p>
    <w:p w14:paraId="328079B8" w14:textId="77777777" w:rsidR="00B155D0" w:rsidRPr="009F5A67" w:rsidRDefault="00B155D0" w:rsidP="00B155D0">
      <w:pPr>
        <w:jc w:val="center"/>
        <w:rPr>
          <w:rFonts w:ascii="Calibri" w:hAnsi="Calibri"/>
        </w:rPr>
      </w:pPr>
    </w:p>
    <w:p w14:paraId="05CA49EF"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38A5FEA6" wp14:editId="5326FDD2">
            <wp:extent cx="3620893" cy="4572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0893" cy="4572000"/>
                    </a:xfrm>
                    <a:prstGeom prst="rect">
                      <a:avLst/>
                    </a:prstGeom>
                    <a:noFill/>
                  </pic:spPr>
                </pic:pic>
              </a:graphicData>
            </a:graphic>
          </wp:inline>
        </w:drawing>
      </w:r>
    </w:p>
    <w:p w14:paraId="3C83113E" w14:textId="77777777" w:rsidR="00B155D0" w:rsidRPr="009F5A67" w:rsidRDefault="00B155D0" w:rsidP="006E748D">
      <w:pPr>
        <w:jc w:val="left"/>
        <w:rPr>
          <w:rFonts w:ascii="Calibri" w:hAnsi="Calibri"/>
        </w:rPr>
      </w:pPr>
      <w:r w:rsidRPr="009F5A67">
        <w:rPr>
          <w:rFonts w:ascii="Calibri" w:hAnsi="Calibri"/>
        </w:rPr>
        <w:t>Figure 13. Time series of ensemble fishing mortality (a) and ratio of fishing mortality to F</w:t>
      </w:r>
      <w:r w:rsidRPr="009F5A67">
        <w:rPr>
          <w:rFonts w:ascii="Calibri" w:hAnsi="Calibri"/>
          <w:vertAlign w:val="subscript"/>
        </w:rPr>
        <w:t>MSY</w:t>
      </w:r>
      <w:r w:rsidRPr="009F5A67">
        <w:rPr>
          <w:rFonts w:ascii="Calibri" w:hAnsi="Calibri"/>
        </w:rPr>
        <w:t xml:space="preserve"> (F/F</w:t>
      </w:r>
      <w:r w:rsidRPr="009F5A67">
        <w:rPr>
          <w:rFonts w:ascii="Calibri" w:hAnsi="Calibri"/>
          <w:vertAlign w:val="subscript"/>
        </w:rPr>
        <w:t>MSY</w:t>
      </w:r>
      <w:r w:rsidRPr="009F5A67">
        <w:rPr>
          <w:rFonts w:ascii="Calibri" w:hAnsi="Calibri"/>
        </w:rPr>
        <w:t>) (b) of the Western North Pacific saury for the median estimates of MCMC results from base case 1 and 2. In panel (a), the dashed line denotes the F</w:t>
      </w:r>
      <w:r w:rsidRPr="009F5A67">
        <w:rPr>
          <w:rFonts w:ascii="Calibri" w:hAnsi="Calibri"/>
          <w:vertAlign w:val="subscript"/>
        </w:rPr>
        <w:t>MSY</w:t>
      </w:r>
      <w:r w:rsidRPr="009F5A67">
        <w:rPr>
          <w:rFonts w:ascii="Calibri" w:hAnsi="Calibri"/>
        </w:rPr>
        <w:t xml:space="preserve">. In panels (b), the dashed line denotes the reference levels of 1. </w:t>
      </w:r>
    </w:p>
    <w:p w14:paraId="0B3952F1" w14:textId="77777777" w:rsidR="00B155D0" w:rsidRPr="009F5A67" w:rsidRDefault="00B155D0" w:rsidP="00B155D0">
      <w:pPr>
        <w:rPr>
          <w:rFonts w:ascii="Calibri" w:hAnsi="Calibri"/>
        </w:rPr>
        <w:sectPr w:rsidR="00B155D0" w:rsidRPr="009F5A67" w:rsidSect="003620F0">
          <w:pgSz w:w="12240" w:h="15840"/>
          <w:pgMar w:top="1440" w:right="1800" w:bottom="1440" w:left="1800" w:header="720" w:footer="720" w:gutter="0"/>
          <w:cols w:space="720"/>
          <w:docGrid w:linePitch="360"/>
        </w:sectPr>
      </w:pPr>
    </w:p>
    <w:p w14:paraId="312F8BBE"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19E44120" wp14:editId="64A32850">
            <wp:extent cx="5445802" cy="4114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45802" cy="4114800"/>
                    </a:xfrm>
                    <a:prstGeom prst="rect">
                      <a:avLst/>
                    </a:prstGeom>
                    <a:noFill/>
                  </pic:spPr>
                </pic:pic>
              </a:graphicData>
            </a:graphic>
          </wp:inline>
        </w:drawing>
      </w:r>
    </w:p>
    <w:p w14:paraId="0810C79A" w14:textId="00BAD261" w:rsidR="00B155D0" w:rsidRPr="009F5A67" w:rsidRDefault="00B155D0" w:rsidP="006E748D">
      <w:pPr>
        <w:jc w:val="left"/>
        <w:rPr>
          <w:rFonts w:ascii="Calibri" w:hAnsi="Calibri"/>
        </w:rPr>
        <w:sectPr w:rsidR="00B155D0" w:rsidRPr="009F5A67" w:rsidSect="003620F0">
          <w:pgSz w:w="12240" w:h="15840"/>
          <w:pgMar w:top="1440" w:right="1800" w:bottom="1440" w:left="1800" w:header="720" w:footer="720" w:gutter="0"/>
          <w:cols w:space="720"/>
          <w:docGrid w:linePitch="360"/>
        </w:sectPr>
      </w:pPr>
      <w:r w:rsidRPr="009F5A67">
        <w:rPr>
          <w:rFonts w:ascii="Calibri" w:hAnsi="Calibri"/>
        </w:rPr>
        <w:t>Figure 14. Kobe phase plot of stock status in 2018 of Pacific saury from the two base case models. The orange diamond is the median estimate of MCMC results from the two base case models.</w:t>
      </w:r>
    </w:p>
    <w:p w14:paraId="06C60EAE"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624E6E09" wp14:editId="75E03B77">
            <wp:extent cx="5384326" cy="4114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84326" cy="4114800"/>
                    </a:xfrm>
                    <a:prstGeom prst="rect">
                      <a:avLst/>
                    </a:prstGeom>
                    <a:noFill/>
                  </pic:spPr>
                </pic:pic>
              </a:graphicData>
            </a:graphic>
          </wp:inline>
        </w:drawing>
      </w:r>
    </w:p>
    <w:p w14:paraId="772DD15F" w14:textId="1A258884" w:rsidR="00B155D0" w:rsidRPr="009F5A67" w:rsidRDefault="00B155D0" w:rsidP="006E748D">
      <w:pPr>
        <w:jc w:val="left"/>
        <w:rPr>
          <w:rFonts w:ascii="Calibri" w:hAnsi="Calibri"/>
        </w:rPr>
        <w:sectPr w:rsidR="00B155D0" w:rsidRPr="009F5A67" w:rsidSect="003620F0">
          <w:pgSz w:w="12240" w:h="15840"/>
          <w:pgMar w:top="1440" w:right="1800" w:bottom="1440" w:left="1800" w:header="720" w:footer="720" w:gutter="0"/>
          <w:cols w:space="720"/>
          <w:docGrid w:linePitch="360"/>
        </w:sectPr>
      </w:pPr>
      <w:r w:rsidRPr="009F5A67">
        <w:rPr>
          <w:rFonts w:ascii="Calibri" w:hAnsi="Calibri"/>
        </w:rPr>
        <w:t>Figure 15. Kobe phase plot of average stock status (B</w:t>
      </w:r>
      <w:r w:rsidRPr="009F5A67">
        <w:rPr>
          <w:rFonts w:ascii="Calibri" w:hAnsi="Calibri"/>
          <w:vertAlign w:val="subscript"/>
        </w:rPr>
        <w:t>2017-2019</w:t>
      </w:r>
      <w:r w:rsidRPr="009F5A67">
        <w:rPr>
          <w:rFonts w:ascii="Calibri" w:hAnsi="Calibri"/>
        </w:rPr>
        <w:t>/B</w:t>
      </w:r>
      <w:r w:rsidRPr="009F5A67">
        <w:rPr>
          <w:rFonts w:ascii="Calibri" w:hAnsi="Calibri"/>
          <w:vertAlign w:val="subscript"/>
        </w:rPr>
        <w:t>MSY</w:t>
      </w:r>
      <w:r w:rsidRPr="009F5A67">
        <w:rPr>
          <w:rFonts w:ascii="Calibri" w:hAnsi="Calibri"/>
        </w:rPr>
        <w:t xml:space="preserve"> and F</w:t>
      </w:r>
      <w:r w:rsidRPr="009F5A67">
        <w:rPr>
          <w:rFonts w:ascii="Calibri" w:hAnsi="Calibri"/>
          <w:vertAlign w:val="subscript"/>
        </w:rPr>
        <w:t>2016-2018</w:t>
      </w:r>
      <w:r w:rsidRPr="009F5A67">
        <w:rPr>
          <w:rFonts w:ascii="Calibri" w:hAnsi="Calibri"/>
        </w:rPr>
        <w:t>/F</w:t>
      </w:r>
      <w:r w:rsidRPr="009F5A67">
        <w:rPr>
          <w:rFonts w:ascii="Calibri" w:hAnsi="Calibri"/>
          <w:vertAlign w:val="subscript"/>
        </w:rPr>
        <w:t>MSY</w:t>
      </w:r>
      <w:r w:rsidRPr="009F5A67">
        <w:rPr>
          <w:rFonts w:ascii="Calibri" w:hAnsi="Calibri"/>
        </w:rPr>
        <w:t>) of Pacific saury from the two base case models. The orange diamond is the median estimate of MCMC results from the two base case models.</w:t>
      </w:r>
    </w:p>
    <w:p w14:paraId="33C61123" w14:textId="77777777" w:rsidR="00B155D0" w:rsidRPr="009F5A67" w:rsidRDefault="00B155D0" w:rsidP="00B155D0">
      <w:pPr>
        <w:rPr>
          <w:rFonts w:ascii="Calibri" w:hAnsi="Calibri"/>
        </w:rPr>
      </w:pPr>
      <w:r w:rsidRPr="009F5A67">
        <w:rPr>
          <w:rFonts w:ascii="Calibri" w:hAnsi="Calibri"/>
          <w:noProof/>
          <w:lang w:eastAsia="zh-TW"/>
        </w:rPr>
        <w:lastRenderedPageBreak/>
        <w:drawing>
          <wp:inline distT="0" distB="0" distL="0" distR="0" wp14:anchorId="36562929" wp14:editId="2275D726">
            <wp:extent cx="5779770" cy="502348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79770" cy="5023485"/>
                    </a:xfrm>
                    <a:prstGeom prst="rect">
                      <a:avLst/>
                    </a:prstGeom>
                    <a:noFill/>
                  </pic:spPr>
                </pic:pic>
              </a:graphicData>
            </a:graphic>
          </wp:inline>
        </w:drawing>
      </w:r>
    </w:p>
    <w:p w14:paraId="508C4DA5" w14:textId="77777777" w:rsidR="00B155D0" w:rsidRPr="009F5A67" w:rsidRDefault="00B155D0" w:rsidP="006E748D">
      <w:pPr>
        <w:jc w:val="left"/>
        <w:rPr>
          <w:rFonts w:ascii="Calibri" w:hAnsi="Calibri"/>
        </w:rPr>
        <w:sectPr w:rsidR="00B155D0" w:rsidRPr="009F5A67" w:rsidSect="003620F0">
          <w:pgSz w:w="12240" w:h="15840"/>
          <w:pgMar w:top="1440" w:right="1800" w:bottom="1440" w:left="1800" w:header="720" w:footer="720" w:gutter="0"/>
          <w:cols w:space="720"/>
          <w:docGrid w:linePitch="360"/>
        </w:sectPr>
      </w:pPr>
      <w:r w:rsidRPr="009F5A67">
        <w:rPr>
          <w:rFonts w:ascii="Calibri" w:hAnsi="Calibri"/>
        </w:rPr>
        <w:t>Figure 16. Ensemble Kobe phase plot of the stock trajectory of the Western North Pacific saury from 1980 to 2018 with uncertainty estimate in 2018 (80% credible intervals, grey polygon) from the two base case models.</w:t>
      </w:r>
    </w:p>
    <w:p w14:paraId="318B9C4B"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1DCB8AB3" wp14:editId="2494A9DB">
            <wp:extent cx="4742815" cy="5255260"/>
            <wp:effectExtent l="0" t="0" r="63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42815" cy="5255260"/>
                    </a:xfrm>
                    <a:prstGeom prst="rect">
                      <a:avLst/>
                    </a:prstGeom>
                    <a:noFill/>
                  </pic:spPr>
                </pic:pic>
              </a:graphicData>
            </a:graphic>
          </wp:inline>
        </w:drawing>
      </w:r>
    </w:p>
    <w:p w14:paraId="53F7AB8F" w14:textId="77777777" w:rsidR="00B155D0" w:rsidRPr="009F5A67" w:rsidRDefault="00B155D0" w:rsidP="006E748D">
      <w:pPr>
        <w:jc w:val="left"/>
        <w:rPr>
          <w:rFonts w:ascii="Calibri" w:hAnsi="Calibri"/>
          <w:b/>
        </w:rPr>
      </w:pPr>
      <w:r w:rsidRPr="009F5A67">
        <w:rPr>
          <w:rFonts w:ascii="Calibri" w:hAnsi="Calibri"/>
        </w:rPr>
        <w:t>Figure 17. Six years within‒model retrospective plots of the change in biomass ratio to B</w:t>
      </w:r>
      <w:r w:rsidRPr="009F5A67">
        <w:rPr>
          <w:rFonts w:ascii="Calibri" w:hAnsi="Calibri"/>
          <w:vertAlign w:val="subscript"/>
        </w:rPr>
        <w:t>MSY</w:t>
      </w:r>
      <w:r w:rsidRPr="009F5A67">
        <w:rPr>
          <w:rFonts w:ascii="Calibri" w:hAnsi="Calibri"/>
        </w:rPr>
        <w:t xml:space="preserve"> of the Western North Pacific saury from the base case 1 (a) and 2 (b)</w:t>
      </w:r>
      <w:r w:rsidRPr="009F5A67">
        <w:rPr>
          <w:rFonts w:ascii="Calibri" w:hAnsi="Calibri"/>
          <w:b/>
        </w:rPr>
        <w:t xml:space="preserve">. </w:t>
      </w:r>
    </w:p>
    <w:p w14:paraId="5F7D5D45" w14:textId="77777777" w:rsidR="00B155D0" w:rsidRPr="009F5A67" w:rsidRDefault="00B155D0" w:rsidP="00B155D0">
      <w:pPr>
        <w:rPr>
          <w:rFonts w:ascii="Calibri" w:hAnsi="Calibri"/>
        </w:rPr>
        <w:sectPr w:rsidR="00B155D0" w:rsidRPr="009F5A67" w:rsidSect="003620F0">
          <w:pgSz w:w="12240" w:h="15840"/>
          <w:pgMar w:top="1440" w:right="1800" w:bottom="1440" w:left="1800" w:header="720" w:footer="720" w:gutter="0"/>
          <w:cols w:space="720"/>
          <w:docGrid w:linePitch="360"/>
        </w:sectPr>
      </w:pPr>
    </w:p>
    <w:p w14:paraId="6770157A"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7644EC34" wp14:editId="4D268931">
            <wp:extent cx="4742815" cy="532257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42815" cy="5322570"/>
                    </a:xfrm>
                    <a:prstGeom prst="rect">
                      <a:avLst/>
                    </a:prstGeom>
                    <a:noFill/>
                  </pic:spPr>
                </pic:pic>
              </a:graphicData>
            </a:graphic>
          </wp:inline>
        </w:drawing>
      </w:r>
    </w:p>
    <w:p w14:paraId="51F4DB5C" w14:textId="2CF2E90D" w:rsidR="00B155D0" w:rsidRPr="009F5A67" w:rsidRDefault="00B155D0" w:rsidP="006E748D">
      <w:pPr>
        <w:jc w:val="left"/>
        <w:rPr>
          <w:rFonts w:ascii="Calibri" w:hAnsi="Calibri"/>
          <w:b/>
        </w:rPr>
      </w:pPr>
      <w:r w:rsidRPr="009F5A67">
        <w:rPr>
          <w:rFonts w:ascii="Calibri" w:hAnsi="Calibri"/>
        </w:rPr>
        <w:t>Figure 18. Six years within‒model retrospective plots of the change in fishing mortality to F</w:t>
      </w:r>
      <w:r w:rsidRPr="009F5A67">
        <w:rPr>
          <w:rFonts w:ascii="Calibri" w:hAnsi="Calibri"/>
          <w:vertAlign w:val="subscript"/>
        </w:rPr>
        <w:t>MSY</w:t>
      </w:r>
      <w:r w:rsidRPr="009F5A67">
        <w:rPr>
          <w:rFonts w:ascii="Calibri" w:hAnsi="Calibri"/>
        </w:rPr>
        <w:t xml:space="preserve"> of the Western North Pacific saury from the base case 1 (a) and 2 (b)</w:t>
      </w:r>
      <w:r w:rsidRPr="009F5A67">
        <w:rPr>
          <w:rFonts w:ascii="Calibri" w:hAnsi="Calibri"/>
          <w:b/>
        </w:rPr>
        <w:t xml:space="preserve">. </w:t>
      </w:r>
    </w:p>
    <w:p w14:paraId="399043CB" w14:textId="77777777" w:rsidR="00B155D0" w:rsidRPr="009F5A67" w:rsidRDefault="00B155D0" w:rsidP="00B155D0">
      <w:pPr>
        <w:jc w:val="center"/>
        <w:rPr>
          <w:rFonts w:ascii="Calibri" w:hAnsi="Calibri"/>
        </w:rPr>
        <w:sectPr w:rsidR="00B155D0" w:rsidRPr="009F5A67" w:rsidSect="003620F0">
          <w:pgSz w:w="12240" w:h="15840"/>
          <w:pgMar w:top="1440" w:right="1800" w:bottom="1440" w:left="1800" w:header="720" w:footer="720" w:gutter="0"/>
          <w:cols w:space="720"/>
          <w:docGrid w:linePitch="360"/>
        </w:sectPr>
      </w:pPr>
    </w:p>
    <w:p w14:paraId="6E85A7BF"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5A69F1D8" wp14:editId="0DC57255">
            <wp:extent cx="4114800" cy="3823855"/>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0">
                      <a:extLst>
                        <a:ext uri="{28A0092B-C50C-407E-A947-70E740481C1C}">
                          <a14:useLocalDpi xmlns:a14="http://schemas.microsoft.com/office/drawing/2010/main" val="0"/>
                        </a:ext>
                      </a:extLst>
                    </a:blip>
                    <a:srcRect t="7070"/>
                    <a:stretch/>
                  </pic:blipFill>
                  <pic:spPr bwMode="auto">
                    <a:xfrm>
                      <a:off x="0" y="0"/>
                      <a:ext cx="4114800" cy="3823855"/>
                    </a:xfrm>
                    <a:prstGeom prst="rect">
                      <a:avLst/>
                    </a:prstGeom>
                    <a:noFill/>
                    <a:ln>
                      <a:noFill/>
                    </a:ln>
                    <a:extLst>
                      <a:ext uri="{53640926-AAD7-44D8-BBD7-CCE9431645EC}">
                        <a14:shadowObscured xmlns:a14="http://schemas.microsoft.com/office/drawing/2010/main"/>
                      </a:ext>
                    </a:extLst>
                  </pic:spPr>
                </pic:pic>
              </a:graphicData>
            </a:graphic>
          </wp:inline>
        </w:drawing>
      </w:r>
    </w:p>
    <w:p w14:paraId="188144E6" w14:textId="77777777" w:rsidR="00B155D0" w:rsidRPr="009F5A67" w:rsidRDefault="00B155D0" w:rsidP="006E748D">
      <w:pPr>
        <w:jc w:val="left"/>
        <w:rPr>
          <w:rFonts w:ascii="Calibri" w:hAnsi="Calibri"/>
        </w:rPr>
      </w:pPr>
      <w:r w:rsidRPr="009F5A67">
        <w:rPr>
          <w:rFonts w:ascii="Calibri" w:hAnsi="Calibri"/>
        </w:rPr>
        <w:t>Figure 19. Ensemble estimates of historical and projected trajectories of biomass (in 10,000 mt) of the Western and Central North Pacific Ocean Pacific saury by eight harvest scenarios (differed in the catch fraction of average catch [354,469 mt] in 2016-2018) from the base cases 1 and 2. The upper dashed and lower dotted horizontal line denotes the carrying capacity (</w:t>
      </w:r>
      <w:r w:rsidRPr="009F5A67">
        <w:rPr>
          <w:rFonts w:ascii="Calibri" w:hAnsi="Calibri"/>
          <w:i/>
        </w:rPr>
        <w:t>K</w:t>
      </w:r>
      <w:r w:rsidRPr="009F5A67">
        <w:rPr>
          <w:rFonts w:ascii="Calibri" w:hAnsi="Calibri"/>
        </w:rPr>
        <w:t>) and B</w:t>
      </w:r>
      <w:r w:rsidRPr="009F5A67">
        <w:rPr>
          <w:rFonts w:ascii="Calibri" w:hAnsi="Calibri"/>
          <w:vertAlign w:val="subscript"/>
        </w:rPr>
        <w:t>MSY</w:t>
      </w:r>
      <w:r w:rsidRPr="009F5A67">
        <w:rPr>
          <w:rFonts w:ascii="Calibri" w:hAnsi="Calibri"/>
        </w:rPr>
        <w:t>, respectively.</w:t>
      </w:r>
    </w:p>
    <w:p w14:paraId="323CDE6F" w14:textId="77777777" w:rsidR="00B155D0" w:rsidRPr="009F5A67" w:rsidRDefault="00B155D0" w:rsidP="00B155D0">
      <w:pPr>
        <w:rPr>
          <w:rFonts w:ascii="Calibri" w:hAnsi="Calibri"/>
        </w:rPr>
        <w:sectPr w:rsidR="00B155D0" w:rsidRPr="009F5A67" w:rsidSect="003620F0">
          <w:pgSz w:w="12240" w:h="15840"/>
          <w:pgMar w:top="1440" w:right="1800" w:bottom="1440" w:left="1800" w:header="720" w:footer="720" w:gutter="0"/>
          <w:cols w:space="720"/>
          <w:docGrid w:linePitch="360"/>
        </w:sectPr>
      </w:pPr>
    </w:p>
    <w:p w14:paraId="642E089C"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34DFCEA3" wp14:editId="09071FD4">
            <wp:extent cx="4885509" cy="55775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a:extLst>
                        <a:ext uri="{28A0092B-C50C-407E-A947-70E740481C1C}">
                          <a14:useLocalDpi xmlns:a14="http://schemas.microsoft.com/office/drawing/2010/main" val="0"/>
                        </a:ext>
                      </a:extLst>
                    </a:blip>
                    <a:srcRect r="10870"/>
                    <a:stretch/>
                  </pic:blipFill>
                  <pic:spPr bwMode="auto">
                    <a:xfrm>
                      <a:off x="0" y="0"/>
                      <a:ext cx="4885759" cy="5577840"/>
                    </a:xfrm>
                    <a:prstGeom prst="rect">
                      <a:avLst/>
                    </a:prstGeom>
                    <a:noFill/>
                    <a:ln>
                      <a:noFill/>
                    </a:ln>
                    <a:extLst>
                      <a:ext uri="{53640926-AAD7-44D8-BBD7-CCE9431645EC}">
                        <a14:shadowObscured xmlns:a14="http://schemas.microsoft.com/office/drawing/2010/main"/>
                      </a:ext>
                    </a:extLst>
                  </pic:spPr>
                </pic:pic>
              </a:graphicData>
            </a:graphic>
          </wp:inline>
        </w:drawing>
      </w:r>
    </w:p>
    <w:p w14:paraId="550D4307" w14:textId="7DE3666E" w:rsidR="00B155D0" w:rsidRPr="009F5A67" w:rsidRDefault="00B155D0" w:rsidP="006E748D">
      <w:pPr>
        <w:jc w:val="left"/>
        <w:rPr>
          <w:rFonts w:ascii="Calibri" w:hAnsi="Calibri"/>
        </w:rPr>
      </w:pPr>
      <w:r w:rsidRPr="009F5A67">
        <w:rPr>
          <w:rFonts w:ascii="Calibri" w:hAnsi="Calibri"/>
        </w:rPr>
        <w:t>Figure S1. Time series of biomass (10,000 metric ton) (a), the ratio of biomass to B</w:t>
      </w:r>
      <w:r w:rsidRPr="009F5A67">
        <w:rPr>
          <w:rFonts w:ascii="Calibri" w:hAnsi="Calibri"/>
          <w:vertAlign w:val="subscript"/>
        </w:rPr>
        <w:t xml:space="preserve">MSY </w:t>
      </w:r>
      <w:r w:rsidRPr="009F5A67">
        <w:rPr>
          <w:rFonts w:ascii="Calibri" w:hAnsi="Calibri"/>
        </w:rPr>
        <w:t>(B/B</w:t>
      </w:r>
      <w:r w:rsidRPr="009F5A67">
        <w:rPr>
          <w:rFonts w:ascii="Calibri" w:hAnsi="Calibri"/>
          <w:vertAlign w:val="subscript"/>
        </w:rPr>
        <w:t>MSY</w:t>
      </w:r>
      <w:r w:rsidRPr="009F5A67">
        <w:rPr>
          <w:rFonts w:ascii="Calibri" w:hAnsi="Calibri"/>
        </w:rPr>
        <w:t>) (b), and depletion ratio (B/K) of the Western North Pacific saury for the base and sensitivity cases 1. In panel (a), the upper dashed and lower dotted horizontal line denotes the carrying capacity (K) and B</w:t>
      </w:r>
      <w:r w:rsidRPr="009F5A67">
        <w:rPr>
          <w:rFonts w:ascii="Calibri" w:hAnsi="Calibri"/>
          <w:vertAlign w:val="subscript"/>
        </w:rPr>
        <w:t>MSY</w:t>
      </w:r>
      <w:r w:rsidRPr="009F5A67">
        <w:rPr>
          <w:rFonts w:ascii="Calibri" w:hAnsi="Calibri"/>
        </w:rPr>
        <w:t>, respectively. In panels (b) and (c), the dashed lines denote the reference levels of 1.</w:t>
      </w:r>
    </w:p>
    <w:p w14:paraId="78D15522" w14:textId="77777777" w:rsidR="00B155D0" w:rsidRPr="009F5A67" w:rsidRDefault="00B155D0" w:rsidP="00B155D0">
      <w:pPr>
        <w:rPr>
          <w:rFonts w:ascii="Calibri" w:hAnsi="Calibri"/>
        </w:rPr>
        <w:sectPr w:rsidR="00B155D0" w:rsidRPr="009F5A67" w:rsidSect="003620F0">
          <w:pgSz w:w="12240" w:h="15840"/>
          <w:pgMar w:top="1440" w:right="1800" w:bottom="1440" w:left="1800" w:header="720" w:footer="720" w:gutter="0"/>
          <w:cols w:space="720"/>
          <w:docGrid w:linePitch="360"/>
        </w:sectPr>
      </w:pPr>
    </w:p>
    <w:p w14:paraId="11BBE148"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715CCEF8" wp14:editId="107D00D3">
            <wp:extent cx="4833258" cy="54895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a:extLst>
                        <a:ext uri="{28A0092B-C50C-407E-A947-70E740481C1C}">
                          <a14:useLocalDpi xmlns:a14="http://schemas.microsoft.com/office/drawing/2010/main" val="0"/>
                        </a:ext>
                      </a:extLst>
                    </a:blip>
                    <a:srcRect r="10410"/>
                    <a:stretch/>
                  </pic:blipFill>
                  <pic:spPr bwMode="auto">
                    <a:xfrm>
                      <a:off x="0" y="0"/>
                      <a:ext cx="4833350" cy="5489680"/>
                    </a:xfrm>
                    <a:prstGeom prst="rect">
                      <a:avLst/>
                    </a:prstGeom>
                    <a:noFill/>
                    <a:ln>
                      <a:noFill/>
                    </a:ln>
                    <a:extLst>
                      <a:ext uri="{53640926-AAD7-44D8-BBD7-CCE9431645EC}">
                        <a14:shadowObscured xmlns:a14="http://schemas.microsoft.com/office/drawing/2010/main"/>
                      </a:ext>
                    </a:extLst>
                  </pic:spPr>
                </pic:pic>
              </a:graphicData>
            </a:graphic>
          </wp:inline>
        </w:drawing>
      </w:r>
    </w:p>
    <w:p w14:paraId="6FBE383B" w14:textId="77777777" w:rsidR="00B155D0" w:rsidRPr="009F5A67" w:rsidRDefault="00B155D0" w:rsidP="006E748D">
      <w:pPr>
        <w:jc w:val="left"/>
        <w:rPr>
          <w:rFonts w:ascii="Calibri" w:hAnsi="Calibri"/>
        </w:rPr>
        <w:sectPr w:rsidR="00B155D0" w:rsidRPr="009F5A67" w:rsidSect="003620F0">
          <w:pgSz w:w="12240" w:h="15840"/>
          <w:pgMar w:top="1440" w:right="1800" w:bottom="1440" w:left="1800" w:header="720" w:footer="720" w:gutter="0"/>
          <w:cols w:space="720"/>
          <w:docGrid w:linePitch="360"/>
        </w:sectPr>
      </w:pPr>
      <w:r w:rsidRPr="009F5A67">
        <w:rPr>
          <w:rFonts w:ascii="Calibri" w:hAnsi="Calibri"/>
        </w:rPr>
        <w:t>Figure S2. Time series of biomass (10,000 metric ton) (a), the ratio of biomass to B</w:t>
      </w:r>
      <w:r w:rsidRPr="009F5A67">
        <w:rPr>
          <w:rFonts w:ascii="Calibri" w:hAnsi="Calibri"/>
          <w:vertAlign w:val="subscript"/>
        </w:rPr>
        <w:t xml:space="preserve">MSY </w:t>
      </w:r>
      <w:r w:rsidRPr="009F5A67">
        <w:rPr>
          <w:rFonts w:ascii="Calibri" w:hAnsi="Calibri"/>
        </w:rPr>
        <w:t>(B/B</w:t>
      </w:r>
      <w:r w:rsidRPr="009F5A67">
        <w:rPr>
          <w:rFonts w:ascii="Calibri" w:hAnsi="Calibri"/>
          <w:vertAlign w:val="subscript"/>
        </w:rPr>
        <w:t>MSY</w:t>
      </w:r>
      <w:r w:rsidRPr="009F5A67">
        <w:rPr>
          <w:rFonts w:ascii="Calibri" w:hAnsi="Calibri"/>
        </w:rPr>
        <w:t>) (b), and depletion ratio (B/K) of the Western North Pacific saury for the base and sensitivity cases 1. In panel (a), the upper dashed and lower dotted horizontal line denotes the carrying capacity (K) and B</w:t>
      </w:r>
      <w:r w:rsidRPr="009F5A67">
        <w:rPr>
          <w:rFonts w:ascii="Calibri" w:hAnsi="Calibri"/>
          <w:vertAlign w:val="subscript"/>
        </w:rPr>
        <w:t>MSY</w:t>
      </w:r>
      <w:r w:rsidRPr="009F5A67">
        <w:rPr>
          <w:rFonts w:ascii="Calibri" w:hAnsi="Calibri"/>
        </w:rPr>
        <w:t>, respectively. In panels (b) and (c), the dashed lines denote the reference levels of 1.</w:t>
      </w:r>
    </w:p>
    <w:p w14:paraId="6F802EA9"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26955487" wp14:editId="49D88985">
            <wp:extent cx="4513384" cy="411475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3">
                      <a:extLst>
                        <a:ext uri="{28A0092B-C50C-407E-A947-70E740481C1C}">
                          <a14:useLocalDpi xmlns:a14="http://schemas.microsoft.com/office/drawing/2010/main" val="0"/>
                        </a:ext>
                      </a:extLst>
                    </a:blip>
                    <a:srcRect r="11264"/>
                    <a:stretch/>
                  </pic:blipFill>
                  <pic:spPr bwMode="auto">
                    <a:xfrm>
                      <a:off x="0" y="0"/>
                      <a:ext cx="4513433" cy="4114800"/>
                    </a:xfrm>
                    <a:prstGeom prst="rect">
                      <a:avLst/>
                    </a:prstGeom>
                    <a:noFill/>
                    <a:ln>
                      <a:noFill/>
                    </a:ln>
                    <a:extLst>
                      <a:ext uri="{53640926-AAD7-44D8-BBD7-CCE9431645EC}">
                        <a14:shadowObscured xmlns:a14="http://schemas.microsoft.com/office/drawing/2010/main"/>
                      </a:ext>
                    </a:extLst>
                  </pic:spPr>
                </pic:pic>
              </a:graphicData>
            </a:graphic>
          </wp:inline>
        </w:drawing>
      </w:r>
    </w:p>
    <w:p w14:paraId="238AF3B8" w14:textId="77777777" w:rsidR="00B155D0" w:rsidRPr="009F5A67" w:rsidRDefault="00B155D0" w:rsidP="006E748D">
      <w:pPr>
        <w:jc w:val="left"/>
        <w:rPr>
          <w:rFonts w:ascii="Calibri" w:hAnsi="Calibri"/>
        </w:rPr>
        <w:sectPr w:rsidR="00B155D0" w:rsidRPr="009F5A67" w:rsidSect="003620F0">
          <w:pgSz w:w="12240" w:h="15840"/>
          <w:pgMar w:top="1440" w:right="1800" w:bottom="1440" w:left="1800" w:header="720" w:footer="720" w:gutter="0"/>
          <w:cols w:space="720"/>
          <w:docGrid w:linePitch="360"/>
        </w:sectPr>
      </w:pPr>
      <w:r w:rsidRPr="009F5A67">
        <w:rPr>
          <w:rFonts w:ascii="Calibri" w:hAnsi="Calibri"/>
        </w:rPr>
        <w:t>Figure S3. Time series of fishing mortality (a) and the ratio of fishing mortality to F</w:t>
      </w:r>
      <w:r w:rsidRPr="009F5A67">
        <w:rPr>
          <w:rFonts w:ascii="Calibri" w:hAnsi="Calibri"/>
          <w:vertAlign w:val="subscript"/>
        </w:rPr>
        <w:t>MSY</w:t>
      </w:r>
      <w:r w:rsidRPr="009F5A67">
        <w:rPr>
          <w:rFonts w:ascii="Calibri" w:hAnsi="Calibri"/>
        </w:rPr>
        <w:t xml:space="preserve"> (F/F</w:t>
      </w:r>
      <w:r w:rsidRPr="009F5A67">
        <w:rPr>
          <w:rFonts w:ascii="Calibri" w:hAnsi="Calibri"/>
          <w:vertAlign w:val="subscript"/>
        </w:rPr>
        <w:t>MSY</w:t>
      </w:r>
      <w:r w:rsidRPr="009F5A67">
        <w:rPr>
          <w:rFonts w:ascii="Calibri" w:hAnsi="Calibri"/>
        </w:rPr>
        <w:t>) (b) of the Western North Pacific saury for the base and sensitivity cases 1. In panel (a), the dashed line denotes the FMSY. In panels (b), the dashed line denotes the reference levels of 1.</w:t>
      </w:r>
    </w:p>
    <w:p w14:paraId="24B4AA18" w14:textId="77777777" w:rsidR="00B155D0" w:rsidRPr="009F5A67" w:rsidRDefault="00B155D0" w:rsidP="00B155D0">
      <w:pPr>
        <w:jc w:val="center"/>
        <w:rPr>
          <w:rFonts w:ascii="Calibri" w:hAnsi="Calibri"/>
        </w:rPr>
      </w:pPr>
      <w:r w:rsidRPr="009F5A67">
        <w:rPr>
          <w:rFonts w:ascii="Calibri" w:hAnsi="Calibri"/>
          <w:noProof/>
          <w:lang w:eastAsia="zh-TW"/>
        </w:rPr>
        <w:lastRenderedPageBreak/>
        <w:drawing>
          <wp:inline distT="0" distB="0" distL="0" distR="0" wp14:anchorId="1320A24A" wp14:editId="65FEA4BB">
            <wp:extent cx="4560277" cy="411452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4">
                      <a:extLst>
                        <a:ext uri="{28A0092B-C50C-407E-A947-70E740481C1C}">
                          <a14:useLocalDpi xmlns:a14="http://schemas.microsoft.com/office/drawing/2010/main" val="0"/>
                        </a:ext>
                      </a:extLst>
                    </a:blip>
                    <a:srcRect r="10186"/>
                    <a:stretch/>
                  </pic:blipFill>
                  <pic:spPr bwMode="auto">
                    <a:xfrm>
                      <a:off x="0" y="0"/>
                      <a:ext cx="4560586" cy="4114800"/>
                    </a:xfrm>
                    <a:prstGeom prst="rect">
                      <a:avLst/>
                    </a:prstGeom>
                    <a:noFill/>
                    <a:ln>
                      <a:noFill/>
                    </a:ln>
                    <a:extLst>
                      <a:ext uri="{53640926-AAD7-44D8-BBD7-CCE9431645EC}">
                        <a14:shadowObscured xmlns:a14="http://schemas.microsoft.com/office/drawing/2010/main"/>
                      </a:ext>
                    </a:extLst>
                  </pic:spPr>
                </pic:pic>
              </a:graphicData>
            </a:graphic>
          </wp:inline>
        </w:drawing>
      </w:r>
    </w:p>
    <w:p w14:paraId="41EE22CD" w14:textId="20185752" w:rsidR="00B155D0" w:rsidRDefault="00B155D0" w:rsidP="006E748D">
      <w:pPr>
        <w:jc w:val="left"/>
        <w:rPr>
          <w:rFonts w:ascii="Calibri" w:hAnsi="Calibri"/>
        </w:rPr>
      </w:pPr>
      <w:r w:rsidRPr="009F5A67">
        <w:rPr>
          <w:rFonts w:ascii="Calibri" w:hAnsi="Calibri"/>
        </w:rPr>
        <w:t>Figure S4. Time series of fishing mortality (a) and the ratio of fishing mortality to F</w:t>
      </w:r>
      <w:r w:rsidRPr="009F5A67">
        <w:rPr>
          <w:rFonts w:ascii="Calibri" w:hAnsi="Calibri"/>
          <w:vertAlign w:val="subscript"/>
        </w:rPr>
        <w:t>MSY</w:t>
      </w:r>
      <w:r w:rsidRPr="009F5A67">
        <w:rPr>
          <w:rFonts w:ascii="Calibri" w:hAnsi="Calibri"/>
        </w:rPr>
        <w:t xml:space="preserve"> (F/F</w:t>
      </w:r>
      <w:r w:rsidRPr="009F5A67">
        <w:rPr>
          <w:rFonts w:ascii="Calibri" w:hAnsi="Calibri"/>
          <w:vertAlign w:val="subscript"/>
        </w:rPr>
        <w:t>MSY</w:t>
      </w:r>
      <w:r w:rsidRPr="009F5A67">
        <w:rPr>
          <w:rFonts w:ascii="Calibri" w:hAnsi="Calibri"/>
        </w:rPr>
        <w:t>) (b) of the Western North Pacific saury for the base and sensitivity cases 2. In panel (a), the dashed line denotes the FMSY. In panels (b), the dashed line denotes the reference levels of 1.</w:t>
      </w:r>
    </w:p>
    <w:p w14:paraId="60DAB303" w14:textId="55B507F7" w:rsidR="009F5A67" w:rsidRDefault="009F5A67" w:rsidP="00B155D0">
      <w:pPr>
        <w:rPr>
          <w:rFonts w:ascii="Calibri" w:hAnsi="Calibri"/>
        </w:rPr>
      </w:pPr>
    </w:p>
    <w:p w14:paraId="2FAA2506" w14:textId="77777777" w:rsidR="00DF1D32" w:rsidRPr="00B155D0" w:rsidRDefault="00DF1D32" w:rsidP="009F5A67">
      <w:pPr>
        <w:spacing w:line="276" w:lineRule="auto"/>
        <w:rPr>
          <w:rFonts w:ascii="Calibri" w:hAnsi="Calibri" w:cs="Calibri"/>
          <w:b/>
          <w:color w:val="000000" w:themeColor="text1"/>
          <w:szCs w:val="24"/>
        </w:rPr>
      </w:pPr>
    </w:p>
    <w:sectPr w:rsidR="00DF1D32" w:rsidRPr="00B155D0" w:rsidSect="00794E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EF353" w14:textId="77777777" w:rsidR="002051BB" w:rsidRDefault="002051BB" w:rsidP="001E4075">
      <w:r>
        <w:separator/>
      </w:r>
    </w:p>
  </w:endnote>
  <w:endnote w:type="continuationSeparator" w:id="0">
    <w:p w14:paraId="57E47C70" w14:textId="77777777" w:rsidR="002051BB" w:rsidRDefault="002051BB"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yriad Pro">
    <w:altName w:val="Verdana"/>
    <w:panose1 w:val="00000000000000000000"/>
    <w:charset w:val="00"/>
    <w:family w:val="swiss"/>
    <w:notTrueType/>
    <w:pitch w:val="variable"/>
    <w:sig w:usb0="20000287" w:usb1="00000001" w:usb2="00000000" w:usb3="00000000" w:csb0="0000019F" w:csb1="00000000"/>
  </w:font>
  <w:font w:name="DFKai-SB">
    <w:altName w:val="Microsoft YaHei"/>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902301"/>
      <w:docPartObj>
        <w:docPartGallery w:val="Page Numbers (Bottom of Page)"/>
        <w:docPartUnique/>
      </w:docPartObj>
    </w:sdtPr>
    <w:sdtEndPr>
      <w:rPr>
        <w:noProof/>
      </w:rPr>
    </w:sdtEndPr>
    <w:sdtContent>
      <w:p w14:paraId="1075FF62" w14:textId="100D487D" w:rsidR="00147F08" w:rsidRDefault="00147F08">
        <w:pPr>
          <w:pStyle w:val="Footer"/>
          <w:jc w:val="center"/>
        </w:pPr>
        <w:r>
          <w:fldChar w:fldCharType="begin"/>
        </w:r>
        <w:r>
          <w:instrText xml:space="preserve"> PAGE   \* MERGEFORMAT </w:instrText>
        </w:r>
        <w:r>
          <w:fldChar w:fldCharType="separate"/>
        </w:r>
        <w:r w:rsidR="003D7A8F">
          <w:rPr>
            <w:noProof/>
          </w:rPr>
          <w:t>20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D47C8" w14:textId="02C5C254" w:rsidR="00147F08" w:rsidRPr="007520B6" w:rsidRDefault="00DF00BE" w:rsidP="00792CFB">
    <w:pPr>
      <w:pStyle w:val="Footer"/>
      <w:jc w:val="left"/>
      <w:rPr>
        <w:sz w:val="14"/>
        <w:szCs w:val="14"/>
        <w:lang w:val="en" w:eastAsia="ko-KR"/>
      </w:rPr>
    </w:pPr>
    <w:r>
      <w:rPr>
        <w:noProof/>
        <w:sz w:val="14"/>
        <w:szCs w:val="14"/>
        <w:lang w:eastAsia="zh-TW"/>
      </w:rPr>
      <mc:AlternateContent>
        <mc:Choice Requires="wpg">
          <w:drawing>
            <wp:anchor distT="0" distB="0" distL="114300" distR="114300" simplePos="0" relativeHeight="251675648" behindDoc="1" locked="0" layoutInCell="1" allowOverlap="1" wp14:anchorId="7FDF8162" wp14:editId="192FA30F">
              <wp:simplePos x="0" y="0"/>
              <wp:positionH relativeFrom="margin">
                <wp:posOffset>21590</wp:posOffset>
              </wp:positionH>
              <wp:positionV relativeFrom="paragraph">
                <wp:posOffset>266700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7"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9"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7ED0E2" id="グループ化 19" o:spid="_x0000_s1026" style="position:absolute;margin-left:1.7pt;margin-top:21pt;width:472.6pt;height:5.25pt;z-index:-25164083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" fillcolor="#44a8d9" stroked="f" strokeweight="1pt"/>
              <w10:wrap anchorx="margin"/>
            </v:group>
          </w:pict>
        </mc:Fallback>
      </mc:AlternateContent>
    </w:r>
    <w:r>
      <w:rPr>
        <w:noProof/>
        <w:sz w:val="14"/>
        <w:szCs w:val="14"/>
        <w:lang w:eastAsia="zh-TW"/>
      </w:rPr>
      <mc:AlternateContent>
        <mc:Choice Requires="wps">
          <w:drawing>
            <wp:anchor distT="0" distB="0" distL="114300" distR="114300" simplePos="0" relativeHeight="251651072" behindDoc="0" locked="0" layoutInCell="1" allowOverlap="1" wp14:anchorId="6655F702" wp14:editId="5943CD81">
              <wp:simplePos x="0" y="0"/>
              <wp:positionH relativeFrom="margin">
                <wp:posOffset>4613275</wp:posOffset>
              </wp:positionH>
              <wp:positionV relativeFrom="paragraph">
                <wp:posOffset>-309880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147F08" w:rsidRPr="002F0598" w:rsidRDefault="00147F08"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147F08" w:rsidRPr="002F0598" w:rsidRDefault="00147F08"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147F08" w:rsidRPr="002F0598" w:rsidRDefault="00147F08"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147F08" w:rsidRPr="002F0598" w:rsidRDefault="00147F08"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55F702" id="_x0000_t202" coordsize="21600,21600" o:spt="202" path="m,l,21600r21600,l21600,xe">
              <v:stroke joinstyle="miter"/>
              <v:path gradientshapeok="t" o:connecttype="rect"/>
            </v:shapetype>
            <v:shape id="テキスト ボックス 17" o:spid="_x0000_s1027" type="#_x0000_t202" style="position:absolute;margin-left:363.25pt;margin-top:-24.4pt;width:130.5pt;height:54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" filled="f" stroked="f" strokeweight=".5pt">
              <v:textbox style="mso-fit-shape-to-text:t">
                <w:txbxContent>
                  <w:p w14:paraId="34390EDB" w14:textId="77777777" w:rsidR="00147F08" w:rsidRPr="002F0598" w:rsidRDefault="00147F08"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147F08" w:rsidRPr="002F0598" w:rsidRDefault="00147F08"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147F08" w:rsidRPr="002F0598" w:rsidRDefault="00147F08"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147F08" w:rsidRPr="002F0598" w:rsidRDefault="00147F08"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zh-TW"/>
      </w:rPr>
      <mc:AlternateContent>
        <mc:Choice Requires="wps">
          <w:drawing>
            <wp:anchor distT="0" distB="0" distL="114300" distR="114300" simplePos="0" relativeHeight="251644928" behindDoc="0" locked="0" layoutInCell="1" allowOverlap="1" wp14:anchorId="04E6E860" wp14:editId="4BA2E169">
              <wp:simplePos x="0" y="0"/>
              <wp:positionH relativeFrom="margin">
                <wp:posOffset>-34925</wp:posOffset>
              </wp:positionH>
              <wp:positionV relativeFrom="paragraph">
                <wp:posOffset>-309880</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147F08" w:rsidRPr="00CC48E0" w:rsidRDefault="00147F08"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147F08" w:rsidRPr="00CC48E0" w:rsidRDefault="00147F08"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147F08" w:rsidRPr="00CC48E0" w:rsidRDefault="00147F08"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147F08" w:rsidRPr="00CC48E0" w:rsidRDefault="00147F08"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E6E860" id="テキスト ボックス 6" o:spid="_x0000_s1028" type="#_x0000_t202" style="position:absolute;margin-left:-2.75pt;margin-top:-24.4pt;width:208.5pt;height:54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1/ooA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" filled="f" stroked="f" strokeweight=".5pt">
              <v:textbox style="mso-fit-shape-to-text:t">
                <w:txbxContent>
                  <w:p w14:paraId="0279DA1E" w14:textId="1E07D05A" w:rsidR="00147F08" w:rsidRPr="00CC48E0" w:rsidRDefault="00147F08"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147F08" w:rsidRPr="00CC48E0" w:rsidRDefault="00147F08"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147F08" w:rsidRPr="00CC48E0" w:rsidRDefault="00147F08"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147F08" w:rsidRPr="00CC48E0" w:rsidRDefault="00147F08"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147F08">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6A1A1F" w14:textId="77777777" w:rsidR="002051BB" w:rsidRDefault="002051BB" w:rsidP="001E4075">
      <w:r>
        <w:separator/>
      </w:r>
    </w:p>
  </w:footnote>
  <w:footnote w:type="continuationSeparator" w:id="0">
    <w:p w14:paraId="4502CCE9" w14:textId="77777777" w:rsidR="002051BB" w:rsidRDefault="002051BB"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07625" w14:textId="3EFD4782" w:rsidR="00147F08" w:rsidRPr="006E6863" w:rsidRDefault="00DF00BE" w:rsidP="006E6863">
    <w:pPr>
      <w:pStyle w:val="Header"/>
    </w:pPr>
    <w:r>
      <w:rPr>
        <w:noProof/>
        <w:sz w:val="14"/>
        <w:szCs w:val="14"/>
        <w:lang w:eastAsia="zh-TW"/>
      </w:rPr>
      <mc:AlternateContent>
        <mc:Choice Requires="wps">
          <w:drawing>
            <wp:anchor distT="0" distB="0" distL="114300" distR="114300" simplePos="0" relativeHeight="251669504" behindDoc="1" locked="0" layoutInCell="1" allowOverlap="0" wp14:anchorId="7045EAB3" wp14:editId="39E15AA4">
              <wp:simplePos x="0" y="0"/>
              <wp:positionH relativeFrom="margin">
                <wp:posOffset>1311275</wp:posOffset>
              </wp:positionH>
              <wp:positionV relativeFrom="paragraph">
                <wp:posOffset>440690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147F08" w:rsidRPr="00D42168" w:rsidRDefault="00147F08"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34.7pt;width:266.25pt;height:18.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" o:allowoverlap="f" filled="f" stroked="f" strokeweight=".5pt">
              <v:textbox>
                <w:txbxContent>
                  <w:p w14:paraId="36BFBA3D" w14:textId="77777777" w:rsidR="00147F08" w:rsidRPr="00D42168" w:rsidRDefault="00147F08"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zh-TW"/>
      </w:rPr>
      <w:drawing>
        <wp:anchor distT="0" distB="0" distL="114300" distR="114300" simplePos="0" relativeHeight="251656192" behindDoc="1" locked="0" layoutInCell="1" allowOverlap="1" wp14:anchorId="3A838141" wp14:editId="21D0F9D5">
          <wp:simplePos x="0" y="0"/>
          <wp:positionH relativeFrom="margin">
            <wp:posOffset>2428240</wp:posOffset>
          </wp:positionH>
          <wp:positionV relativeFrom="paragraph">
            <wp:posOffset>-334010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147F08">
      <w:rPr>
        <w:noProof/>
        <w:sz w:val="14"/>
        <w:szCs w:val="14"/>
        <w:lang w:eastAsia="zh-TW"/>
      </w:rPr>
      <w:drawing>
        <wp:anchor distT="0" distB="0" distL="114300" distR="114300" simplePos="0" relativeHeight="25166336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567BB"/>
    <w:multiLevelType w:val="multilevel"/>
    <w:tmpl w:val="6628AC2E"/>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E87F2D"/>
    <w:multiLevelType w:val="multilevel"/>
    <w:tmpl w:val="535686E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EAC42EA"/>
    <w:multiLevelType w:val="hybridMultilevel"/>
    <w:tmpl w:val="3E42E624"/>
    <w:lvl w:ilvl="0" w:tplc="ED1A7D48">
      <w:start w:val="1"/>
      <w:numFmt w:val="decimal"/>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8" w15:restartNumberingAfterBreak="0">
    <w:nsid w:val="2F661D92"/>
    <w:multiLevelType w:val="hybridMultilevel"/>
    <w:tmpl w:val="3C9207D8"/>
    <w:lvl w:ilvl="0" w:tplc="245EA64E">
      <w:start w:val="2"/>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318C7766"/>
    <w:multiLevelType w:val="multilevel"/>
    <w:tmpl w:val="B44C6FB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6824BF1"/>
    <w:multiLevelType w:val="hybridMultilevel"/>
    <w:tmpl w:val="55368422"/>
    <w:lvl w:ilvl="0" w:tplc="AB9647BA">
      <w:start w:val="1"/>
      <w:numFmt w:val="bullet"/>
      <w:lvlText w:val="•"/>
      <w:lvlJc w:val="left"/>
      <w:pPr>
        <w:tabs>
          <w:tab w:val="num" w:pos="720"/>
        </w:tabs>
        <w:ind w:left="720" w:hanging="360"/>
      </w:pPr>
      <w:rPr>
        <w:rFonts w:ascii="Arial" w:hAnsi="Arial" w:hint="default"/>
      </w:rPr>
    </w:lvl>
    <w:lvl w:ilvl="1" w:tplc="28E4212E" w:tentative="1">
      <w:start w:val="1"/>
      <w:numFmt w:val="bullet"/>
      <w:lvlText w:val="•"/>
      <w:lvlJc w:val="left"/>
      <w:pPr>
        <w:tabs>
          <w:tab w:val="num" w:pos="1440"/>
        </w:tabs>
        <w:ind w:left="1440" w:hanging="360"/>
      </w:pPr>
      <w:rPr>
        <w:rFonts w:ascii="Arial" w:hAnsi="Arial" w:hint="default"/>
      </w:rPr>
    </w:lvl>
    <w:lvl w:ilvl="2" w:tplc="51189E3E" w:tentative="1">
      <w:start w:val="1"/>
      <w:numFmt w:val="bullet"/>
      <w:lvlText w:val="•"/>
      <w:lvlJc w:val="left"/>
      <w:pPr>
        <w:tabs>
          <w:tab w:val="num" w:pos="2160"/>
        </w:tabs>
        <w:ind w:left="2160" w:hanging="360"/>
      </w:pPr>
      <w:rPr>
        <w:rFonts w:ascii="Arial" w:hAnsi="Arial" w:hint="default"/>
      </w:rPr>
    </w:lvl>
    <w:lvl w:ilvl="3" w:tplc="189430F8" w:tentative="1">
      <w:start w:val="1"/>
      <w:numFmt w:val="bullet"/>
      <w:lvlText w:val="•"/>
      <w:lvlJc w:val="left"/>
      <w:pPr>
        <w:tabs>
          <w:tab w:val="num" w:pos="2880"/>
        </w:tabs>
        <w:ind w:left="2880" w:hanging="360"/>
      </w:pPr>
      <w:rPr>
        <w:rFonts w:ascii="Arial" w:hAnsi="Arial" w:hint="default"/>
      </w:rPr>
    </w:lvl>
    <w:lvl w:ilvl="4" w:tplc="266E9D90" w:tentative="1">
      <w:start w:val="1"/>
      <w:numFmt w:val="bullet"/>
      <w:lvlText w:val="•"/>
      <w:lvlJc w:val="left"/>
      <w:pPr>
        <w:tabs>
          <w:tab w:val="num" w:pos="3600"/>
        </w:tabs>
        <w:ind w:left="3600" w:hanging="360"/>
      </w:pPr>
      <w:rPr>
        <w:rFonts w:ascii="Arial" w:hAnsi="Arial" w:hint="default"/>
      </w:rPr>
    </w:lvl>
    <w:lvl w:ilvl="5" w:tplc="2CA05BFE" w:tentative="1">
      <w:start w:val="1"/>
      <w:numFmt w:val="bullet"/>
      <w:lvlText w:val="•"/>
      <w:lvlJc w:val="left"/>
      <w:pPr>
        <w:tabs>
          <w:tab w:val="num" w:pos="4320"/>
        </w:tabs>
        <w:ind w:left="4320" w:hanging="360"/>
      </w:pPr>
      <w:rPr>
        <w:rFonts w:ascii="Arial" w:hAnsi="Arial" w:hint="default"/>
      </w:rPr>
    </w:lvl>
    <w:lvl w:ilvl="6" w:tplc="9A3EE21A" w:tentative="1">
      <w:start w:val="1"/>
      <w:numFmt w:val="bullet"/>
      <w:lvlText w:val="•"/>
      <w:lvlJc w:val="left"/>
      <w:pPr>
        <w:tabs>
          <w:tab w:val="num" w:pos="5040"/>
        </w:tabs>
        <w:ind w:left="5040" w:hanging="360"/>
      </w:pPr>
      <w:rPr>
        <w:rFonts w:ascii="Arial" w:hAnsi="Arial" w:hint="default"/>
      </w:rPr>
    </w:lvl>
    <w:lvl w:ilvl="7" w:tplc="B8728878" w:tentative="1">
      <w:start w:val="1"/>
      <w:numFmt w:val="bullet"/>
      <w:lvlText w:val="•"/>
      <w:lvlJc w:val="left"/>
      <w:pPr>
        <w:tabs>
          <w:tab w:val="num" w:pos="5760"/>
        </w:tabs>
        <w:ind w:left="5760" w:hanging="360"/>
      </w:pPr>
      <w:rPr>
        <w:rFonts w:ascii="Arial" w:hAnsi="Arial" w:hint="default"/>
      </w:rPr>
    </w:lvl>
    <w:lvl w:ilvl="8" w:tplc="FCB2E7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3D179D"/>
    <w:multiLevelType w:val="hybridMultilevel"/>
    <w:tmpl w:val="159A2870"/>
    <w:lvl w:ilvl="0" w:tplc="A47E1166">
      <w:start w:val="1"/>
      <w:numFmt w:val="bullet"/>
      <w:lvlText w:val="•"/>
      <w:lvlJc w:val="left"/>
      <w:pPr>
        <w:tabs>
          <w:tab w:val="num" w:pos="720"/>
        </w:tabs>
        <w:ind w:left="720" w:hanging="360"/>
      </w:pPr>
      <w:rPr>
        <w:rFonts w:ascii="Arial" w:hAnsi="Arial" w:hint="default"/>
      </w:rPr>
    </w:lvl>
    <w:lvl w:ilvl="1" w:tplc="F68C0C06" w:tentative="1">
      <w:start w:val="1"/>
      <w:numFmt w:val="bullet"/>
      <w:lvlText w:val="•"/>
      <w:lvlJc w:val="left"/>
      <w:pPr>
        <w:tabs>
          <w:tab w:val="num" w:pos="1440"/>
        </w:tabs>
        <w:ind w:left="1440" w:hanging="360"/>
      </w:pPr>
      <w:rPr>
        <w:rFonts w:ascii="Arial" w:hAnsi="Arial" w:hint="default"/>
      </w:rPr>
    </w:lvl>
    <w:lvl w:ilvl="2" w:tplc="9E6AB9DA" w:tentative="1">
      <w:start w:val="1"/>
      <w:numFmt w:val="bullet"/>
      <w:lvlText w:val="•"/>
      <w:lvlJc w:val="left"/>
      <w:pPr>
        <w:tabs>
          <w:tab w:val="num" w:pos="2160"/>
        </w:tabs>
        <w:ind w:left="2160" w:hanging="360"/>
      </w:pPr>
      <w:rPr>
        <w:rFonts w:ascii="Arial" w:hAnsi="Arial" w:hint="default"/>
      </w:rPr>
    </w:lvl>
    <w:lvl w:ilvl="3" w:tplc="5EF2D06C" w:tentative="1">
      <w:start w:val="1"/>
      <w:numFmt w:val="bullet"/>
      <w:lvlText w:val="•"/>
      <w:lvlJc w:val="left"/>
      <w:pPr>
        <w:tabs>
          <w:tab w:val="num" w:pos="2880"/>
        </w:tabs>
        <w:ind w:left="2880" w:hanging="360"/>
      </w:pPr>
      <w:rPr>
        <w:rFonts w:ascii="Arial" w:hAnsi="Arial" w:hint="default"/>
      </w:rPr>
    </w:lvl>
    <w:lvl w:ilvl="4" w:tplc="67E68392" w:tentative="1">
      <w:start w:val="1"/>
      <w:numFmt w:val="bullet"/>
      <w:lvlText w:val="•"/>
      <w:lvlJc w:val="left"/>
      <w:pPr>
        <w:tabs>
          <w:tab w:val="num" w:pos="3600"/>
        </w:tabs>
        <w:ind w:left="3600" w:hanging="360"/>
      </w:pPr>
      <w:rPr>
        <w:rFonts w:ascii="Arial" w:hAnsi="Arial" w:hint="default"/>
      </w:rPr>
    </w:lvl>
    <w:lvl w:ilvl="5" w:tplc="F7F86E22" w:tentative="1">
      <w:start w:val="1"/>
      <w:numFmt w:val="bullet"/>
      <w:lvlText w:val="•"/>
      <w:lvlJc w:val="left"/>
      <w:pPr>
        <w:tabs>
          <w:tab w:val="num" w:pos="4320"/>
        </w:tabs>
        <w:ind w:left="4320" w:hanging="360"/>
      </w:pPr>
      <w:rPr>
        <w:rFonts w:ascii="Arial" w:hAnsi="Arial" w:hint="default"/>
      </w:rPr>
    </w:lvl>
    <w:lvl w:ilvl="6" w:tplc="71D2E5B2" w:tentative="1">
      <w:start w:val="1"/>
      <w:numFmt w:val="bullet"/>
      <w:lvlText w:val="•"/>
      <w:lvlJc w:val="left"/>
      <w:pPr>
        <w:tabs>
          <w:tab w:val="num" w:pos="5040"/>
        </w:tabs>
        <w:ind w:left="5040" w:hanging="360"/>
      </w:pPr>
      <w:rPr>
        <w:rFonts w:ascii="Arial" w:hAnsi="Arial" w:hint="default"/>
      </w:rPr>
    </w:lvl>
    <w:lvl w:ilvl="7" w:tplc="9E56C102" w:tentative="1">
      <w:start w:val="1"/>
      <w:numFmt w:val="bullet"/>
      <w:lvlText w:val="•"/>
      <w:lvlJc w:val="left"/>
      <w:pPr>
        <w:tabs>
          <w:tab w:val="num" w:pos="5760"/>
        </w:tabs>
        <w:ind w:left="5760" w:hanging="360"/>
      </w:pPr>
      <w:rPr>
        <w:rFonts w:ascii="Arial" w:hAnsi="Arial" w:hint="default"/>
      </w:rPr>
    </w:lvl>
    <w:lvl w:ilvl="8" w:tplc="E568612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4B316DE9"/>
    <w:multiLevelType w:val="hybridMultilevel"/>
    <w:tmpl w:val="B9267EC8"/>
    <w:lvl w:ilvl="0" w:tplc="2820AB52">
      <w:start w:val="1"/>
      <w:numFmt w:val="bullet"/>
      <w:lvlText w:val="•"/>
      <w:lvlJc w:val="left"/>
      <w:pPr>
        <w:tabs>
          <w:tab w:val="num" w:pos="720"/>
        </w:tabs>
        <w:ind w:left="720" w:hanging="360"/>
      </w:pPr>
      <w:rPr>
        <w:rFonts w:ascii="Arial" w:hAnsi="Arial" w:hint="default"/>
      </w:rPr>
    </w:lvl>
    <w:lvl w:ilvl="1" w:tplc="039CD948" w:tentative="1">
      <w:start w:val="1"/>
      <w:numFmt w:val="bullet"/>
      <w:lvlText w:val="•"/>
      <w:lvlJc w:val="left"/>
      <w:pPr>
        <w:tabs>
          <w:tab w:val="num" w:pos="1440"/>
        </w:tabs>
        <w:ind w:left="1440" w:hanging="360"/>
      </w:pPr>
      <w:rPr>
        <w:rFonts w:ascii="Arial" w:hAnsi="Arial" w:hint="default"/>
      </w:rPr>
    </w:lvl>
    <w:lvl w:ilvl="2" w:tplc="59C69BD2" w:tentative="1">
      <w:start w:val="1"/>
      <w:numFmt w:val="bullet"/>
      <w:lvlText w:val="•"/>
      <w:lvlJc w:val="left"/>
      <w:pPr>
        <w:tabs>
          <w:tab w:val="num" w:pos="2160"/>
        </w:tabs>
        <w:ind w:left="2160" w:hanging="360"/>
      </w:pPr>
      <w:rPr>
        <w:rFonts w:ascii="Arial" w:hAnsi="Arial" w:hint="default"/>
      </w:rPr>
    </w:lvl>
    <w:lvl w:ilvl="3" w:tplc="6EC87132" w:tentative="1">
      <w:start w:val="1"/>
      <w:numFmt w:val="bullet"/>
      <w:lvlText w:val="•"/>
      <w:lvlJc w:val="left"/>
      <w:pPr>
        <w:tabs>
          <w:tab w:val="num" w:pos="2880"/>
        </w:tabs>
        <w:ind w:left="2880" w:hanging="360"/>
      </w:pPr>
      <w:rPr>
        <w:rFonts w:ascii="Arial" w:hAnsi="Arial" w:hint="default"/>
      </w:rPr>
    </w:lvl>
    <w:lvl w:ilvl="4" w:tplc="2E608A0E" w:tentative="1">
      <w:start w:val="1"/>
      <w:numFmt w:val="bullet"/>
      <w:lvlText w:val="•"/>
      <w:lvlJc w:val="left"/>
      <w:pPr>
        <w:tabs>
          <w:tab w:val="num" w:pos="3600"/>
        </w:tabs>
        <w:ind w:left="3600" w:hanging="360"/>
      </w:pPr>
      <w:rPr>
        <w:rFonts w:ascii="Arial" w:hAnsi="Arial" w:hint="default"/>
      </w:rPr>
    </w:lvl>
    <w:lvl w:ilvl="5" w:tplc="DD36199C" w:tentative="1">
      <w:start w:val="1"/>
      <w:numFmt w:val="bullet"/>
      <w:lvlText w:val="•"/>
      <w:lvlJc w:val="left"/>
      <w:pPr>
        <w:tabs>
          <w:tab w:val="num" w:pos="4320"/>
        </w:tabs>
        <w:ind w:left="4320" w:hanging="360"/>
      </w:pPr>
      <w:rPr>
        <w:rFonts w:ascii="Arial" w:hAnsi="Arial" w:hint="default"/>
      </w:rPr>
    </w:lvl>
    <w:lvl w:ilvl="6" w:tplc="CEC2A4DE" w:tentative="1">
      <w:start w:val="1"/>
      <w:numFmt w:val="bullet"/>
      <w:lvlText w:val="•"/>
      <w:lvlJc w:val="left"/>
      <w:pPr>
        <w:tabs>
          <w:tab w:val="num" w:pos="5040"/>
        </w:tabs>
        <w:ind w:left="5040" w:hanging="360"/>
      </w:pPr>
      <w:rPr>
        <w:rFonts w:ascii="Arial" w:hAnsi="Arial" w:hint="default"/>
      </w:rPr>
    </w:lvl>
    <w:lvl w:ilvl="7" w:tplc="7528DFDE" w:tentative="1">
      <w:start w:val="1"/>
      <w:numFmt w:val="bullet"/>
      <w:lvlText w:val="•"/>
      <w:lvlJc w:val="left"/>
      <w:pPr>
        <w:tabs>
          <w:tab w:val="num" w:pos="5760"/>
        </w:tabs>
        <w:ind w:left="5760" w:hanging="360"/>
      </w:pPr>
      <w:rPr>
        <w:rFonts w:ascii="Arial" w:hAnsi="Arial" w:hint="default"/>
      </w:rPr>
    </w:lvl>
    <w:lvl w:ilvl="8" w:tplc="0912709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9F470B"/>
    <w:multiLevelType w:val="hybridMultilevel"/>
    <w:tmpl w:val="4FFE2352"/>
    <w:lvl w:ilvl="0" w:tplc="8744B998">
      <w:start w:val="1"/>
      <w:numFmt w:val="bullet"/>
      <w:lvlText w:val="•"/>
      <w:lvlJc w:val="left"/>
      <w:pPr>
        <w:tabs>
          <w:tab w:val="num" w:pos="720"/>
        </w:tabs>
        <w:ind w:left="720" w:hanging="360"/>
      </w:pPr>
      <w:rPr>
        <w:rFonts w:ascii="Arial" w:hAnsi="Arial" w:hint="default"/>
      </w:rPr>
    </w:lvl>
    <w:lvl w:ilvl="1" w:tplc="ABC2D794" w:tentative="1">
      <w:start w:val="1"/>
      <w:numFmt w:val="bullet"/>
      <w:lvlText w:val="•"/>
      <w:lvlJc w:val="left"/>
      <w:pPr>
        <w:tabs>
          <w:tab w:val="num" w:pos="1440"/>
        </w:tabs>
        <w:ind w:left="1440" w:hanging="360"/>
      </w:pPr>
      <w:rPr>
        <w:rFonts w:ascii="Arial" w:hAnsi="Arial" w:hint="default"/>
      </w:rPr>
    </w:lvl>
    <w:lvl w:ilvl="2" w:tplc="F962CCD8" w:tentative="1">
      <w:start w:val="1"/>
      <w:numFmt w:val="bullet"/>
      <w:lvlText w:val="•"/>
      <w:lvlJc w:val="left"/>
      <w:pPr>
        <w:tabs>
          <w:tab w:val="num" w:pos="2160"/>
        </w:tabs>
        <w:ind w:left="2160" w:hanging="360"/>
      </w:pPr>
      <w:rPr>
        <w:rFonts w:ascii="Arial" w:hAnsi="Arial" w:hint="default"/>
      </w:rPr>
    </w:lvl>
    <w:lvl w:ilvl="3" w:tplc="05E47724" w:tentative="1">
      <w:start w:val="1"/>
      <w:numFmt w:val="bullet"/>
      <w:lvlText w:val="•"/>
      <w:lvlJc w:val="left"/>
      <w:pPr>
        <w:tabs>
          <w:tab w:val="num" w:pos="2880"/>
        </w:tabs>
        <w:ind w:left="2880" w:hanging="360"/>
      </w:pPr>
      <w:rPr>
        <w:rFonts w:ascii="Arial" w:hAnsi="Arial" w:hint="default"/>
      </w:rPr>
    </w:lvl>
    <w:lvl w:ilvl="4" w:tplc="1FE862BA" w:tentative="1">
      <w:start w:val="1"/>
      <w:numFmt w:val="bullet"/>
      <w:lvlText w:val="•"/>
      <w:lvlJc w:val="left"/>
      <w:pPr>
        <w:tabs>
          <w:tab w:val="num" w:pos="3600"/>
        </w:tabs>
        <w:ind w:left="3600" w:hanging="360"/>
      </w:pPr>
      <w:rPr>
        <w:rFonts w:ascii="Arial" w:hAnsi="Arial" w:hint="default"/>
      </w:rPr>
    </w:lvl>
    <w:lvl w:ilvl="5" w:tplc="F4503BBE" w:tentative="1">
      <w:start w:val="1"/>
      <w:numFmt w:val="bullet"/>
      <w:lvlText w:val="•"/>
      <w:lvlJc w:val="left"/>
      <w:pPr>
        <w:tabs>
          <w:tab w:val="num" w:pos="4320"/>
        </w:tabs>
        <w:ind w:left="4320" w:hanging="360"/>
      </w:pPr>
      <w:rPr>
        <w:rFonts w:ascii="Arial" w:hAnsi="Arial" w:hint="default"/>
      </w:rPr>
    </w:lvl>
    <w:lvl w:ilvl="6" w:tplc="61AA3060" w:tentative="1">
      <w:start w:val="1"/>
      <w:numFmt w:val="bullet"/>
      <w:lvlText w:val="•"/>
      <w:lvlJc w:val="left"/>
      <w:pPr>
        <w:tabs>
          <w:tab w:val="num" w:pos="5040"/>
        </w:tabs>
        <w:ind w:left="5040" w:hanging="360"/>
      </w:pPr>
      <w:rPr>
        <w:rFonts w:ascii="Arial" w:hAnsi="Arial" w:hint="default"/>
      </w:rPr>
    </w:lvl>
    <w:lvl w:ilvl="7" w:tplc="381E5030" w:tentative="1">
      <w:start w:val="1"/>
      <w:numFmt w:val="bullet"/>
      <w:lvlText w:val="•"/>
      <w:lvlJc w:val="left"/>
      <w:pPr>
        <w:tabs>
          <w:tab w:val="num" w:pos="5760"/>
        </w:tabs>
        <w:ind w:left="5760" w:hanging="360"/>
      </w:pPr>
      <w:rPr>
        <w:rFonts w:ascii="Arial" w:hAnsi="Arial" w:hint="default"/>
      </w:rPr>
    </w:lvl>
    <w:lvl w:ilvl="8" w:tplc="C0146BF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4F4897"/>
    <w:multiLevelType w:val="hybridMultilevel"/>
    <w:tmpl w:val="F3B4E7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083E1A"/>
    <w:multiLevelType w:val="hybridMultilevel"/>
    <w:tmpl w:val="4B567E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4897BC6"/>
    <w:multiLevelType w:val="hybridMultilevel"/>
    <w:tmpl w:val="D0A4D452"/>
    <w:lvl w:ilvl="0" w:tplc="D0606DB2">
      <w:start w:val="1"/>
      <w:numFmt w:val="decimal"/>
      <w:lvlText w:val="%1."/>
      <w:lvlJc w:val="left"/>
      <w:pPr>
        <w:ind w:left="360" w:hanging="360"/>
      </w:pPr>
      <w:rPr>
        <w:rFonts w:asciiTheme="minorHAnsi" w:hAnsiTheme="minorHAnsi" w:cstheme="minorHAnsi"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51750C1"/>
    <w:multiLevelType w:val="hybridMultilevel"/>
    <w:tmpl w:val="90F8FC10"/>
    <w:lvl w:ilvl="0" w:tplc="73CE2038">
      <w:start w:val="1"/>
      <w:numFmt w:val="bullet"/>
      <w:lvlText w:val="•"/>
      <w:lvlJc w:val="left"/>
      <w:pPr>
        <w:tabs>
          <w:tab w:val="num" w:pos="720"/>
        </w:tabs>
        <w:ind w:left="720" w:hanging="360"/>
      </w:pPr>
      <w:rPr>
        <w:rFonts w:ascii="Arial" w:hAnsi="Arial" w:hint="default"/>
      </w:rPr>
    </w:lvl>
    <w:lvl w:ilvl="1" w:tplc="87D0D9DA" w:tentative="1">
      <w:start w:val="1"/>
      <w:numFmt w:val="bullet"/>
      <w:lvlText w:val="•"/>
      <w:lvlJc w:val="left"/>
      <w:pPr>
        <w:tabs>
          <w:tab w:val="num" w:pos="1440"/>
        </w:tabs>
        <w:ind w:left="1440" w:hanging="360"/>
      </w:pPr>
      <w:rPr>
        <w:rFonts w:ascii="Arial" w:hAnsi="Arial" w:hint="default"/>
      </w:rPr>
    </w:lvl>
    <w:lvl w:ilvl="2" w:tplc="0302DD12" w:tentative="1">
      <w:start w:val="1"/>
      <w:numFmt w:val="bullet"/>
      <w:lvlText w:val="•"/>
      <w:lvlJc w:val="left"/>
      <w:pPr>
        <w:tabs>
          <w:tab w:val="num" w:pos="2160"/>
        </w:tabs>
        <w:ind w:left="2160" w:hanging="360"/>
      </w:pPr>
      <w:rPr>
        <w:rFonts w:ascii="Arial" w:hAnsi="Arial" w:hint="default"/>
      </w:rPr>
    </w:lvl>
    <w:lvl w:ilvl="3" w:tplc="B258629A" w:tentative="1">
      <w:start w:val="1"/>
      <w:numFmt w:val="bullet"/>
      <w:lvlText w:val="•"/>
      <w:lvlJc w:val="left"/>
      <w:pPr>
        <w:tabs>
          <w:tab w:val="num" w:pos="2880"/>
        </w:tabs>
        <w:ind w:left="2880" w:hanging="360"/>
      </w:pPr>
      <w:rPr>
        <w:rFonts w:ascii="Arial" w:hAnsi="Arial" w:hint="default"/>
      </w:rPr>
    </w:lvl>
    <w:lvl w:ilvl="4" w:tplc="4DE0D8D8" w:tentative="1">
      <w:start w:val="1"/>
      <w:numFmt w:val="bullet"/>
      <w:lvlText w:val="•"/>
      <w:lvlJc w:val="left"/>
      <w:pPr>
        <w:tabs>
          <w:tab w:val="num" w:pos="3600"/>
        </w:tabs>
        <w:ind w:left="3600" w:hanging="360"/>
      </w:pPr>
      <w:rPr>
        <w:rFonts w:ascii="Arial" w:hAnsi="Arial" w:hint="default"/>
      </w:rPr>
    </w:lvl>
    <w:lvl w:ilvl="5" w:tplc="4E5222F0" w:tentative="1">
      <w:start w:val="1"/>
      <w:numFmt w:val="bullet"/>
      <w:lvlText w:val="•"/>
      <w:lvlJc w:val="left"/>
      <w:pPr>
        <w:tabs>
          <w:tab w:val="num" w:pos="4320"/>
        </w:tabs>
        <w:ind w:left="4320" w:hanging="360"/>
      </w:pPr>
      <w:rPr>
        <w:rFonts w:ascii="Arial" w:hAnsi="Arial" w:hint="default"/>
      </w:rPr>
    </w:lvl>
    <w:lvl w:ilvl="6" w:tplc="C2F84D9C" w:tentative="1">
      <w:start w:val="1"/>
      <w:numFmt w:val="bullet"/>
      <w:lvlText w:val="•"/>
      <w:lvlJc w:val="left"/>
      <w:pPr>
        <w:tabs>
          <w:tab w:val="num" w:pos="5040"/>
        </w:tabs>
        <w:ind w:left="5040" w:hanging="360"/>
      </w:pPr>
      <w:rPr>
        <w:rFonts w:ascii="Arial" w:hAnsi="Arial" w:hint="default"/>
      </w:rPr>
    </w:lvl>
    <w:lvl w:ilvl="7" w:tplc="CA5474F2" w:tentative="1">
      <w:start w:val="1"/>
      <w:numFmt w:val="bullet"/>
      <w:lvlText w:val="•"/>
      <w:lvlJc w:val="left"/>
      <w:pPr>
        <w:tabs>
          <w:tab w:val="num" w:pos="5760"/>
        </w:tabs>
        <w:ind w:left="5760" w:hanging="360"/>
      </w:pPr>
      <w:rPr>
        <w:rFonts w:ascii="Arial" w:hAnsi="Arial" w:hint="default"/>
      </w:rPr>
    </w:lvl>
    <w:lvl w:ilvl="8" w:tplc="F028F2F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7706704B"/>
    <w:multiLevelType w:val="hybridMultilevel"/>
    <w:tmpl w:val="5B38D8EA"/>
    <w:lvl w:ilvl="0" w:tplc="129407C4">
      <w:start w:val="1"/>
      <w:numFmt w:val="bullet"/>
      <w:lvlText w:val="•"/>
      <w:lvlJc w:val="left"/>
      <w:pPr>
        <w:tabs>
          <w:tab w:val="num" w:pos="720"/>
        </w:tabs>
        <w:ind w:left="720" w:hanging="360"/>
      </w:pPr>
      <w:rPr>
        <w:rFonts w:ascii="Arial" w:hAnsi="Arial" w:hint="default"/>
      </w:rPr>
    </w:lvl>
    <w:lvl w:ilvl="1" w:tplc="6324D9E4" w:tentative="1">
      <w:start w:val="1"/>
      <w:numFmt w:val="bullet"/>
      <w:lvlText w:val="•"/>
      <w:lvlJc w:val="left"/>
      <w:pPr>
        <w:tabs>
          <w:tab w:val="num" w:pos="1440"/>
        </w:tabs>
        <w:ind w:left="1440" w:hanging="360"/>
      </w:pPr>
      <w:rPr>
        <w:rFonts w:ascii="Arial" w:hAnsi="Arial" w:hint="default"/>
      </w:rPr>
    </w:lvl>
    <w:lvl w:ilvl="2" w:tplc="94A61966" w:tentative="1">
      <w:start w:val="1"/>
      <w:numFmt w:val="bullet"/>
      <w:lvlText w:val="•"/>
      <w:lvlJc w:val="left"/>
      <w:pPr>
        <w:tabs>
          <w:tab w:val="num" w:pos="2160"/>
        </w:tabs>
        <w:ind w:left="2160" w:hanging="360"/>
      </w:pPr>
      <w:rPr>
        <w:rFonts w:ascii="Arial" w:hAnsi="Arial" w:hint="default"/>
      </w:rPr>
    </w:lvl>
    <w:lvl w:ilvl="3" w:tplc="9C1AFFD6" w:tentative="1">
      <w:start w:val="1"/>
      <w:numFmt w:val="bullet"/>
      <w:lvlText w:val="•"/>
      <w:lvlJc w:val="left"/>
      <w:pPr>
        <w:tabs>
          <w:tab w:val="num" w:pos="2880"/>
        </w:tabs>
        <w:ind w:left="2880" w:hanging="360"/>
      </w:pPr>
      <w:rPr>
        <w:rFonts w:ascii="Arial" w:hAnsi="Arial" w:hint="default"/>
      </w:rPr>
    </w:lvl>
    <w:lvl w:ilvl="4" w:tplc="68389BB0" w:tentative="1">
      <w:start w:val="1"/>
      <w:numFmt w:val="bullet"/>
      <w:lvlText w:val="•"/>
      <w:lvlJc w:val="left"/>
      <w:pPr>
        <w:tabs>
          <w:tab w:val="num" w:pos="3600"/>
        </w:tabs>
        <w:ind w:left="3600" w:hanging="360"/>
      </w:pPr>
      <w:rPr>
        <w:rFonts w:ascii="Arial" w:hAnsi="Arial" w:hint="default"/>
      </w:rPr>
    </w:lvl>
    <w:lvl w:ilvl="5" w:tplc="2C2C21EC" w:tentative="1">
      <w:start w:val="1"/>
      <w:numFmt w:val="bullet"/>
      <w:lvlText w:val="•"/>
      <w:lvlJc w:val="left"/>
      <w:pPr>
        <w:tabs>
          <w:tab w:val="num" w:pos="4320"/>
        </w:tabs>
        <w:ind w:left="4320" w:hanging="360"/>
      </w:pPr>
      <w:rPr>
        <w:rFonts w:ascii="Arial" w:hAnsi="Arial" w:hint="default"/>
      </w:rPr>
    </w:lvl>
    <w:lvl w:ilvl="6" w:tplc="BCE8B9EA" w:tentative="1">
      <w:start w:val="1"/>
      <w:numFmt w:val="bullet"/>
      <w:lvlText w:val="•"/>
      <w:lvlJc w:val="left"/>
      <w:pPr>
        <w:tabs>
          <w:tab w:val="num" w:pos="5040"/>
        </w:tabs>
        <w:ind w:left="5040" w:hanging="360"/>
      </w:pPr>
      <w:rPr>
        <w:rFonts w:ascii="Arial" w:hAnsi="Arial" w:hint="default"/>
      </w:rPr>
    </w:lvl>
    <w:lvl w:ilvl="7" w:tplc="F2F44414" w:tentative="1">
      <w:start w:val="1"/>
      <w:numFmt w:val="bullet"/>
      <w:lvlText w:val="•"/>
      <w:lvlJc w:val="left"/>
      <w:pPr>
        <w:tabs>
          <w:tab w:val="num" w:pos="5760"/>
        </w:tabs>
        <w:ind w:left="5760" w:hanging="360"/>
      </w:pPr>
      <w:rPr>
        <w:rFonts w:ascii="Arial" w:hAnsi="Arial" w:hint="default"/>
      </w:rPr>
    </w:lvl>
    <w:lvl w:ilvl="8" w:tplc="3C6C7A2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8F06FF4"/>
    <w:multiLevelType w:val="hybridMultilevel"/>
    <w:tmpl w:val="6D5A98F6"/>
    <w:lvl w:ilvl="0" w:tplc="84D43C9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F955362"/>
    <w:multiLevelType w:val="hybridMultilevel"/>
    <w:tmpl w:val="1EFC02B0"/>
    <w:lvl w:ilvl="0" w:tplc="127C77B0">
      <w:start w:val="1"/>
      <w:numFmt w:val="decimal"/>
      <w:lvlText w:val="%1)"/>
      <w:lvlJc w:val="left"/>
      <w:pPr>
        <w:ind w:left="8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3"/>
  </w:num>
  <w:num w:numId="3">
    <w:abstractNumId w:val="25"/>
  </w:num>
  <w:num w:numId="4">
    <w:abstractNumId w:val="3"/>
  </w:num>
  <w:num w:numId="5">
    <w:abstractNumId w:val="6"/>
  </w:num>
  <w:num w:numId="6">
    <w:abstractNumId w:val="5"/>
  </w:num>
  <w:num w:numId="7">
    <w:abstractNumId w:val="21"/>
  </w:num>
  <w:num w:numId="8">
    <w:abstractNumId w:val="18"/>
  </w:num>
  <w:num w:numId="9">
    <w:abstractNumId w:val="1"/>
  </w:num>
  <w:num w:numId="10">
    <w:abstractNumId w:val="0"/>
  </w:num>
  <w:num w:numId="11">
    <w:abstractNumId w:val="15"/>
  </w:num>
  <w:num w:numId="12">
    <w:abstractNumId w:val="17"/>
  </w:num>
  <w:num w:numId="13">
    <w:abstractNumId w:val="22"/>
  </w:num>
  <w:num w:numId="14">
    <w:abstractNumId w:val="29"/>
  </w:num>
  <w:num w:numId="15">
    <w:abstractNumId w:val="31"/>
  </w:num>
  <w:num w:numId="16">
    <w:abstractNumId w:val="26"/>
  </w:num>
  <w:num w:numId="17">
    <w:abstractNumId w:val="10"/>
  </w:num>
  <w:num w:numId="18">
    <w:abstractNumId w:val="27"/>
  </w:num>
  <w:num w:numId="19">
    <w:abstractNumId w:val="16"/>
  </w:num>
  <w:num w:numId="20">
    <w:abstractNumId w:val="2"/>
  </w:num>
  <w:num w:numId="21">
    <w:abstractNumId w:val="23"/>
  </w:num>
  <w:num w:numId="22">
    <w:abstractNumId w:val="4"/>
  </w:num>
  <w:num w:numId="23">
    <w:abstractNumId w:val="9"/>
  </w:num>
  <w:num w:numId="24">
    <w:abstractNumId w:val="7"/>
  </w:num>
  <w:num w:numId="25">
    <w:abstractNumId w:val="28"/>
  </w:num>
  <w:num w:numId="26">
    <w:abstractNumId w:val="8"/>
  </w:num>
  <w:num w:numId="27">
    <w:abstractNumId w:val="32"/>
  </w:num>
  <w:num w:numId="28">
    <w:abstractNumId w:val="20"/>
  </w:num>
  <w:num w:numId="29">
    <w:abstractNumId w:val="19"/>
  </w:num>
  <w:num w:numId="30">
    <w:abstractNumId w:val="24"/>
  </w:num>
  <w:num w:numId="31">
    <w:abstractNumId w:val="12"/>
  </w:num>
  <w:num w:numId="32">
    <w:abstractNumId w:val="11"/>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1tTQ3MTa1NLEwNTBU0lEKTi0uzszPAykwMq4FAIPjg60tAAAA"/>
  </w:docVars>
  <w:rsids>
    <w:rsidRoot w:val="00D46558"/>
    <w:rsid w:val="00027A27"/>
    <w:rsid w:val="00041374"/>
    <w:rsid w:val="000425FF"/>
    <w:rsid w:val="00044BB3"/>
    <w:rsid w:val="00051EE5"/>
    <w:rsid w:val="0005251C"/>
    <w:rsid w:val="000529C5"/>
    <w:rsid w:val="0005577E"/>
    <w:rsid w:val="000565AE"/>
    <w:rsid w:val="000655F6"/>
    <w:rsid w:val="000704A8"/>
    <w:rsid w:val="0007574D"/>
    <w:rsid w:val="00076134"/>
    <w:rsid w:val="000763A8"/>
    <w:rsid w:val="000834EC"/>
    <w:rsid w:val="00091A0B"/>
    <w:rsid w:val="00093FB7"/>
    <w:rsid w:val="000A3B4B"/>
    <w:rsid w:val="000A583F"/>
    <w:rsid w:val="000A76C8"/>
    <w:rsid w:val="000B2BF8"/>
    <w:rsid w:val="000C67F1"/>
    <w:rsid w:val="000D1AEF"/>
    <w:rsid w:val="000D52D6"/>
    <w:rsid w:val="000F6362"/>
    <w:rsid w:val="000F7B9F"/>
    <w:rsid w:val="00101045"/>
    <w:rsid w:val="00101FBB"/>
    <w:rsid w:val="00103970"/>
    <w:rsid w:val="00115B62"/>
    <w:rsid w:val="0012011D"/>
    <w:rsid w:val="00125C7B"/>
    <w:rsid w:val="00126D36"/>
    <w:rsid w:val="0012771E"/>
    <w:rsid w:val="001304E5"/>
    <w:rsid w:val="00131DE1"/>
    <w:rsid w:val="00147F08"/>
    <w:rsid w:val="001570D0"/>
    <w:rsid w:val="001625F3"/>
    <w:rsid w:val="0016505F"/>
    <w:rsid w:val="0016564E"/>
    <w:rsid w:val="00166A4A"/>
    <w:rsid w:val="00171547"/>
    <w:rsid w:val="00174B55"/>
    <w:rsid w:val="001754B2"/>
    <w:rsid w:val="001824F2"/>
    <w:rsid w:val="001858A3"/>
    <w:rsid w:val="001901CC"/>
    <w:rsid w:val="00191234"/>
    <w:rsid w:val="001B0287"/>
    <w:rsid w:val="001B1169"/>
    <w:rsid w:val="001C041C"/>
    <w:rsid w:val="001D4522"/>
    <w:rsid w:val="001E0E5F"/>
    <w:rsid w:val="001E4075"/>
    <w:rsid w:val="001E5FD1"/>
    <w:rsid w:val="001F2C3C"/>
    <w:rsid w:val="001F45CF"/>
    <w:rsid w:val="00201600"/>
    <w:rsid w:val="00201ED9"/>
    <w:rsid w:val="002051BB"/>
    <w:rsid w:val="00211732"/>
    <w:rsid w:val="002170D9"/>
    <w:rsid w:val="00220061"/>
    <w:rsid w:val="002227C7"/>
    <w:rsid w:val="002246F2"/>
    <w:rsid w:val="00244448"/>
    <w:rsid w:val="00245469"/>
    <w:rsid w:val="00247839"/>
    <w:rsid w:val="0025187A"/>
    <w:rsid w:val="002523EB"/>
    <w:rsid w:val="00254CE4"/>
    <w:rsid w:val="00257336"/>
    <w:rsid w:val="002608E3"/>
    <w:rsid w:val="00263CAE"/>
    <w:rsid w:val="00271A6B"/>
    <w:rsid w:val="00272157"/>
    <w:rsid w:val="002763CA"/>
    <w:rsid w:val="00287337"/>
    <w:rsid w:val="0029554A"/>
    <w:rsid w:val="002A12A6"/>
    <w:rsid w:val="002A6901"/>
    <w:rsid w:val="002B5420"/>
    <w:rsid w:val="002D6060"/>
    <w:rsid w:val="002E65C3"/>
    <w:rsid w:val="002E6611"/>
    <w:rsid w:val="002F0598"/>
    <w:rsid w:val="0030321A"/>
    <w:rsid w:val="00312BCE"/>
    <w:rsid w:val="0031761D"/>
    <w:rsid w:val="00321065"/>
    <w:rsid w:val="003263BC"/>
    <w:rsid w:val="003278BB"/>
    <w:rsid w:val="00335600"/>
    <w:rsid w:val="00335B8B"/>
    <w:rsid w:val="00342567"/>
    <w:rsid w:val="003536EB"/>
    <w:rsid w:val="0035563D"/>
    <w:rsid w:val="00360AF4"/>
    <w:rsid w:val="00361CCE"/>
    <w:rsid w:val="003706AE"/>
    <w:rsid w:val="00370D6C"/>
    <w:rsid w:val="00392A3C"/>
    <w:rsid w:val="003A2FCD"/>
    <w:rsid w:val="003A2FDE"/>
    <w:rsid w:val="003A7CD3"/>
    <w:rsid w:val="003B2C17"/>
    <w:rsid w:val="003C2F8A"/>
    <w:rsid w:val="003C3DEF"/>
    <w:rsid w:val="003C66F5"/>
    <w:rsid w:val="003D7A8F"/>
    <w:rsid w:val="003E018F"/>
    <w:rsid w:val="0040735D"/>
    <w:rsid w:val="0040750D"/>
    <w:rsid w:val="00407B7F"/>
    <w:rsid w:val="00414EF3"/>
    <w:rsid w:val="00415A9C"/>
    <w:rsid w:val="00420F92"/>
    <w:rsid w:val="004224FC"/>
    <w:rsid w:val="0042324B"/>
    <w:rsid w:val="00423A8A"/>
    <w:rsid w:val="00441F94"/>
    <w:rsid w:val="00443D62"/>
    <w:rsid w:val="00446F32"/>
    <w:rsid w:val="0046235F"/>
    <w:rsid w:val="00473456"/>
    <w:rsid w:val="0047355B"/>
    <w:rsid w:val="00483C8A"/>
    <w:rsid w:val="0048479D"/>
    <w:rsid w:val="004873EA"/>
    <w:rsid w:val="00487E6F"/>
    <w:rsid w:val="00496F57"/>
    <w:rsid w:val="004A0918"/>
    <w:rsid w:val="004B3FEA"/>
    <w:rsid w:val="004C6DBE"/>
    <w:rsid w:val="004E3EB2"/>
    <w:rsid w:val="004E4DD6"/>
    <w:rsid w:val="004F59AF"/>
    <w:rsid w:val="004F7E5A"/>
    <w:rsid w:val="00501E24"/>
    <w:rsid w:val="005037EF"/>
    <w:rsid w:val="00520C21"/>
    <w:rsid w:val="005363DF"/>
    <w:rsid w:val="00544511"/>
    <w:rsid w:val="00546F75"/>
    <w:rsid w:val="00551342"/>
    <w:rsid w:val="00552ACE"/>
    <w:rsid w:val="00554989"/>
    <w:rsid w:val="00577519"/>
    <w:rsid w:val="00591EC0"/>
    <w:rsid w:val="00596BCB"/>
    <w:rsid w:val="005A0666"/>
    <w:rsid w:val="005A0881"/>
    <w:rsid w:val="005B1793"/>
    <w:rsid w:val="005C2D66"/>
    <w:rsid w:val="005C3C1B"/>
    <w:rsid w:val="005E4814"/>
    <w:rsid w:val="005F1550"/>
    <w:rsid w:val="005F3427"/>
    <w:rsid w:val="005F419C"/>
    <w:rsid w:val="005F4B0A"/>
    <w:rsid w:val="006002CA"/>
    <w:rsid w:val="00607D81"/>
    <w:rsid w:val="00622102"/>
    <w:rsid w:val="00627807"/>
    <w:rsid w:val="006335E8"/>
    <w:rsid w:val="006454D3"/>
    <w:rsid w:val="006563AE"/>
    <w:rsid w:val="00666E87"/>
    <w:rsid w:val="006805D6"/>
    <w:rsid w:val="00691B2F"/>
    <w:rsid w:val="006B459E"/>
    <w:rsid w:val="006B4F3E"/>
    <w:rsid w:val="006B703C"/>
    <w:rsid w:val="006C56AF"/>
    <w:rsid w:val="006D1930"/>
    <w:rsid w:val="006D5D85"/>
    <w:rsid w:val="006E48DE"/>
    <w:rsid w:val="006E6863"/>
    <w:rsid w:val="006E748D"/>
    <w:rsid w:val="006F6D22"/>
    <w:rsid w:val="00702A3B"/>
    <w:rsid w:val="00706704"/>
    <w:rsid w:val="00710CC4"/>
    <w:rsid w:val="00712C20"/>
    <w:rsid w:val="00715EC4"/>
    <w:rsid w:val="007176E2"/>
    <w:rsid w:val="00722518"/>
    <w:rsid w:val="00723ACF"/>
    <w:rsid w:val="00727EC5"/>
    <w:rsid w:val="00736CCF"/>
    <w:rsid w:val="0074396C"/>
    <w:rsid w:val="007516AB"/>
    <w:rsid w:val="007520B6"/>
    <w:rsid w:val="007543D8"/>
    <w:rsid w:val="0075448F"/>
    <w:rsid w:val="007603C9"/>
    <w:rsid w:val="00762BF6"/>
    <w:rsid w:val="00770C12"/>
    <w:rsid w:val="00772DD1"/>
    <w:rsid w:val="0077639D"/>
    <w:rsid w:val="0078518C"/>
    <w:rsid w:val="007902A6"/>
    <w:rsid w:val="00792CFB"/>
    <w:rsid w:val="00794C1D"/>
    <w:rsid w:val="00794E0E"/>
    <w:rsid w:val="00797B8B"/>
    <w:rsid w:val="007A0BF5"/>
    <w:rsid w:val="007A6331"/>
    <w:rsid w:val="007B09F9"/>
    <w:rsid w:val="007B0EC6"/>
    <w:rsid w:val="007C5B8B"/>
    <w:rsid w:val="007D0AE4"/>
    <w:rsid w:val="007E50DD"/>
    <w:rsid w:val="007F4819"/>
    <w:rsid w:val="007F710E"/>
    <w:rsid w:val="00815417"/>
    <w:rsid w:val="00823333"/>
    <w:rsid w:val="00824B2F"/>
    <w:rsid w:val="00826548"/>
    <w:rsid w:val="0083226E"/>
    <w:rsid w:val="00833368"/>
    <w:rsid w:val="0085242C"/>
    <w:rsid w:val="008659A5"/>
    <w:rsid w:val="00876191"/>
    <w:rsid w:val="00880204"/>
    <w:rsid w:val="008803B4"/>
    <w:rsid w:val="00880A8A"/>
    <w:rsid w:val="008832D9"/>
    <w:rsid w:val="00892CD4"/>
    <w:rsid w:val="00897BEE"/>
    <w:rsid w:val="008A01CA"/>
    <w:rsid w:val="008B3F4F"/>
    <w:rsid w:val="008B501E"/>
    <w:rsid w:val="008C08D0"/>
    <w:rsid w:val="008C5B36"/>
    <w:rsid w:val="008D3E74"/>
    <w:rsid w:val="008E7588"/>
    <w:rsid w:val="009036AE"/>
    <w:rsid w:val="009055F5"/>
    <w:rsid w:val="00905FAB"/>
    <w:rsid w:val="00907F25"/>
    <w:rsid w:val="00921C3E"/>
    <w:rsid w:val="00923FC6"/>
    <w:rsid w:val="00927AEC"/>
    <w:rsid w:val="00946F38"/>
    <w:rsid w:val="00952CBF"/>
    <w:rsid w:val="00952D36"/>
    <w:rsid w:val="00956DAB"/>
    <w:rsid w:val="00965861"/>
    <w:rsid w:val="00976A17"/>
    <w:rsid w:val="0098034E"/>
    <w:rsid w:val="00985457"/>
    <w:rsid w:val="00990602"/>
    <w:rsid w:val="00991650"/>
    <w:rsid w:val="009940EF"/>
    <w:rsid w:val="009C1703"/>
    <w:rsid w:val="009C433D"/>
    <w:rsid w:val="009C5E77"/>
    <w:rsid w:val="009D1AF4"/>
    <w:rsid w:val="009D2089"/>
    <w:rsid w:val="009E00BA"/>
    <w:rsid w:val="009E44B4"/>
    <w:rsid w:val="009F0BB7"/>
    <w:rsid w:val="009F35F7"/>
    <w:rsid w:val="009F460E"/>
    <w:rsid w:val="009F4D55"/>
    <w:rsid w:val="009F4FCF"/>
    <w:rsid w:val="009F5A67"/>
    <w:rsid w:val="00A008B4"/>
    <w:rsid w:val="00A10F83"/>
    <w:rsid w:val="00A12701"/>
    <w:rsid w:val="00A17943"/>
    <w:rsid w:val="00A37CDC"/>
    <w:rsid w:val="00A423E7"/>
    <w:rsid w:val="00A55FC4"/>
    <w:rsid w:val="00A7531E"/>
    <w:rsid w:val="00A7704B"/>
    <w:rsid w:val="00A80895"/>
    <w:rsid w:val="00A9759D"/>
    <w:rsid w:val="00AA678F"/>
    <w:rsid w:val="00AA72D9"/>
    <w:rsid w:val="00AB27AA"/>
    <w:rsid w:val="00AB40F5"/>
    <w:rsid w:val="00AB5591"/>
    <w:rsid w:val="00AB5C85"/>
    <w:rsid w:val="00AB7D90"/>
    <w:rsid w:val="00AC6A21"/>
    <w:rsid w:val="00AE51C2"/>
    <w:rsid w:val="00B10393"/>
    <w:rsid w:val="00B13E26"/>
    <w:rsid w:val="00B13E6C"/>
    <w:rsid w:val="00B14F50"/>
    <w:rsid w:val="00B155D0"/>
    <w:rsid w:val="00B16D39"/>
    <w:rsid w:val="00B2202B"/>
    <w:rsid w:val="00B26A1C"/>
    <w:rsid w:val="00B40B3A"/>
    <w:rsid w:val="00B40F1A"/>
    <w:rsid w:val="00B46C6B"/>
    <w:rsid w:val="00B5235F"/>
    <w:rsid w:val="00B526A0"/>
    <w:rsid w:val="00B640C8"/>
    <w:rsid w:val="00B65870"/>
    <w:rsid w:val="00B712BB"/>
    <w:rsid w:val="00B809C2"/>
    <w:rsid w:val="00B8528B"/>
    <w:rsid w:val="00BB18A0"/>
    <w:rsid w:val="00BB1FD8"/>
    <w:rsid w:val="00BB5A77"/>
    <w:rsid w:val="00BB5E3D"/>
    <w:rsid w:val="00BC2056"/>
    <w:rsid w:val="00BC3185"/>
    <w:rsid w:val="00BD157A"/>
    <w:rsid w:val="00BE12F5"/>
    <w:rsid w:val="00BE4FEB"/>
    <w:rsid w:val="00BF6A19"/>
    <w:rsid w:val="00BF71DF"/>
    <w:rsid w:val="00C00720"/>
    <w:rsid w:val="00C0767E"/>
    <w:rsid w:val="00C10A77"/>
    <w:rsid w:val="00C16F92"/>
    <w:rsid w:val="00C45535"/>
    <w:rsid w:val="00C50E07"/>
    <w:rsid w:val="00C6177A"/>
    <w:rsid w:val="00C64701"/>
    <w:rsid w:val="00C83C38"/>
    <w:rsid w:val="00C922BD"/>
    <w:rsid w:val="00C9393A"/>
    <w:rsid w:val="00C96CD1"/>
    <w:rsid w:val="00CA08CC"/>
    <w:rsid w:val="00CB0683"/>
    <w:rsid w:val="00CC48E0"/>
    <w:rsid w:val="00CE2158"/>
    <w:rsid w:val="00CE36AD"/>
    <w:rsid w:val="00D12E20"/>
    <w:rsid w:val="00D15C7B"/>
    <w:rsid w:val="00D167E8"/>
    <w:rsid w:val="00D346CE"/>
    <w:rsid w:val="00D34FC1"/>
    <w:rsid w:val="00D42168"/>
    <w:rsid w:val="00D46558"/>
    <w:rsid w:val="00D46887"/>
    <w:rsid w:val="00D47114"/>
    <w:rsid w:val="00D503E4"/>
    <w:rsid w:val="00D62613"/>
    <w:rsid w:val="00D74C58"/>
    <w:rsid w:val="00D77F36"/>
    <w:rsid w:val="00D856B5"/>
    <w:rsid w:val="00D92120"/>
    <w:rsid w:val="00D92F84"/>
    <w:rsid w:val="00D9378F"/>
    <w:rsid w:val="00D9402D"/>
    <w:rsid w:val="00DA2D56"/>
    <w:rsid w:val="00DA5469"/>
    <w:rsid w:val="00DA7754"/>
    <w:rsid w:val="00DB14D6"/>
    <w:rsid w:val="00DB50C8"/>
    <w:rsid w:val="00DC3810"/>
    <w:rsid w:val="00DD0099"/>
    <w:rsid w:val="00DD2166"/>
    <w:rsid w:val="00DD5B52"/>
    <w:rsid w:val="00DE141B"/>
    <w:rsid w:val="00DF00BE"/>
    <w:rsid w:val="00DF1D32"/>
    <w:rsid w:val="00DF1F3C"/>
    <w:rsid w:val="00DF3211"/>
    <w:rsid w:val="00E00744"/>
    <w:rsid w:val="00E102B1"/>
    <w:rsid w:val="00E1388A"/>
    <w:rsid w:val="00E17A80"/>
    <w:rsid w:val="00E207AE"/>
    <w:rsid w:val="00E210E8"/>
    <w:rsid w:val="00E25161"/>
    <w:rsid w:val="00E2523C"/>
    <w:rsid w:val="00E34746"/>
    <w:rsid w:val="00E35C87"/>
    <w:rsid w:val="00E4221D"/>
    <w:rsid w:val="00E5555A"/>
    <w:rsid w:val="00E575D4"/>
    <w:rsid w:val="00E8004D"/>
    <w:rsid w:val="00E8413E"/>
    <w:rsid w:val="00E91E89"/>
    <w:rsid w:val="00E93710"/>
    <w:rsid w:val="00EA7546"/>
    <w:rsid w:val="00EB6B0B"/>
    <w:rsid w:val="00EB6BE5"/>
    <w:rsid w:val="00EB6D92"/>
    <w:rsid w:val="00EE5D77"/>
    <w:rsid w:val="00EF06F5"/>
    <w:rsid w:val="00EF1D82"/>
    <w:rsid w:val="00EF6ECA"/>
    <w:rsid w:val="00F01870"/>
    <w:rsid w:val="00F03720"/>
    <w:rsid w:val="00F31CA4"/>
    <w:rsid w:val="00F32B7D"/>
    <w:rsid w:val="00F44CCA"/>
    <w:rsid w:val="00F56E9B"/>
    <w:rsid w:val="00F63641"/>
    <w:rsid w:val="00F658B7"/>
    <w:rsid w:val="00F71DE4"/>
    <w:rsid w:val="00F741B4"/>
    <w:rsid w:val="00F91ACD"/>
    <w:rsid w:val="00F93D95"/>
    <w:rsid w:val="00F9558E"/>
    <w:rsid w:val="00FA73C8"/>
    <w:rsid w:val="00FB7FC2"/>
    <w:rsid w:val="00FC04AA"/>
    <w:rsid w:val="00FC0881"/>
    <w:rsid w:val="00FC79E6"/>
    <w:rsid w:val="00FC7E54"/>
    <w:rsid w:val="00FD0F7A"/>
    <w:rsid w:val="00FD2C0B"/>
    <w:rsid w:val="00FD7BC4"/>
    <w:rsid w:val="00FE1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C055335C-5171-4F9F-8808-DB587A7D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numbering" w:customStyle="1" w:styleId="NoList1">
    <w:name w:val="No List1"/>
    <w:next w:val="NoList"/>
    <w:uiPriority w:val="99"/>
    <w:semiHidden/>
    <w:unhideWhenUsed/>
    <w:rsid w:val="0083226E"/>
  </w:style>
  <w:style w:type="character" w:styleId="CommentReference">
    <w:name w:val="annotation reference"/>
    <w:basedOn w:val="DefaultParagraphFont"/>
    <w:uiPriority w:val="99"/>
    <w:semiHidden/>
    <w:unhideWhenUsed/>
    <w:rsid w:val="0083226E"/>
    <w:rPr>
      <w:sz w:val="16"/>
      <w:szCs w:val="16"/>
    </w:rPr>
  </w:style>
  <w:style w:type="paragraph" w:styleId="CommentText">
    <w:name w:val="annotation text"/>
    <w:basedOn w:val="Normal"/>
    <w:link w:val="CommentTextChar"/>
    <w:uiPriority w:val="99"/>
    <w:semiHidden/>
    <w:unhideWhenUsed/>
    <w:rsid w:val="0083226E"/>
    <w:pPr>
      <w:widowControl/>
      <w:spacing w:after="200"/>
      <w:jc w:val="left"/>
    </w:pPr>
    <w:rPr>
      <w:rFonts w:ascii="Calibri" w:hAnsi="Calibri"/>
      <w:kern w:val="0"/>
      <w:sz w:val="20"/>
      <w:szCs w:val="20"/>
      <w:lang w:eastAsia="zh-TW"/>
    </w:rPr>
  </w:style>
  <w:style w:type="character" w:customStyle="1" w:styleId="CommentTextChar">
    <w:name w:val="Comment Text Char"/>
    <w:basedOn w:val="DefaultParagraphFont"/>
    <w:link w:val="CommentText"/>
    <w:uiPriority w:val="99"/>
    <w:semiHidden/>
    <w:rsid w:val="0083226E"/>
    <w:rPr>
      <w:rFonts w:ascii="Calibri" w:hAnsi="Calibri"/>
      <w:kern w:val="0"/>
      <w:sz w:val="20"/>
      <w:szCs w:val="20"/>
      <w:lang w:eastAsia="zh-TW"/>
    </w:rPr>
  </w:style>
  <w:style w:type="paragraph" w:styleId="CommentSubject">
    <w:name w:val="annotation subject"/>
    <w:basedOn w:val="CommentText"/>
    <w:next w:val="CommentText"/>
    <w:link w:val="CommentSubjectChar"/>
    <w:uiPriority w:val="99"/>
    <w:semiHidden/>
    <w:unhideWhenUsed/>
    <w:rsid w:val="0083226E"/>
    <w:rPr>
      <w:b/>
      <w:bCs/>
    </w:rPr>
  </w:style>
  <w:style w:type="character" w:customStyle="1" w:styleId="CommentSubjectChar">
    <w:name w:val="Comment Subject Char"/>
    <w:basedOn w:val="CommentTextChar"/>
    <w:link w:val="CommentSubject"/>
    <w:uiPriority w:val="99"/>
    <w:semiHidden/>
    <w:rsid w:val="0083226E"/>
    <w:rPr>
      <w:rFonts w:ascii="Calibri" w:hAnsi="Calibri"/>
      <w:b/>
      <w:bCs/>
      <w:kern w:val="0"/>
      <w:sz w:val="20"/>
      <w:szCs w:val="20"/>
      <w:lang w:eastAsia="zh-TW"/>
    </w:rPr>
  </w:style>
  <w:style w:type="paragraph" w:styleId="Revision">
    <w:name w:val="Revision"/>
    <w:hidden/>
    <w:uiPriority w:val="99"/>
    <w:semiHidden/>
    <w:rsid w:val="0083226E"/>
    <w:rPr>
      <w:kern w:val="0"/>
      <w:sz w:val="22"/>
      <w:lang w:eastAsia="zh-TW"/>
    </w:rPr>
  </w:style>
  <w:style w:type="paragraph" w:styleId="NormalWeb">
    <w:name w:val="Normal (Web)"/>
    <w:basedOn w:val="Normal"/>
    <w:uiPriority w:val="99"/>
    <w:semiHidden/>
    <w:unhideWhenUsed/>
    <w:rsid w:val="00B155D0"/>
    <w:pPr>
      <w:widowControl/>
      <w:spacing w:before="100" w:beforeAutospacing="1" w:after="100" w:afterAutospacing="1"/>
      <w:jc w:val="left"/>
    </w:pPr>
    <w:rPr>
      <w:rFonts w:eastAsia="Times New Roman" w:cs="Times New Roman"/>
      <w:kern w:val="0"/>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17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oter" Target="footer1.xml"/><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oter" Target="footer2.xml"/><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header" Target="header1.xml"/><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wmf"/><Relationship Id="rId1" Type="http://schemas.openxmlformats.org/officeDocument/2006/relationships/image" Target="media/image6.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C27AE-31BE-47AE-B300-931E452A7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50</Pages>
  <Words>7037</Words>
  <Characters>40117</Characters>
  <Application>Microsoft Office Word</Application>
  <DocSecurity>0</DocSecurity>
  <Lines>334</Lines>
  <Paragraphs>94</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47060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NPFC-02</cp:lastModifiedBy>
  <cp:revision>6</cp:revision>
  <cp:lastPrinted>2020-03-18T10:47:00Z</cp:lastPrinted>
  <dcterms:created xsi:type="dcterms:W3CDTF">2020-03-18T09:25:00Z</dcterms:created>
  <dcterms:modified xsi:type="dcterms:W3CDTF">2020-10-20T10:02:00Z</dcterms:modified>
</cp:coreProperties>
</file>